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D5DEA">
      <w:pPr>
        <w:pStyle w:val="2"/>
        <w:spacing w:line="245" w:lineRule="auto"/>
      </w:pPr>
    </w:p>
    <w:p w14:paraId="478382ED">
      <w:pPr>
        <w:pStyle w:val="2"/>
        <w:spacing w:line="245" w:lineRule="auto"/>
      </w:pPr>
    </w:p>
    <w:p w14:paraId="09527483">
      <w:pPr>
        <w:pStyle w:val="2"/>
        <w:spacing w:line="246" w:lineRule="auto"/>
      </w:pPr>
    </w:p>
    <w:p w14:paraId="234902ED">
      <w:pPr>
        <w:pStyle w:val="2"/>
        <w:spacing w:line="246" w:lineRule="auto"/>
      </w:pPr>
    </w:p>
    <w:p w14:paraId="2EBFE4F1">
      <w:pPr>
        <w:pStyle w:val="2"/>
        <w:spacing w:line="246" w:lineRule="auto"/>
      </w:pPr>
    </w:p>
    <w:p w14:paraId="705F6A2A">
      <w:pPr>
        <w:pStyle w:val="2"/>
        <w:spacing w:line="246" w:lineRule="auto"/>
      </w:pPr>
    </w:p>
    <w:p w14:paraId="4156597F">
      <w:pPr>
        <w:pStyle w:val="2"/>
        <w:spacing w:line="296" w:lineRule="auto"/>
      </w:pPr>
    </w:p>
    <w:p w14:paraId="42C0EC10">
      <w:pPr>
        <w:pStyle w:val="2"/>
        <w:spacing w:line="296" w:lineRule="auto"/>
      </w:pPr>
    </w:p>
    <w:p w14:paraId="73064C7B">
      <w:pPr>
        <w:pStyle w:val="2"/>
        <w:spacing w:line="296" w:lineRule="auto"/>
      </w:pPr>
    </w:p>
    <w:p w14:paraId="30386FDA">
      <w:pPr>
        <w:pStyle w:val="2"/>
        <w:spacing w:line="296" w:lineRule="auto"/>
      </w:pPr>
    </w:p>
    <w:p w14:paraId="0C2B5A77">
      <w:pPr>
        <w:spacing w:before="138" w:line="219" w:lineRule="auto"/>
        <w:ind w:left="2376"/>
        <w:rPr>
          <w:rFonts w:ascii="宋体" w:hAnsi="宋体" w:eastAsia="宋体" w:cs="宋体"/>
          <w:sz w:val="42"/>
          <w:szCs w:val="42"/>
        </w:rPr>
      </w:pPr>
      <w:r>
        <w:rPr>
          <w:rFonts w:ascii="宋体" w:hAnsi="宋体" w:eastAsia="宋体" w:cs="宋体"/>
          <w:b/>
          <w:bCs/>
          <w:spacing w:val="-6"/>
          <w:sz w:val="42"/>
          <w:szCs w:val="42"/>
        </w:rPr>
        <w:t>平顺县人民政府办公室</w:t>
      </w:r>
    </w:p>
    <w:p w14:paraId="1DC7FF3E">
      <w:pPr>
        <w:spacing w:before="84" w:line="219" w:lineRule="auto"/>
        <w:ind w:left="1305"/>
        <w:rPr>
          <w:rFonts w:ascii="宋体" w:hAnsi="宋体" w:eastAsia="宋体" w:cs="宋体"/>
          <w:sz w:val="42"/>
          <w:szCs w:val="42"/>
        </w:rPr>
      </w:pPr>
      <w:r>
        <w:rPr>
          <w:rFonts w:ascii="宋体" w:hAnsi="宋体" w:eastAsia="宋体" w:cs="宋体"/>
          <w:b/>
          <w:bCs/>
          <w:spacing w:val="-2"/>
          <w:sz w:val="42"/>
          <w:szCs w:val="42"/>
        </w:rPr>
        <w:t>关于印发平顺县文化旅游突发事件</w:t>
      </w:r>
    </w:p>
    <w:p w14:paraId="41D50A5E">
      <w:pPr>
        <w:spacing w:before="53" w:line="220" w:lineRule="auto"/>
        <w:ind w:left="3005"/>
        <w:rPr>
          <w:rFonts w:ascii="宋体" w:hAnsi="宋体" w:eastAsia="宋体" w:cs="宋体"/>
          <w:sz w:val="42"/>
          <w:szCs w:val="42"/>
        </w:rPr>
      </w:pPr>
      <w:r>
        <w:rPr>
          <w:rFonts w:ascii="宋体" w:hAnsi="宋体" w:eastAsia="宋体" w:cs="宋体"/>
          <w:b/>
          <w:bCs/>
          <w:spacing w:val="-3"/>
          <w:sz w:val="42"/>
          <w:szCs w:val="42"/>
        </w:rPr>
        <w:t>应急预案的通知</w:t>
      </w:r>
    </w:p>
    <w:p w14:paraId="25BCB13F">
      <w:pPr>
        <w:pStyle w:val="2"/>
        <w:spacing w:line="298" w:lineRule="auto"/>
      </w:pPr>
    </w:p>
    <w:p w14:paraId="4B26C7ED">
      <w:pPr>
        <w:pStyle w:val="2"/>
        <w:spacing w:line="298" w:lineRule="auto"/>
      </w:pPr>
    </w:p>
    <w:p w14:paraId="35AEB2E1">
      <w:pPr>
        <w:spacing w:before="94" w:line="221" w:lineRule="auto"/>
        <w:ind w:left="29"/>
        <w:rPr>
          <w:rFonts w:ascii="仿宋" w:hAnsi="仿宋" w:eastAsia="仿宋" w:cs="仿宋"/>
          <w:sz w:val="29"/>
          <w:szCs w:val="29"/>
        </w:rPr>
      </w:pPr>
      <w:r>
        <w:rPr>
          <w:rFonts w:ascii="仿宋" w:hAnsi="仿宋" w:eastAsia="仿宋" w:cs="仿宋"/>
          <w:spacing w:val="6"/>
          <w:sz w:val="29"/>
          <w:szCs w:val="29"/>
        </w:rPr>
        <w:t>各乡、镇人民政府，县直各有关单位：</w:t>
      </w:r>
    </w:p>
    <w:p w14:paraId="288D3B8A">
      <w:pPr>
        <w:spacing w:before="244" w:line="387" w:lineRule="auto"/>
        <w:ind w:left="49" w:right="39" w:firstLine="474"/>
        <w:rPr>
          <w:rFonts w:ascii="仿宋" w:hAnsi="仿宋" w:eastAsia="仿宋" w:cs="仿宋"/>
          <w:sz w:val="29"/>
          <w:szCs w:val="29"/>
        </w:rPr>
      </w:pPr>
      <w:r>
        <w:rPr>
          <w:rFonts w:ascii="仿宋" w:hAnsi="仿宋" w:eastAsia="仿宋" w:cs="仿宋"/>
          <w:spacing w:val="18"/>
          <w:sz w:val="29"/>
          <w:szCs w:val="29"/>
        </w:rPr>
        <w:t>《平顺县文化旅游突发事件应急预案》已经县政府同意，现印</w:t>
      </w:r>
      <w:r>
        <w:rPr>
          <w:rFonts w:ascii="仿宋" w:hAnsi="仿宋" w:eastAsia="仿宋" w:cs="仿宋"/>
          <w:spacing w:val="8"/>
          <w:sz w:val="29"/>
          <w:szCs w:val="29"/>
        </w:rPr>
        <w:t xml:space="preserve"> </w:t>
      </w:r>
      <w:r>
        <w:rPr>
          <w:rFonts w:ascii="仿宋" w:hAnsi="仿宋" w:eastAsia="仿宋" w:cs="仿宋"/>
          <w:spacing w:val="14"/>
          <w:sz w:val="29"/>
          <w:szCs w:val="29"/>
        </w:rPr>
        <w:t>发给你们，请认真贯彻执行。</w:t>
      </w:r>
    </w:p>
    <w:p w14:paraId="00296490">
      <w:pPr>
        <w:pStyle w:val="2"/>
        <w:spacing w:line="264" w:lineRule="auto"/>
      </w:pPr>
    </w:p>
    <w:p w14:paraId="33F62135">
      <w:pPr>
        <w:pStyle w:val="2"/>
        <w:spacing w:line="264" w:lineRule="auto"/>
      </w:pPr>
    </w:p>
    <w:p w14:paraId="6F354A3A">
      <w:pPr>
        <w:pStyle w:val="2"/>
        <w:spacing w:line="264" w:lineRule="auto"/>
      </w:pPr>
    </w:p>
    <w:p w14:paraId="3CB8A851">
      <w:pPr>
        <w:pStyle w:val="2"/>
        <w:spacing w:line="264" w:lineRule="auto"/>
      </w:pPr>
    </w:p>
    <w:p w14:paraId="3DD7FC8B">
      <w:pPr>
        <w:spacing w:before="95" w:line="223" w:lineRule="auto"/>
        <w:ind w:left="4730"/>
        <w:rPr>
          <w:rFonts w:ascii="仿宋" w:hAnsi="仿宋" w:eastAsia="仿宋" w:cs="仿宋"/>
          <w:sz w:val="29"/>
          <w:szCs w:val="29"/>
        </w:rPr>
      </w:pPr>
      <w:r>
        <w:rPr>
          <w:rFonts w:ascii="仿宋" w:hAnsi="仿宋" w:eastAsia="仿宋" w:cs="仿宋"/>
          <w:spacing w:val="30"/>
          <w:sz w:val="29"/>
          <w:szCs w:val="29"/>
        </w:rPr>
        <w:t>平顺县人民政府办公室</w:t>
      </w:r>
    </w:p>
    <w:p w14:paraId="15C7A98E">
      <w:pPr>
        <w:spacing w:before="279" w:line="222" w:lineRule="auto"/>
        <w:ind w:left="5169"/>
        <w:rPr>
          <w:rFonts w:ascii="仿宋" w:hAnsi="仿宋" w:eastAsia="仿宋" w:cs="仿宋"/>
          <w:sz w:val="29"/>
          <w:szCs w:val="29"/>
        </w:rPr>
      </w:pPr>
      <w:r>
        <w:rPr>
          <w:rFonts w:ascii="仿宋" w:hAnsi="仿宋" w:eastAsia="仿宋" w:cs="仿宋"/>
          <w:spacing w:val="36"/>
          <w:sz w:val="29"/>
          <w:szCs w:val="29"/>
        </w:rPr>
        <w:t>2025年10月11日</w:t>
      </w:r>
    </w:p>
    <w:p w14:paraId="5C4459F3">
      <w:pPr>
        <w:spacing w:line="220" w:lineRule="auto"/>
        <w:rPr>
          <w:rFonts w:ascii="仿宋" w:hAnsi="仿宋" w:eastAsia="仿宋" w:cs="仿宋"/>
          <w:sz w:val="32"/>
          <w:szCs w:val="32"/>
        </w:rPr>
        <w:sectPr>
          <w:footerReference r:id="rId5" w:type="default"/>
          <w:pgSz w:w="11900" w:h="16820"/>
          <w:pgMar w:top="1429" w:right="1509" w:bottom="1607" w:left="1499" w:header="0" w:footer="1216" w:gutter="0"/>
          <w:cols w:space="720" w:num="1"/>
        </w:sectPr>
      </w:pPr>
    </w:p>
    <w:p w14:paraId="24EA28A7">
      <w:pPr>
        <w:pStyle w:val="2"/>
        <w:spacing w:line="270" w:lineRule="auto"/>
      </w:pPr>
    </w:p>
    <w:p w14:paraId="30FC8ECA">
      <w:pPr>
        <w:pStyle w:val="2"/>
        <w:spacing w:line="271" w:lineRule="auto"/>
      </w:pPr>
    </w:p>
    <w:p w14:paraId="6BE051C5">
      <w:pPr>
        <w:pStyle w:val="2"/>
        <w:spacing w:line="271" w:lineRule="auto"/>
      </w:pPr>
    </w:p>
    <w:p w14:paraId="72FE99C2">
      <w:pPr>
        <w:pStyle w:val="2"/>
        <w:spacing w:line="271" w:lineRule="auto"/>
      </w:pPr>
    </w:p>
    <w:p w14:paraId="05DC6823">
      <w:pPr>
        <w:pStyle w:val="2"/>
        <w:spacing w:line="271" w:lineRule="auto"/>
      </w:pPr>
    </w:p>
    <w:p w14:paraId="0A2E7B47">
      <w:pPr>
        <w:pStyle w:val="2"/>
        <w:spacing w:line="271" w:lineRule="auto"/>
      </w:pPr>
    </w:p>
    <w:p w14:paraId="426E174F">
      <w:pPr>
        <w:spacing w:before="136" w:line="219" w:lineRule="auto"/>
        <w:ind w:left="1295"/>
        <w:rPr>
          <w:rFonts w:ascii="宋体" w:hAnsi="宋体" w:eastAsia="宋体" w:cs="宋体"/>
          <w:sz w:val="44"/>
          <w:szCs w:val="44"/>
        </w:rPr>
      </w:pPr>
      <w:r>
        <w:rPr>
          <w:rFonts w:ascii="宋体" w:hAnsi="宋体" w:eastAsia="宋体" w:cs="宋体"/>
          <w:b/>
          <w:bCs/>
          <w:spacing w:val="-6"/>
          <w:sz w:val="44"/>
          <w:szCs w:val="44"/>
        </w:rPr>
        <w:t>平顺县文化旅游突发事件应急预案</w:t>
      </w:r>
    </w:p>
    <w:p w14:paraId="1BB6FEC4">
      <w:pPr>
        <w:pStyle w:val="2"/>
        <w:spacing w:line="287" w:lineRule="auto"/>
        <w:rPr>
          <w:sz w:val="44"/>
          <w:szCs w:val="44"/>
        </w:rPr>
      </w:pPr>
    </w:p>
    <w:p w14:paraId="20CCC2DB">
      <w:pPr>
        <w:pStyle w:val="2"/>
        <w:spacing w:line="288" w:lineRule="auto"/>
      </w:pPr>
    </w:p>
    <w:p w14:paraId="6C842C00">
      <w:pPr>
        <w:spacing w:before="97" w:line="222" w:lineRule="auto"/>
        <w:ind w:left="654"/>
        <w:rPr>
          <w:rFonts w:ascii="黑体" w:hAnsi="黑体" w:eastAsia="黑体" w:cs="黑体"/>
          <w:sz w:val="30"/>
          <w:szCs w:val="30"/>
        </w:rPr>
      </w:pPr>
      <w:r>
        <w:rPr>
          <w:rFonts w:ascii="黑体" w:hAnsi="黑体" w:eastAsia="黑体" w:cs="黑体"/>
          <w:b/>
          <w:bCs/>
          <w:spacing w:val="30"/>
          <w:sz w:val="30"/>
          <w:szCs w:val="30"/>
        </w:rPr>
        <w:t>1总则</w:t>
      </w:r>
    </w:p>
    <w:p w14:paraId="629ABAF2">
      <w:pPr>
        <w:spacing w:before="235" w:line="229" w:lineRule="auto"/>
        <w:ind w:left="654"/>
        <w:outlineLvl w:val="2"/>
        <w:rPr>
          <w:rFonts w:ascii="楷体" w:hAnsi="楷体" w:eastAsia="楷体" w:cs="楷体"/>
          <w:sz w:val="30"/>
          <w:szCs w:val="30"/>
        </w:rPr>
      </w:pPr>
      <w:r>
        <w:rPr>
          <w:rFonts w:ascii="楷体" w:hAnsi="楷体" w:eastAsia="楷体" w:cs="楷体"/>
          <w:b/>
          <w:bCs/>
          <w:spacing w:val="1"/>
          <w:sz w:val="30"/>
          <w:szCs w:val="30"/>
        </w:rPr>
        <w:t>1.1编制目的</w:t>
      </w:r>
    </w:p>
    <w:p w14:paraId="5ED750A4">
      <w:pPr>
        <w:spacing w:before="266" w:line="361" w:lineRule="auto"/>
        <w:ind w:right="2" w:firstLine="649"/>
        <w:jc w:val="both"/>
        <w:rPr>
          <w:rFonts w:ascii="仿宋" w:hAnsi="仿宋" w:eastAsia="仿宋" w:cs="仿宋"/>
          <w:sz w:val="30"/>
          <w:szCs w:val="30"/>
        </w:rPr>
      </w:pPr>
      <w:r>
        <w:rPr>
          <w:rFonts w:ascii="仿宋" w:hAnsi="仿宋" w:eastAsia="仿宋" w:cs="仿宋"/>
          <w:spacing w:val="14"/>
          <w:sz w:val="30"/>
          <w:szCs w:val="30"/>
        </w:rPr>
        <w:t>为建立健全平顺县文化、广电和旅游活动突发事件应急管理</w:t>
      </w:r>
      <w:r>
        <w:rPr>
          <w:rFonts w:ascii="仿宋" w:hAnsi="仿宋" w:eastAsia="仿宋" w:cs="仿宋"/>
          <w:spacing w:val="3"/>
          <w:sz w:val="30"/>
          <w:szCs w:val="30"/>
        </w:rPr>
        <w:t xml:space="preserve"> </w:t>
      </w:r>
      <w:r>
        <w:rPr>
          <w:rFonts w:ascii="仿宋" w:hAnsi="仿宋" w:eastAsia="仿宋" w:cs="仿宋"/>
          <w:spacing w:val="4"/>
          <w:sz w:val="30"/>
          <w:szCs w:val="30"/>
        </w:rPr>
        <w:t>工作机制，明确有关部门及单位职责，规范响应处置流程，提高预</w:t>
      </w:r>
      <w:r>
        <w:rPr>
          <w:rFonts w:ascii="仿宋" w:hAnsi="仿宋" w:eastAsia="仿宋" w:cs="仿宋"/>
          <w:spacing w:val="5"/>
          <w:sz w:val="30"/>
          <w:szCs w:val="30"/>
        </w:rPr>
        <w:t xml:space="preserve"> </w:t>
      </w:r>
      <w:r>
        <w:rPr>
          <w:rFonts w:ascii="仿宋" w:hAnsi="仿宋" w:eastAsia="仿宋" w:cs="仿宋"/>
          <w:spacing w:val="3"/>
          <w:sz w:val="30"/>
          <w:szCs w:val="30"/>
        </w:rPr>
        <w:t>防和处置突发事件能力，科学、高效组织应急处置工作，保障人民</w:t>
      </w:r>
      <w:r>
        <w:rPr>
          <w:rFonts w:ascii="仿宋" w:hAnsi="仿宋" w:eastAsia="仿宋" w:cs="仿宋"/>
          <w:spacing w:val="11"/>
          <w:sz w:val="30"/>
          <w:szCs w:val="30"/>
        </w:rPr>
        <w:t xml:space="preserve"> </w:t>
      </w:r>
      <w:r>
        <w:rPr>
          <w:rFonts w:ascii="仿宋" w:hAnsi="仿宋" w:eastAsia="仿宋" w:cs="仿宋"/>
          <w:spacing w:val="15"/>
          <w:sz w:val="30"/>
          <w:szCs w:val="30"/>
        </w:rPr>
        <w:t>群众生命财产安全，最大限度减轻和消除文化、广电和旅游活动</w:t>
      </w:r>
      <w:r>
        <w:rPr>
          <w:rFonts w:ascii="仿宋" w:hAnsi="仿宋" w:eastAsia="仿宋" w:cs="仿宋"/>
          <w:spacing w:val="8"/>
          <w:sz w:val="30"/>
          <w:szCs w:val="30"/>
        </w:rPr>
        <w:t xml:space="preserve"> </w:t>
      </w:r>
      <w:r>
        <w:rPr>
          <w:rFonts w:ascii="仿宋" w:hAnsi="仿宋" w:eastAsia="仿宋" w:cs="仿宋"/>
          <w:spacing w:val="15"/>
          <w:sz w:val="30"/>
          <w:szCs w:val="30"/>
        </w:rPr>
        <w:t>突发事件造成的危害和影响，促进全县文化、广电和旅游活</w:t>
      </w:r>
      <w:r>
        <w:rPr>
          <w:rFonts w:ascii="仿宋" w:hAnsi="仿宋" w:eastAsia="仿宋" w:cs="仿宋"/>
          <w:spacing w:val="14"/>
          <w:sz w:val="30"/>
          <w:szCs w:val="30"/>
        </w:rPr>
        <w:t>动安</w:t>
      </w:r>
      <w:r>
        <w:rPr>
          <w:rFonts w:ascii="仿宋" w:hAnsi="仿宋" w:eastAsia="仿宋" w:cs="仿宋"/>
          <w:sz w:val="30"/>
          <w:szCs w:val="30"/>
        </w:rPr>
        <w:t xml:space="preserve"> </w:t>
      </w:r>
      <w:r>
        <w:rPr>
          <w:rFonts w:ascii="仿宋" w:hAnsi="仿宋" w:eastAsia="仿宋" w:cs="仿宋"/>
          <w:spacing w:val="-6"/>
          <w:sz w:val="30"/>
          <w:szCs w:val="30"/>
        </w:rPr>
        <w:t>全、有序、可持续发展，结合我县实际情况，特修订本预案。</w:t>
      </w:r>
    </w:p>
    <w:p w14:paraId="1C81915C">
      <w:pPr>
        <w:spacing w:before="2" w:line="222" w:lineRule="auto"/>
        <w:ind w:left="654"/>
        <w:outlineLvl w:val="2"/>
        <w:rPr>
          <w:rFonts w:ascii="楷体" w:hAnsi="楷体" w:eastAsia="楷体" w:cs="楷体"/>
          <w:sz w:val="30"/>
          <w:szCs w:val="30"/>
        </w:rPr>
      </w:pPr>
      <w:r>
        <w:rPr>
          <w:rFonts w:ascii="楷体" w:hAnsi="楷体" w:eastAsia="楷体" w:cs="楷体"/>
          <w:b/>
          <w:bCs/>
          <w:spacing w:val="3"/>
          <w:sz w:val="30"/>
          <w:szCs w:val="30"/>
        </w:rPr>
        <w:t>1.2工作原则</w:t>
      </w:r>
    </w:p>
    <w:p w14:paraId="75C8B797">
      <w:pPr>
        <w:spacing w:before="274" w:line="312" w:lineRule="auto"/>
        <w:ind w:firstLine="649"/>
        <w:rPr>
          <w:rFonts w:ascii="仿宋" w:hAnsi="仿宋" w:eastAsia="仿宋" w:cs="仿宋"/>
          <w:sz w:val="30"/>
          <w:szCs w:val="30"/>
        </w:rPr>
      </w:pPr>
      <w:r>
        <w:rPr>
          <w:rFonts w:ascii="仿宋" w:hAnsi="仿宋" w:eastAsia="仿宋" w:cs="仿宋"/>
          <w:spacing w:val="8"/>
          <w:sz w:val="30"/>
          <w:szCs w:val="30"/>
        </w:rPr>
        <w:t>(1)以人为本，人民至上。坚持以人民为中心的发展</w:t>
      </w:r>
      <w:r>
        <w:rPr>
          <w:rFonts w:ascii="仿宋" w:hAnsi="仿宋" w:eastAsia="仿宋" w:cs="仿宋"/>
          <w:spacing w:val="7"/>
          <w:sz w:val="30"/>
          <w:szCs w:val="30"/>
        </w:rPr>
        <w:t>思想，贯</w:t>
      </w:r>
      <w:r>
        <w:rPr>
          <w:rFonts w:ascii="仿宋" w:hAnsi="仿宋" w:eastAsia="仿宋" w:cs="仿宋"/>
          <w:sz w:val="30"/>
          <w:szCs w:val="30"/>
        </w:rPr>
        <w:t xml:space="preserve"> </w:t>
      </w:r>
      <w:r>
        <w:rPr>
          <w:rFonts w:ascii="仿宋" w:hAnsi="仿宋" w:eastAsia="仿宋" w:cs="仿宋"/>
          <w:spacing w:val="4"/>
          <w:sz w:val="30"/>
          <w:szCs w:val="30"/>
        </w:rPr>
        <w:t>彻“人民至上、生命至上”理念，始终把人民群众生命安全放在第</w:t>
      </w:r>
      <w:r>
        <w:rPr>
          <w:rFonts w:ascii="仿宋" w:hAnsi="仿宋" w:eastAsia="仿宋" w:cs="仿宋"/>
          <w:spacing w:val="14"/>
          <w:sz w:val="30"/>
          <w:szCs w:val="30"/>
        </w:rPr>
        <w:t xml:space="preserve"> </w:t>
      </w:r>
      <w:r>
        <w:rPr>
          <w:rFonts w:ascii="仿宋" w:hAnsi="仿宋" w:eastAsia="仿宋" w:cs="仿宋"/>
          <w:spacing w:val="8"/>
          <w:sz w:val="30"/>
          <w:szCs w:val="30"/>
        </w:rPr>
        <w:t>一位，最大限度减少人员伤亡和财产损失。</w:t>
      </w:r>
    </w:p>
    <w:p w14:paraId="0EF19F45">
      <w:pPr>
        <w:spacing w:before="254" w:line="328" w:lineRule="auto"/>
        <w:ind w:right="9" w:firstLine="649"/>
        <w:rPr>
          <w:rFonts w:ascii="仿宋" w:hAnsi="仿宋" w:eastAsia="仿宋" w:cs="仿宋"/>
          <w:sz w:val="30"/>
          <w:szCs w:val="30"/>
        </w:rPr>
      </w:pPr>
      <w:r>
        <w:rPr>
          <w:rFonts w:ascii="仿宋" w:hAnsi="仿宋" w:eastAsia="仿宋" w:cs="仿宋"/>
          <w:spacing w:val="7"/>
          <w:sz w:val="30"/>
          <w:szCs w:val="30"/>
        </w:rPr>
        <w:t>(2)统一指挥，分级负责。在县委、县政府领导下，建立多部</w:t>
      </w:r>
      <w:r>
        <w:rPr>
          <w:rFonts w:ascii="仿宋" w:hAnsi="仿宋" w:eastAsia="仿宋" w:cs="仿宋"/>
          <w:spacing w:val="10"/>
          <w:sz w:val="30"/>
          <w:szCs w:val="30"/>
        </w:rPr>
        <w:t xml:space="preserve"> </w:t>
      </w:r>
      <w:r>
        <w:rPr>
          <w:rFonts w:ascii="仿宋" w:hAnsi="仿宋" w:eastAsia="仿宋" w:cs="仿宋"/>
          <w:spacing w:val="14"/>
          <w:sz w:val="30"/>
          <w:szCs w:val="30"/>
        </w:rPr>
        <w:t>门组成的应急指挥机构，统一指挥应急处置行动，按照响应</w:t>
      </w:r>
      <w:r>
        <w:rPr>
          <w:rFonts w:ascii="仿宋" w:hAnsi="仿宋" w:eastAsia="仿宋" w:cs="仿宋"/>
          <w:spacing w:val="13"/>
          <w:sz w:val="30"/>
          <w:szCs w:val="30"/>
        </w:rPr>
        <w:t>等级</w:t>
      </w:r>
      <w:r>
        <w:rPr>
          <w:rFonts w:ascii="仿宋" w:hAnsi="仿宋" w:eastAsia="仿宋" w:cs="仿宋"/>
          <w:sz w:val="30"/>
          <w:szCs w:val="30"/>
        </w:rPr>
        <w:t xml:space="preserve"> </w:t>
      </w:r>
      <w:r>
        <w:rPr>
          <w:rFonts w:ascii="仿宋" w:hAnsi="仿宋" w:eastAsia="仿宋" w:cs="仿宋"/>
          <w:spacing w:val="14"/>
          <w:sz w:val="30"/>
          <w:szCs w:val="30"/>
        </w:rPr>
        <w:t>履行指挥职责；各乡(镇)人民政府协助有关部门做好文化、广电</w:t>
      </w:r>
      <w:r>
        <w:rPr>
          <w:rFonts w:ascii="仿宋" w:hAnsi="仿宋" w:eastAsia="仿宋" w:cs="仿宋"/>
          <w:spacing w:val="15"/>
          <w:sz w:val="30"/>
          <w:szCs w:val="30"/>
        </w:rPr>
        <w:t xml:space="preserve"> </w:t>
      </w:r>
      <w:r>
        <w:rPr>
          <w:rFonts w:ascii="仿宋" w:hAnsi="仿宋" w:eastAsia="仿宋" w:cs="仿宋"/>
          <w:spacing w:val="17"/>
          <w:sz w:val="30"/>
          <w:szCs w:val="30"/>
        </w:rPr>
        <w:t>和旅游突发事件的调查处理和应急救援工作。</w:t>
      </w:r>
    </w:p>
    <w:p w14:paraId="5A151ADF">
      <w:pPr>
        <w:spacing w:before="242" w:line="296" w:lineRule="auto"/>
        <w:ind w:firstLine="649"/>
        <w:rPr>
          <w:rFonts w:ascii="仿宋" w:hAnsi="仿宋" w:eastAsia="仿宋" w:cs="仿宋"/>
          <w:sz w:val="30"/>
          <w:szCs w:val="30"/>
        </w:rPr>
      </w:pPr>
      <w:r>
        <w:rPr>
          <w:rFonts w:ascii="仿宋" w:hAnsi="仿宋" w:eastAsia="仿宋" w:cs="仿宋"/>
          <w:spacing w:val="8"/>
          <w:sz w:val="30"/>
          <w:szCs w:val="30"/>
        </w:rPr>
        <w:t>(3)快速反应，高效处置。简化优化应急指挥流程，规范信息</w:t>
      </w:r>
      <w:r>
        <w:rPr>
          <w:rFonts w:ascii="仿宋" w:hAnsi="仿宋" w:eastAsia="仿宋" w:cs="仿宋"/>
          <w:spacing w:val="6"/>
          <w:sz w:val="30"/>
          <w:szCs w:val="30"/>
        </w:rPr>
        <w:t xml:space="preserve"> </w:t>
      </w:r>
      <w:r>
        <w:rPr>
          <w:rFonts w:ascii="仿宋" w:hAnsi="仿宋" w:eastAsia="仿宋" w:cs="仿宋"/>
          <w:spacing w:val="4"/>
          <w:sz w:val="30"/>
          <w:szCs w:val="30"/>
        </w:rPr>
        <w:t>传递程序和内容，畅通信息传递渠道；部门之间、条块之间、各类</w:t>
      </w:r>
    </w:p>
    <w:p w14:paraId="0F720ECE">
      <w:pPr>
        <w:spacing w:line="296" w:lineRule="auto"/>
        <w:rPr>
          <w:rFonts w:ascii="仿宋" w:hAnsi="仿宋" w:eastAsia="仿宋" w:cs="仿宋"/>
          <w:sz w:val="30"/>
          <w:szCs w:val="30"/>
        </w:rPr>
        <w:sectPr>
          <w:footerReference r:id="rId6" w:type="default"/>
          <w:pgSz w:w="11900" w:h="16820"/>
          <w:pgMar w:top="1429" w:right="1588" w:bottom="1617" w:left="1480" w:header="0" w:footer="1223" w:gutter="0"/>
          <w:cols w:space="720" w:num="1"/>
        </w:sectPr>
      </w:pPr>
    </w:p>
    <w:p w14:paraId="201899B2">
      <w:pPr>
        <w:pStyle w:val="2"/>
        <w:spacing w:line="248" w:lineRule="auto"/>
      </w:pPr>
    </w:p>
    <w:p w14:paraId="04C494BF">
      <w:pPr>
        <w:pStyle w:val="2"/>
        <w:spacing w:line="248" w:lineRule="auto"/>
      </w:pPr>
    </w:p>
    <w:p w14:paraId="0C65ADF7">
      <w:pPr>
        <w:spacing w:before="97" w:line="220" w:lineRule="auto"/>
        <w:rPr>
          <w:rFonts w:ascii="仿宋" w:hAnsi="仿宋" w:eastAsia="仿宋" w:cs="仿宋"/>
          <w:sz w:val="30"/>
          <w:szCs w:val="30"/>
        </w:rPr>
      </w:pPr>
      <w:r>
        <w:rPr>
          <w:rFonts w:ascii="仿宋" w:hAnsi="仿宋" w:eastAsia="仿宋" w:cs="仿宋"/>
          <w:spacing w:val="5"/>
          <w:sz w:val="30"/>
          <w:szCs w:val="30"/>
        </w:rPr>
        <w:t>力量之间协调联动，形成工作合力，提高应急处置效率。</w:t>
      </w:r>
    </w:p>
    <w:p w14:paraId="033308B9">
      <w:pPr>
        <w:spacing w:before="254" w:line="362" w:lineRule="auto"/>
        <w:ind w:right="126" w:firstLine="649"/>
        <w:jc w:val="both"/>
        <w:rPr>
          <w:rFonts w:ascii="仿宋" w:hAnsi="仿宋" w:eastAsia="仿宋" w:cs="仿宋"/>
          <w:sz w:val="30"/>
          <w:szCs w:val="30"/>
        </w:rPr>
      </w:pPr>
      <w:r>
        <w:rPr>
          <w:rFonts w:ascii="仿宋" w:hAnsi="仿宋" w:eastAsia="仿宋" w:cs="仿宋"/>
          <w:spacing w:val="8"/>
          <w:sz w:val="30"/>
          <w:szCs w:val="30"/>
        </w:rPr>
        <w:t>(4)依法依规，科学救援。健全应急管理配套制度，推进突发</w:t>
      </w:r>
      <w:r>
        <w:rPr>
          <w:rFonts w:ascii="仿宋" w:hAnsi="仿宋" w:eastAsia="仿宋" w:cs="仿宋"/>
          <w:spacing w:val="18"/>
          <w:sz w:val="30"/>
          <w:szCs w:val="30"/>
        </w:rPr>
        <w:t xml:space="preserve"> </w:t>
      </w:r>
      <w:r>
        <w:rPr>
          <w:rFonts w:ascii="仿宋" w:hAnsi="仿宋" w:eastAsia="仿宋" w:cs="仿宋"/>
          <w:spacing w:val="16"/>
          <w:sz w:val="30"/>
          <w:szCs w:val="30"/>
        </w:rPr>
        <w:t>事件应对规范化和法治化；强化应急装备技术支撑</w:t>
      </w:r>
      <w:r>
        <w:rPr>
          <w:rFonts w:ascii="仿宋" w:hAnsi="仿宋" w:eastAsia="仿宋" w:cs="仿宋"/>
          <w:spacing w:val="15"/>
          <w:sz w:val="30"/>
          <w:szCs w:val="30"/>
        </w:rPr>
        <w:t>，发挥应急专</w:t>
      </w:r>
      <w:r>
        <w:rPr>
          <w:rFonts w:ascii="仿宋" w:hAnsi="仿宋" w:eastAsia="仿宋" w:cs="仿宋"/>
          <w:sz w:val="30"/>
          <w:szCs w:val="30"/>
        </w:rPr>
        <w:t xml:space="preserve"> </w:t>
      </w:r>
      <w:r>
        <w:rPr>
          <w:rFonts w:ascii="仿宋" w:hAnsi="仿宋" w:eastAsia="仿宋" w:cs="仿宋"/>
          <w:spacing w:val="4"/>
          <w:sz w:val="30"/>
          <w:szCs w:val="30"/>
        </w:rPr>
        <w:t>家队伍和专业人员的作用，提高应急处置的科学化、专业化、智能</w:t>
      </w:r>
      <w:r>
        <w:rPr>
          <w:rFonts w:ascii="仿宋" w:hAnsi="仿宋" w:eastAsia="仿宋" w:cs="仿宋"/>
          <w:sz w:val="30"/>
          <w:szCs w:val="30"/>
        </w:rPr>
        <w:t xml:space="preserve"> </w:t>
      </w:r>
      <w:r>
        <w:rPr>
          <w:rFonts w:ascii="仿宋" w:hAnsi="仿宋" w:eastAsia="仿宋" w:cs="仿宋"/>
          <w:spacing w:val="7"/>
          <w:sz w:val="30"/>
          <w:szCs w:val="30"/>
        </w:rPr>
        <w:t>化水平。</w:t>
      </w:r>
    </w:p>
    <w:p w14:paraId="2B2E3F20">
      <w:pPr>
        <w:spacing w:line="229" w:lineRule="auto"/>
        <w:ind w:left="654"/>
        <w:outlineLvl w:val="2"/>
        <w:rPr>
          <w:rFonts w:ascii="楷体" w:hAnsi="楷体" w:eastAsia="楷体" w:cs="楷体"/>
          <w:sz w:val="30"/>
          <w:szCs w:val="30"/>
        </w:rPr>
      </w:pPr>
      <w:r>
        <w:rPr>
          <w:rFonts w:ascii="楷体" w:hAnsi="楷体" w:eastAsia="楷体" w:cs="楷体"/>
          <w:b/>
          <w:bCs/>
          <w:spacing w:val="3"/>
          <w:sz w:val="30"/>
          <w:szCs w:val="30"/>
        </w:rPr>
        <w:t>1.3编制依据</w:t>
      </w:r>
    </w:p>
    <w:p w14:paraId="76B2E0E2">
      <w:pPr>
        <w:spacing w:before="260" w:line="363" w:lineRule="auto"/>
        <w:ind w:right="110" w:firstLine="649"/>
        <w:jc w:val="both"/>
        <w:rPr>
          <w:rFonts w:ascii="仿宋" w:hAnsi="仿宋" w:eastAsia="仿宋" w:cs="仿宋"/>
          <w:sz w:val="30"/>
          <w:szCs w:val="30"/>
        </w:rPr>
      </w:pPr>
      <w:r>
        <w:rPr>
          <w:rFonts w:ascii="仿宋" w:hAnsi="仿宋" w:eastAsia="仿宋" w:cs="仿宋"/>
          <w:spacing w:val="4"/>
          <w:sz w:val="30"/>
          <w:szCs w:val="30"/>
        </w:rPr>
        <w:t>依据《中华人民共和国突发事件应对法》《中华人民共和国安</w:t>
      </w:r>
      <w:r>
        <w:rPr>
          <w:rFonts w:ascii="仿宋" w:hAnsi="仿宋" w:eastAsia="仿宋" w:cs="仿宋"/>
          <w:spacing w:val="1"/>
          <w:sz w:val="30"/>
          <w:szCs w:val="30"/>
        </w:rPr>
        <w:t xml:space="preserve"> </w:t>
      </w:r>
      <w:r>
        <w:rPr>
          <w:rFonts w:ascii="仿宋" w:hAnsi="仿宋" w:eastAsia="仿宋" w:cs="仿宋"/>
          <w:spacing w:val="5"/>
          <w:sz w:val="30"/>
          <w:szCs w:val="30"/>
        </w:rPr>
        <w:t>全生产法》《中华人民共和国旅游法》《中华人民共和国文物保护 法》《生产安全事故应急条例》《生产安全事故报告和调</w:t>
      </w:r>
      <w:r>
        <w:rPr>
          <w:rFonts w:ascii="仿宋" w:hAnsi="仿宋" w:eastAsia="仿宋" w:cs="仿宋"/>
          <w:spacing w:val="4"/>
          <w:sz w:val="30"/>
          <w:szCs w:val="30"/>
        </w:rPr>
        <w:t>查处理条</w:t>
      </w:r>
      <w:r>
        <w:rPr>
          <w:rFonts w:ascii="仿宋" w:hAnsi="仿宋" w:eastAsia="仿宋" w:cs="仿宋"/>
          <w:sz w:val="30"/>
          <w:szCs w:val="30"/>
        </w:rPr>
        <w:t xml:space="preserve"> </w:t>
      </w:r>
      <w:r>
        <w:rPr>
          <w:rFonts w:ascii="仿宋" w:hAnsi="仿宋" w:eastAsia="仿宋" w:cs="仿宋"/>
          <w:spacing w:val="-5"/>
          <w:sz w:val="30"/>
          <w:szCs w:val="30"/>
        </w:rPr>
        <w:t>例》《大型群众性活动安全管理条例》《旅游社条例》《</w:t>
      </w:r>
      <w:r>
        <w:rPr>
          <w:rFonts w:ascii="仿宋" w:hAnsi="仿宋" w:eastAsia="仿宋" w:cs="仿宋"/>
          <w:spacing w:val="-6"/>
          <w:sz w:val="30"/>
          <w:szCs w:val="30"/>
        </w:rPr>
        <w:t>文化市场突</w:t>
      </w:r>
      <w:r>
        <w:rPr>
          <w:rFonts w:ascii="仿宋" w:hAnsi="仿宋" w:eastAsia="仿宋" w:cs="仿宋"/>
          <w:sz w:val="30"/>
          <w:szCs w:val="30"/>
        </w:rPr>
        <w:t xml:space="preserve"> </w:t>
      </w:r>
      <w:r>
        <w:rPr>
          <w:rFonts w:ascii="仿宋" w:hAnsi="仿宋" w:eastAsia="仿宋" w:cs="仿宋"/>
          <w:spacing w:val="5"/>
          <w:sz w:val="30"/>
          <w:szCs w:val="30"/>
        </w:rPr>
        <w:t>发事件应急管理办法(试行)》《旅游安全管理办</w:t>
      </w:r>
      <w:r>
        <w:rPr>
          <w:rFonts w:ascii="仿宋" w:hAnsi="仿宋" w:eastAsia="仿宋" w:cs="仿宋"/>
          <w:spacing w:val="4"/>
          <w:sz w:val="30"/>
          <w:szCs w:val="30"/>
        </w:rPr>
        <w:t>法》《山西省突发</w:t>
      </w:r>
      <w:r>
        <w:rPr>
          <w:rFonts w:ascii="仿宋" w:hAnsi="仿宋" w:eastAsia="仿宋" w:cs="仿宋"/>
          <w:sz w:val="30"/>
          <w:szCs w:val="30"/>
        </w:rPr>
        <w:t xml:space="preserve"> </w:t>
      </w:r>
      <w:r>
        <w:rPr>
          <w:rFonts w:ascii="仿宋" w:hAnsi="仿宋" w:eastAsia="仿宋" w:cs="仿宋"/>
          <w:spacing w:val="5"/>
          <w:sz w:val="30"/>
          <w:szCs w:val="30"/>
        </w:rPr>
        <w:t>事件应对条例》《山西省突发事件应急预案管理办法》《长治市突</w:t>
      </w:r>
      <w:r>
        <w:rPr>
          <w:rFonts w:ascii="仿宋" w:hAnsi="仿宋" w:eastAsia="仿宋" w:cs="仿宋"/>
          <w:spacing w:val="1"/>
          <w:sz w:val="30"/>
          <w:szCs w:val="30"/>
        </w:rPr>
        <w:t xml:space="preserve"> </w:t>
      </w:r>
      <w:r>
        <w:rPr>
          <w:rFonts w:ascii="仿宋" w:hAnsi="仿宋" w:eastAsia="仿宋" w:cs="仿宋"/>
          <w:spacing w:val="15"/>
          <w:sz w:val="30"/>
          <w:szCs w:val="30"/>
        </w:rPr>
        <w:t>发事件总体应急预案》及《平顺县突发事件总体应急预案》等法</w:t>
      </w:r>
      <w:r>
        <w:rPr>
          <w:rFonts w:ascii="仿宋" w:hAnsi="仿宋" w:eastAsia="仿宋" w:cs="仿宋"/>
          <w:spacing w:val="18"/>
          <w:sz w:val="30"/>
          <w:szCs w:val="30"/>
        </w:rPr>
        <w:t xml:space="preserve"> </w:t>
      </w:r>
      <w:r>
        <w:rPr>
          <w:rFonts w:ascii="仿宋" w:hAnsi="仿宋" w:eastAsia="仿宋" w:cs="仿宋"/>
          <w:spacing w:val="2"/>
          <w:sz w:val="30"/>
          <w:szCs w:val="30"/>
        </w:rPr>
        <w:t>律、法规和有关文件规定。</w:t>
      </w:r>
    </w:p>
    <w:p w14:paraId="5FB458F5">
      <w:pPr>
        <w:spacing w:before="15" w:line="228" w:lineRule="auto"/>
        <w:ind w:left="714"/>
        <w:outlineLvl w:val="2"/>
        <w:rPr>
          <w:rFonts w:ascii="楷体" w:hAnsi="楷体" w:eastAsia="楷体" w:cs="楷体"/>
          <w:sz w:val="30"/>
          <w:szCs w:val="30"/>
        </w:rPr>
      </w:pPr>
      <w:r>
        <w:rPr>
          <w:rFonts w:ascii="楷体" w:hAnsi="楷体" w:eastAsia="楷体" w:cs="楷体"/>
          <w:b/>
          <w:bCs/>
          <w:spacing w:val="1"/>
          <w:sz w:val="30"/>
          <w:szCs w:val="30"/>
        </w:rPr>
        <w:t>1.4适用范围</w:t>
      </w:r>
    </w:p>
    <w:p w14:paraId="13B85A5F">
      <w:pPr>
        <w:spacing w:before="266" w:line="357" w:lineRule="auto"/>
        <w:ind w:right="72" w:firstLine="709"/>
        <w:jc w:val="both"/>
        <w:rPr>
          <w:rFonts w:ascii="仿宋" w:hAnsi="仿宋" w:eastAsia="仿宋" w:cs="仿宋"/>
          <w:sz w:val="30"/>
          <w:szCs w:val="30"/>
        </w:rPr>
      </w:pPr>
      <w:r>
        <w:rPr>
          <w:rFonts w:ascii="仿宋" w:hAnsi="仿宋" w:eastAsia="仿宋" w:cs="仿宋"/>
          <w:spacing w:val="15"/>
          <w:sz w:val="30"/>
          <w:szCs w:val="30"/>
        </w:rPr>
        <w:t>本预案适用于平顺县行政区域内文化、广电和旅游</w:t>
      </w:r>
      <w:r>
        <w:rPr>
          <w:rFonts w:ascii="仿宋" w:hAnsi="仿宋" w:eastAsia="仿宋" w:cs="仿宋"/>
          <w:spacing w:val="14"/>
          <w:sz w:val="30"/>
          <w:szCs w:val="30"/>
        </w:rPr>
        <w:t>活动因自</w:t>
      </w:r>
      <w:r>
        <w:rPr>
          <w:rFonts w:ascii="仿宋" w:hAnsi="仿宋" w:eastAsia="仿宋" w:cs="仿宋"/>
          <w:sz w:val="30"/>
          <w:szCs w:val="30"/>
        </w:rPr>
        <w:t xml:space="preserve"> </w:t>
      </w:r>
      <w:r>
        <w:rPr>
          <w:rFonts w:ascii="仿宋" w:hAnsi="仿宋" w:eastAsia="仿宋" w:cs="仿宋"/>
          <w:spacing w:val="16"/>
          <w:sz w:val="30"/>
          <w:szCs w:val="30"/>
        </w:rPr>
        <w:t>然灾害、事故灾难、公共卫生事件和社会安全事件而导致发生的</w:t>
      </w:r>
      <w:r>
        <w:rPr>
          <w:rFonts w:ascii="仿宋" w:hAnsi="仿宋" w:eastAsia="仿宋" w:cs="仿宋"/>
          <w:sz w:val="30"/>
          <w:szCs w:val="30"/>
        </w:rPr>
        <w:t xml:space="preserve"> </w:t>
      </w:r>
      <w:r>
        <w:rPr>
          <w:rFonts w:ascii="仿宋" w:hAnsi="仿宋" w:eastAsia="仿宋" w:cs="仿宋"/>
          <w:spacing w:val="16"/>
          <w:sz w:val="30"/>
          <w:szCs w:val="30"/>
        </w:rPr>
        <w:t>人员伤亡及被困突发事件的预防、预警、应急准备和应急处置等</w:t>
      </w:r>
      <w:r>
        <w:rPr>
          <w:rFonts w:ascii="仿宋" w:hAnsi="仿宋" w:eastAsia="仿宋" w:cs="仿宋"/>
          <w:sz w:val="30"/>
          <w:szCs w:val="30"/>
        </w:rPr>
        <w:t xml:space="preserve"> </w:t>
      </w:r>
      <w:r>
        <w:rPr>
          <w:rFonts w:ascii="仿宋" w:hAnsi="仿宋" w:eastAsia="仿宋" w:cs="仿宋"/>
          <w:spacing w:val="3"/>
          <w:sz w:val="30"/>
          <w:szCs w:val="30"/>
        </w:rPr>
        <w:t>工作。</w:t>
      </w:r>
    </w:p>
    <w:p w14:paraId="7B44B780">
      <w:pPr>
        <w:spacing w:before="38" w:line="224" w:lineRule="auto"/>
        <w:ind w:left="714"/>
        <w:outlineLvl w:val="2"/>
        <w:rPr>
          <w:rFonts w:ascii="楷体" w:hAnsi="楷体" w:eastAsia="楷体" w:cs="楷体"/>
          <w:sz w:val="30"/>
          <w:szCs w:val="30"/>
        </w:rPr>
      </w:pPr>
      <w:r>
        <w:rPr>
          <w:rFonts w:ascii="楷体" w:hAnsi="楷体" w:eastAsia="楷体" w:cs="楷体"/>
          <w:b/>
          <w:bCs/>
          <w:spacing w:val="1"/>
          <w:sz w:val="30"/>
          <w:szCs w:val="30"/>
        </w:rPr>
        <w:t>1.5事件分级</w:t>
      </w:r>
    </w:p>
    <w:p w14:paraId="7C53440B">
      <w:pPr>
        <w:spacing w:before="251" w:line="362" w:lineRule="auto"/>
        <w:ind w:firstLine="709"/>
        <w:rPr>
          <w:rFonts w:ascii="仿宋" w:hAnsi="仿宋" w:eastAsia="仿宋" w:cs="仿宋"/>
          <w:sz w:val="30"/>
          <w:szCs w:val="30"/>
        </w:rPr>
      </w:pPr>
      <w:r>
        <w:rPr>
          <w:rFonts w:ascii="仿宋" w:hAnsi="仿宋" w:eastAsia="仿宋" w:cs="仿宋"/>
          <w:spacing w:val="-1"/>
          <w:sz w:val="30"/>
          <w:szCs w:val="30"/>
        </w:rPr>
        <w:t>参照《文化市场突发事件应急管理办法(试行》》《旅游安全管</w:t>
      </w:r>
      <w:r>
        <w:rPr>
          <w:rFonts w:ascii="仿宋" w:hAnsi="仿宋" w:eastAsia="仿宋" w:cs="仿宋"/>
          <w:spacing w:val="2"/>
          <w:sz w:val="30"/>
          <w:szCs w:val="30"/>
        </w:rPr>
        <w:t xml:space="preserve"> </w:t>
      </w:r>
      <w:r>
        <w:rPr>
          <w:rFonts w:ascii="仿宋" w:hAnsi="仿宋" w:eastAsia="仿宋" w:cs="仿宋"/>
          <w:spacing w:val="4"/>
          <w:sz w:val="30"/>
          <w:szCs w:val="30"/>
        </w:rPr>
        <w:t>理办法》,根据文化、广电和旅游活动突发事件的性质、危害程度、</w:t>
      </w:r>
    </w:p>
    <w:p w14:paraId="78A747CE">
      <w:pPr>
        <w:spacing w:line="362" w:lineRule="auto"/>
        <w:rPr>
          <w:rFonts w:ascii="仿宋" w:hAnsi="仿宋" w:eastAsia="仿宋" w:cs="仿宋"/>
          <w:sz w:val="30"/>
          <w:szCs w:val="30"/>
        </w:rPr>
        <w:sectPr>
          <w:footerReference r:id="rId7" w:type="default"/>
          <w:pgSz w:w="11900" w:h="16820"/>
          <w:pgMar w:top="1429" w:right="1439" w:bottom="1627" w:left="1489" w:header="0" w:footer="1238" w:gutter="0"/>
          <w:cols w:space="720" w:num="1"/>
        </w:sectPr>
      </w:pPr>
    </w:p>
    <w:p w14:paraId="477E83B0">
      <w:pPr>
        <w:pStyle w:val="2"/>
        <w:spacing w:line="254" w:lineRule="auto"/>
      </w:pPr>
    </w:p>
    <w:p w14:paraId="0D1F8E9F">
      <w:pPr>
        <w:pStyle w:val="2"/>
        <w:spacing w:line="254" w:lineRule="auto"/>
      </w:pPr>
    </w:p>
    <w:p w14:paraId="15D6FAAC">
      <w:pPr>
        <w:spacing w:before="97" w:line="349" w:lineRule="auto"/>
        <w:ind w:right="112"/>
        <w:jc w:val="both"/>
        <w:rPr>
          <w:rFonts w:ascii="仿宋" w:hAnsi="仿宋" w:eastAsia="仿宋" w:cs="仿宋"/>
          <w:sz w:val="30"/>
          <w:szCs w:val="30"/>
        </w:rPr>
      </w:pPr>
      <w:r>
        <w:rPr>
          <w:rFonts w:ascii="仿宋" w:hAnsi="仿宋" w:eastAsia="仿宋" w:cs="仿宋"/>
          <w:spacing w:val="15"/>
          <w:sz w:val="30"/>
          <w:szCs w:val="30"/>
        </w:rPr>
        <w:t>可控性以及造成或可能造成的影响范围，将</w:t>
      </w:r>
      <w:r>
        <w:rPr>
          <w:rFonts w:ascii="仿宋" w:hAnsi="仿宋" w:eastAsia="仿宋" w:cs="仿宋"/>
          <w:spacing w:val="14"/>
          <w:sz w:val="30"/>
          <w:szCs w:val="30"/>
        </w:rPr>
        <w:t>文化、广电和旅游活</w:t>
      </w:r>
      <w:r>
        <w:rPr>
          <w:rFonts w:ascii="仿宋" w:hAnsi="仿宋" w:eastAsia="仿宋" w:cs="仿宋"/>
          <w:sz w:val="30"/>
          <w:szCs w:val="30"/>
        </w:rPr>
        <w:t xml:space="preserve"> </w:t>
      </w:r>
      <w:r>
        <w:rPr>
          <w:rFonts w:ascii="仿宋" w:hAnsi="仿宋" w:eastAsia="仿宋" w:cs="仿宋"/>
          <w:spacing w:val="9"/>
          <w:sz w:val="30"/>
          <w:szCs w:val="30"/>
        </w:rPr>
        <w:t>动突发事件分为特别重大、重大、较大和一般四个等级。(详见附</w:t>
      </w:r>
      <w:r>
        <w:rPr>
          <w:rFonts w:ascii="仿宋" w:hAnsi="仿宋" w:eastAsia="仿宋" w:cs="仿宋"/>
          <w:spacing w:val="1"/>
          <w:sz w:val="30"/>
          <w:szCs w:val="30"/>
        </w:rPr>
        <w:t xml:space="preserve"> </w:t>
      </w:r>
      <w:r>
        <w:rPr>
          <w:rFonts w:ascii="仿宋" w:hAnsi="仿宋" w:eastAsia="仿宋" w:cs="仿宋"/>
          <w:spacing w:val="17"/>
          <w:sz w:val="30"/>
          <w:szCs w:val="30"/>
        </w:rPr>
        <w:t>件4)。</w:t>
      </w:r>
    </w:p>
    <w:p w14:paraId="3F5BA77E">
      <w:pPr>
        <w:spacing w:before="33" w:line="224" w:lineRule="auto"/>
        <w:ind w:left="664"/>
        <w:outlineLvl w:val="2"/>
        <w:rPr>
          <w:rFonts w:ascii="楷体" w:hAnsi="楷体" w:eastAsia="楷体" w:cs="楷体"/>
          <w:sz w:val="30"/>
          <w:szCs w:val="30"/>
        </w:rPr>
      </w:pPr>
      <w:r>
        <w:rPr>
          <w:rFonts w:ascii="楷体" w:hAnsi="楷体" w:eastAsia="楷体" w:cs="楷体"/>
          <w:b/>
          <w:bCs/>
          <w:spacing w:val="11"/>
          <w:sz w:val="30"/>
          <w:szCs w:val="30"/>
        </w:rPr>
        <w:t>1.6本预案所指突发事件主要包括的类别</w:t>
      </w:r>
    </w:p>
    <w:p w14:paraId="59938B62">
      <w:pPr>
        <w:spacing w:before="288" w:line="340" w:lineRule="auto"/>
        <w:ind w:firstLine="659"/>
        <w:rPr>
          <w:rFonts w:ascii="仿宋" w:hAnsi="仿宋" w:eastAsia="仿宋" w:cs="仿宋"/>
          <w:sz w:val="30"/>
          <w:szCs w:val="30"/>
        </w:rPr>
      </w:pPr>
      <w:r>
        <w:rPr>
          <w:rFonts w:ascii="仿宋" w:hAnsi="仿宋" w:eastAsia="仿宋" w:cs="仿宋"/>
          <w:spacing w:val="19"/>
          <w:sz w:val="30"/>
          <w:szCs w:val="30"/>
        </w:rPr>
        <w:t>(1)自然灾害。主要包括在文化、广电和旅游活动过程中发</w:t>
      </w:r>
      <w:r>
        <w:rPr>
          <w:rFonts w:ascii="仿宋" w:hAnsi="仿宋" w:eastAsia="仿宋" w:cs="仿宋"/>
          <w:spacing w:val="9"/>
          <w:sz w:val="30"/>
          <w:szCs w:val="30"/>
        </w:rPr>
        <w:t xml:space="preserve"> </w:t>
      </w:r>
      <w:r>
        <w:rPr>
          <w:rFonts w:ascii="仿宋" w:hAnsi="仿宋" w:eastAsia="仿宋" w:cs="仿宋"/>
          <w:spacing w:val="4"/>
          <w:sz w:val="30"/>
          <w:szCs w:val="30"/>
        </w:rPr>
        <w:t>生的对旅游交通，户外活动、田野考古等文化、广电和旅游活动以</w:t>
      </w:r>
      <w:r>
        <w:rPr>
          <w:rFonts w:ascii="仿宋" w:hAnsi="仿宋" w:eastAsia="仿宋" w:cs="仿宋"/>
          <w:spacing w:val="7"/>
          <w:sz w:val="30"/>
          <w:szCs w:val="30"/>
        </w:rPr>
        <w:t xml:space="preserve"> </w:t>
      </w:r>
      <w:r>
        <w:rPr>
          <w:rFonts w:ascii="仿宋" w:hAnsi="仿宋" w:eastAsia="仿宋" w:cs="仿宋"/>
          <w:spacing w:val="15"/>
          <w:sz w:val="30"/>
          <w:szCs w:val="30"/>
        </w:rPr>
        <w:t>及文物建筑，广电户外设施设备产生或可能产生较大影响，造成</w:t>
      </w:r>
      <w:r>
        <w:rPr>
          <w:rFonts w:ascii="仿宋" w:hAnsi="仿宋" w:eastAsia="仿宋" w:cs="仿宋"/>
          <w:sz w:val="30"/>
          <w:szCs w:val="30"/>
        </w:rPr>
        <w:t xml:space="preserve"> </w:t>
      </w:r>
      <w:r>
        <w:rPr>
          <w:rFonts w:ascii="仿宋" w:hAnsi="仿宋" w:eastAsia="仿宋" w:cs="仿宋"/>
          <w:spacing w:val="4"/>
          <w:sz w:val="30"/>
          <w:szCs w:val="30"/>
        </w:rPr>
        <w:t>或可能造成人员伤亡、财产损失、文物损毁、播出中断等危害，需</w:t>
      </w:r>
      <w:r>
        <w:rPr>
          <w:rFonts w:ascii="仿宋" w:hAnsi="仿宋" w:eastAsia="仿宋" w:cs="仿宋"/>
          <w:spacing w:val="6"/>
          <w:sz w:val="30"/>
          <w:szCs w:val="30"/>
        </w:rPr>
        <w:t xml:space="preserve"> </w:t>
      </w:r>
      <w:r>
        <w:rPr>
          <w:rFonts w:ascii="仿宋" w:hAnsi="仿宋" w:eastAsia="仿宋" w:cs="仿宋"/>
          <w:spacing w:val="-3"/>
          <w:sz w:val="30"/>
          <w:szCs w:val="30"/>
        </w:rPr>
        <w:t>要采取应急处置措施予以应对的暴雨、洪涝、台风、龙卷风、冰雹、</w:t>
      </w:r>
      <w:r>
        <w:rPr>
          <w:rFonts w:ascii="仿宋" w:hAnsi="仿宋" w:eastAsia="仿宋" w:cs="仿宋"/>
          <w:spacing w:val="15"/>
          <w:sz w:val="30"/>
          <w:szCs w:val="30"/>
        </w:rPr>
        <w:t xml:space="preserve"> </w:t>
      </w:r>
      <w:r>
        <w:rPr>
          <w:rFonts w:ascii="仿宋" w:hAnsi="仿宋" w:eastAsia="仿宋" w:cs="仿宋"/>
          <w:spacing w:val="-13"/>
          <w:sz w:val="30"/>
          <w:szCs w:val="30"/>
        </w:rPr>
        <w:t>高温、寒潮、大雾、雨雪冰冻、雷暴、地震、滑坡</w:t>
      </w:r>
      <w:r>
        <w:rPr>
          <w:rFonts w:ascii="仿宋" w:hAnsi="仿宋" w:eastAsia="仿宋" w:cs="仿宋"/>
          <w:spacing w:val="-14"/>
          <w:sz w:val="30"/>
          <w:szCs w:val="30"/>
        </w:rPr>
        <w:t>及其次生灾害等。</w:t>
      </w:r>
    </w:p>
    <w:p w14:paraId="1848F0F8">
      <w:pPr>
        <w:spacing w:before="240" w:line="340" w:lineRule="auto"/>
        <w:ind w:right="92" w:firstLine="659"/>
        <w:rPr>
          <w:rFonts w:ascii="仿宋" w:hAnsi="仿宋" w:eastAsia="仿宋" w:cs="仿宋"/>
          <w:sz w:val="30"/>
          <w:szCs w:val="30"/>
        </w:rPr>
      </w:pPr>
      <w:r>
        <w:rPr>
          <w:rFonts w:ascii="仿宋" w:hAnsi="仿宋" w:eastAsia="仿宋" w:cs="仿宋"/>
          <w:spacing w:val="19"/>
          <w:sz w:val="30"/>
          <w:szCs w:val="30"/>
        </w:rPr>
        <w:t>(2)事故灾难。主要包括在文化、广电和旅游活动过程中发</w:t>
      </w:r>
      <w:r>
        <w:rPr>
          <w:rFonts w:ascii="仿宋" w:hAnsi="仿宋" w:eastAsia="仿宋" w:cs="仿宋"/>
          <w:spacing w:val="9"/>
          <w:sz w:val="30"/>
          <w:szCs w:val="30"/>
        </w:rPr>
        <w:t xml:space="preserve"> </w:t>
      </w:r>
      <w:r>
        <w:rPr>
          <w:rFonts w:ascii="仿宋" w:hAnsi="仿宋" w:eastAsia="仿宋" w:cs="仿宋"/>
          <w:spacing w:val="4"/>
          <w:sz w:val="30"/>
          <w:szCs w:val="30"/>
        </w:rPr>
        <w:t>生的造成或可能造成人员伤亡、财产损失、文物损毁、设施设</w:t>
      </w:r>
      <w:r>
        <w:rPr>
          <w:rFonts w:ascii="仿宋" w:hAnsi="仿宋" w:eastAsia="仿宋" w:cs="仿宋"/>
          <w:spacing w:val="3"/>
          <w:sz w:val="30"/>
          <w:szCs w:val="30"/>
        </w:rPr>
        <w:t>备损</w:t>
      </w:r>
      <w:r>
        <w:rPr>
          <w:rFonts w:ascii="仿宋" w:hAnsi="仿宋" w:eastAsia="仿宋" w:cs="仿宋"/>
          <w:sz w:val="30"/>
          <w:szCs w:val="30"/>
        </w:rPr>
        <w:t xml:space="preserve"> </w:t>
      </w:r>
      <w:r>
        <w:rPr>
          <w:rFonts w:ascii="仿宋" w:hAnsi="仿宋" w:eastAsia="仿宋" w:cs="仿宋"/>
          <w:spacing w:val="15"/>
          <w:sz w:val="30"/>
          <w:szCs w:val="30"/>
        </w:rPr>
        <w:t>坏、经济损失等危害，需要采取应急处置措施</w:t>
      </w:r>
      <w:r>
        <w:rPr>
          <w:rFonts w:ascii="仿宋" w:hAnsi="仿宋" w:eastAsia="仿宋" w:cs="仿宋"/>
          <w:spacing w:val="14"/>
          <w:sz w:val="30"/>
          <w:szCs w:val="30"/>
        </w:rPr>
        <w:t>予以应对的旅游包</w:t>
      </w:r>
      <w:r>
        <w:rPr>
          <w:rFonts w:ascii="仿宋" w:hAnsi="仿宋" w:eastAsia="仿宋" w:cs="仿宋"/>
          <w:sz w:val="30"/>
          <w:szCs w:val="30"/>
        </w:rPr>
        <w:t xml:space="preserve"> </w:t>
      </w:r>
      <w:r>
        <w:rPr>
          <w:rFonts w:ascii="仿宋" w:hAnsi="仿宋" w:eastAsia="仿宋" w:cs="仿宋"/>
          <w:spacing w:val="-1"/>
          <w:sz w:val="30"/>
          <w:szCs w:val="30"/>
        </w:rPr>
        <w:t>车、游船等交通运输事故，电梯、场内专用机动车辆、压力容器(管</w:t>
      </w:r>
      <w:r>
        <w:rPr>
          <w:rFonts w:ascii="仿宋" w:hAnsi="仿宋" w:eastAsia="仿宋" w:cs="仿宋"/>
          <w:spacing w:val="1"/>
          <w:sz w:val="30"/>
          <w:szCs w:val="30"/>
        </w:rPr>
        <w:t xml:space="preserve"> </w:t>
      </w:r>
      <w:r>
        <w:rPr>
          <w:rFonts w:ascii="仿宋" w:hAnsi="仿宋" w:eastAsia="仿宋" w:cs="仿宋"/>
          <w:spacing w:val="-1"/>
          <w:sz w:val="30"/>
          <w:szCs w:val="30"/>
        </w:rPr>
        <w:t>道)等特种设备事故，过山车、观光缆车、索道、滑道等大型游乐设</w:t>
      </w:r>
      <w:r>
        <w:rPr>
          <w:rFonts w:ascii="仿宋" w:hAnsi="仿宋" w:eastAsia="仿宋" w:cs="仿宋"/>
          <w:spacing w:val="8"/>
          <w:sz w:val="30"/>
          <w:szCs w:val="30"/>
        </w:rPr>
        <w:t xml:space="preserve"> </w:t>
      </w:r>
      <w:r>
        <w:rPr>
          <w:rFonts w:ascii="仿宋" w:hAnsi="仿宋" w:eastAsia="仿宋" w:cs="仿宋"/>
          <w:spacing w:val="6"/>
          <w:sz w:val="30"/>
          <w:szCs w:val="30"/>
        </w:rPr>
        <w:t>施设备事故，文物建筑等事故，田野考古设</w:t>
      </w:r>
      <w:r>
        <w:rPr>
          <w:rFonts w:ascii="仿宋" w:hAnsi="仿宋" w:eastAsia="仿宋" w:cs="仿宋"/>
          <w:spacing w:val="5"/>
          <w:sz w:val="30"/>
          <w:szCs w:val="30"/>
        </w:rPr>
        <w:t>施设备事故等。</w:t>
      </w:r>
    </w:p>
    <w:p w14:paraId="6262E7EA">
      <w:pPr>
        <w:spacing w:before="275" w:line="331" w:lineRule="auto"/>
        <w:ind w:right="87" w:firstLine="659"/>
        <w:rPr>
          <w:rFonts w:ascii="仿宋" w:hAnsi="仿宋" w:eastAsia="仿宋" w:cs="仿宋"/>
          <w:sz w:val="30"/>
          <w:szCs w:val="30"/>
        </w:rPr>
      </w:pPr>
      <w:r>
        <w:rPr>
          <w:rFonts w:ascii="仿宋" w:hAnsi="仿宋" w:eastAsia="仿宋" w:cs="仿宋"/>
          <w:spacing w:val="19"/>
          <w:sz w:val="30"/>
          <w:szCs w:val="30"/>
        </w:rPr>
        <w:t>(3)公共卫生事件。主要包括在文化、广电和旅游活动过程</w:t>
      </w:r>
      <w:r>
        <w:rPr>
          <w:rFonts w:ascii="仿宋" w:hAnsi="仿宋" w:eastAsia="仿宋" w:cs="仿宋"/>
          <w:spacing w:val="8"/>
          <w:sz w:val="30"/>
          <w:szCs w:val="30"/>
        </w:rPr>
        <w:t xml:space="preserve"> </w:t>
      </w:r>
      <w:r>
        <w:rPr>
          <w:rFonts w:ascii="仿宋" w:hAnsi="仿宋" w:eastAsia="仿宋" w:cs="仿宋"/>
          <w:spacing w:val="14"/>
          <w:sz w:val="30"/>
          <w:szCs w:val="30"/>
        </w:rPr>
        <w:t>中发生的对社会稳定、文化和旅游产业发展、公众健康</w:t>
      </w:r>
      <w:r>
        <w:rPr>
          <w:rFonts w:ascii="仿宋" w:hAnsi="仿宋" w:eastAsia="仿宋" w:cs="仿宋"/>
          <w:spacing w:val="13"/>
          <w:sz w:val="30"/>
          <w:szCs w:val="30"/>
        </w:rPr>
        <w:t>和生命安</w:t>
      </w:r>
      <w:r>
        <w:rPr>
          <w:rFonts w:ascii="仿宋" w:hAnsi="仿宋" w:eastAsia="仿宋" w:cs="仿宋"/>
          <w:sz w:val="30"/>
          <w:szCs w:val="30"/>
        </w:rPr>
        <w:t xml:space="preserve"> </w:t>
      </w:r>
      <w:r>
        <w:rPr>
          <w:rFonts w:ascii="仿宋" w:hAnsi="仿宋" w:eastAsia="仿宋" w:cs="仿宋"/>
          <w:spacing w:val="14"/>
          <w:sz w:val="30"/>
          <w:szCs w:val="30"/>
        </w:rPr>
        <w:t>全等产生或可能产生严重危害，需要采取应急处置措施予以应对</w:t>
      </w:r>
      <w:r>
        <w:rPr>
          <w:rFonts w:ascii="仿宋" w:hAnsi="仿宋" w:eastAsia="仿宋" w:cs="仿宋"/>
          <w:spacing w:val="17"/>
          <w:sz w:val="30"/>
          <w:szCs w:val="30"/>
        </w:rPr>
        <w:t xml:space="preserve"> </w:t>
      </w:r>
      <w:r>
        <w:rPr>
          <w:rFonts w:ascii="仿宋" w:hAnsi="仿宋" w:eastAsia="仿宋" w:cs="仿宋"/>
          <w:spacing w:val="10"/>
          <w:sz w:val="30"/>
          <w:szCs w:val="30"/>
        </w:rPr>
        <w:t>的传染病疫情/群体性不明原因疾病、动物疫情、急性中毒</w:t>
      </w:r>
      <w:r>
        <w:rPr>
          <w:rFonts w:ascii="仿宋" w:hAnsi="仿宋" w:eastAsia="仿宋" w:cs="仿宋"/>
          <w:spacing w:val="9"/>
          <w:sz w:val="30"/>
          <w:szCs w:val="30"/>
        </w:rPr>
        <w:t>、食品</w:t>
      </w:r>
      <w:r>
        <w:rPr>
          <w:rFonts w:ascii="仿宋" w:hAnsi="仿宋" w:eastAsia="仿宋" w:cs="仿宋"/>
          <w:sz w:val="30"/>
          <w:szCs w:val="30"/>
        </w:rPr>
        <w:t xml:space="preserve"> </w:t>
      </w:r>
      <w:r>
        <w:rPr>
          <w:rFonts w:ascii="仿宋" w:hAnsi="仿宋" w:eastAsia="仿宋" w:cs="仿宋"/>
          <w:spacing w:val="-7"/>
          <w:sz w:val="30"/>
          <w:szCs w:val="30"/>
        </w:rPr>
        <w:t>卫生、职业中毒等。</w:t>
      </w:r>
    </w:p>
    <w:p w14:paraId="47CB988C">
      <w:pPr>
        <w:spacing w:before="275" w:line="219" w:lineRule="auto"/>
        <w:ind w:left="619"/>
        <w:rPr>
          <w:rFonts w:ascii="仿宋" w:hAnsi="仿宋" w:eastAsia="仿宋" w:cs="仿宋"/>
          <w:sz w:val="30"/>
          <w:szCs w:val="30"/>
        </w:rPr>
      </w:pPr>
      <w:r>
        <w:rPr>
          <w:rFonts w:ascii="仿宋" w:hAnsi="仿宋" w:eastAsia="仿宋" w:cs="仿宋"/>
          <w:spacing w:val="20"/>
          <w:sz w:val="30"/>
          <w:szCs w:val="30"/>
        </w:rPr>
        <w:t>(4)社会安全事件。主要包括在国家等级旅游景区、旅游星</w:t>
      </w:r>
    </w:p>
    <w:p w14:paraId="2DB1FBD7">
      <w:pPr>
        <w:spacing w:line="219" w:lineRule="auto"/>
        <w:rPr>
          <w:rFonts w:ascii="仿宋" w:hAnsi="仿宋" w:eastAsia="仿宋" w:cs="仿宋"/>
          <w:sz w:val="30"/>
          <w:szCs w:val="30"/>
        </w:rPr>
        <w:sectPr>
          <w:footerReference r:id="rId8" w:type="default"/>
          <w:pgSz w:w="11900" w:h="16820"/>
          <w:pgMar w:top="1429" w:right="1493" w:bottom="1647" w:left="1480" w:header="0" w:footer="1256" w:gutter="0"/>
          <w:cols w:space="720" w:num="1"/>
        </w:sectPr>
      </w:pPr>
    </w:p>
    <w:p w14:paraId="31147EB3">
      <w:pPr>
        <w:pStyle w:val="2"/>
        <w:spacing w:line="264" w:lineRule="auto"/>
      </w:pPr>
    </w:p>
    <w:p w14:paraId="5E46A0A7">
      <w:pPr>
        <w:pStyle w:val="2"/>
        <w:spacing w:line="264" w:lineRule="auto"/>
      </w:pPr>
    </w:p>
    <w:p w14:paraId="5ED514D0">
      <w:pPr>
        <w:spacing w:before="100" w:line="351" w:lineRule="auto"/>
        <w:ind w:right="128"/>
        <w:jc w:val="both"/>
        <w:rPr>
          <w:rFonts w:ascii="仿宋" w:hAnsi="仿宋" w:eastAsia="仿宋" w:cs="仿宋"/>
          <w:sz w:val="31"/>
          <w:szCs w:val="31"/>
        </w:rPr>
      </w:pPr>
      <w:r>
        <w:rPr>
          <w:rFonts w:ascii="仿宋" w:hAnsi="仿宋" w:eastAsia="仿宋" w:cs="仿宋"/>
          <w:spacing w:val="6"/>
          <w:sz w:val="31"/>
          <w:szCs w:val="31"/>
        </w:rPr>
        <w:t>级饭店以及图书馆、文化馆、博物馆等场所发</w:t>
      </w:r>
      <w:r>
        <w:rPr>
          <w:rFonts w:ascii="仿宋" w:hAnsi="仿宋" w:eastAsia="仿宋" w:cs="仿宋"/>
          <w:spacing w:val="5"/>
          <w:sz w:val="31"/>
          <w:szCs w:val="31"/>
        </w:rPr>
        <w:t>生的造成或可能造</w:t>
      </w:r>
      <w:r>
        <w:rPr>
          <w:rFonts w:ascii="仿宋" w:hAnsi="仿宋" w:eastAsia="仿宋" w:cs="仿宋"/>
          <w:sz w:val="31"/>
          <w:szCs w:val="31"/>
        </w:rPr>
        <w:t xml:space="preserve"> </w:t>
      </w:r>
      <w:r>
        <w:rPr>
          <w:rFonts w:ascii="仿宋" w:hAnsi="仿宋" w:eastAsia="仿宋" w:cs="仿宋"/>
          <w:spacing w:val="-6"/>
          <w:sz w:val="31"/>
          <w:szCs w:val="31"/>
        </w:rPr>
        <w:t>成人员伤亡、社会恐慌、形象受损等，需要采取应急处置措施予以</w:t>
      </w:r>
      <w:r>
        <w:rPr>
          <w:rFonts w:ascii="仿宋" w:hAnsi="仿宋" w:eastAsia="仿宋" w:cs="仿宋"/>
          <w:spacing w:val="18"/>
          <w:sz w:val="31"/>
          <w:szCs w:val="31"/>
        </w:rPr>
        <w:t xml:space="preserve"> </w:t>
      </w:r>
      <w:r>
        <w:rPr>
          <w:rFonts w:ascii="仿宋" w:hAnsi="仿宋" w:eastAsia="仿宋" w:cs="仿宋"/>
          <w:spacing w:val="-5"/>
          <w:sz w:val="31"/>
          <w:szCs w:val="31"/>
        </w:rPr>
        <w:t>应对的刑事案件、群体性事件、网络与信息安全事件、恐怖袭击事</w:t>
      </w:r>
      <w:r>
        <w:rPr>
          <w:rFonts w:ascii="仿宋" w:hAnsi="仿宋" w:eastAsia="仿宋" w:cs="仿宋"/>
          <w:sz w:val="31"/>
          <w:szCs w:val="31"/>
        </w:rPr>
        <w:t xml:space="preserve"> 件、个人极端暴力事件、涉外突发事件/大型群众性聚集活动拥挤</w:t>
      </w:r>
      <w:r>
        <w:rPr>
          <w:rFonts w:ascii="仿宋" w:hAnsi="仿宋" w:eastAsia="仿宋" w:cs="仿宋"/>
          <w:spacing w:val="5"/>
          <w:sz w:val="31"/>
          <w:szCs w:val="31"/>
        </w:rPr>
        <w:t xml:space="preserve"> </w:t>
      </w:r>
      <w:r>
        <w:rPr>
          <w:rFonts w:ascii="仿宋" w:hAnsi="仿宋" w:eastAsia="仿宋" w:cs="仿宋"/>
          <w:spacing w:val="2"/>
          <w:sz w:val="31"/>
          <w:szCs w:val="31"/>
        </w:rPr>
        <w:t>踩踏事故等。</w:t>
      </w:r>
    </w:p>
    <w:p w14:paraId="675BE50E">
      <w:pPr>
        <w:spacing w:before="10" w:line="223" w:lineRule="auto"/>
        <w:ind w:left="634"/>
        <w:rPr>
          <w:rFonts w:ascii="黑体" w:hAnsi="黑体" w:eastAsia="黑体" w:cs="黑体"/>
          <w:sz w:val="31"/>
          <w:szCs w:val="31"/>
        </w:rPr>
      </w:pPr>
      <w:r>
        <w:rPr>
          <w:rFonts w:ascii="黑体" w:hAnsi="黑体" w:eastAsia="黑体" w:cs="黑体"/>
          <w:b/>
          <w:bCs/>
          <w:spacing w:val="14"/>
          <w:sz w:val="31"/>
          <w:szCs w:val="31"/>
        </w:rPr>
        <w:t>2应急指挥体系</w:t>
      </w:r>
    </w:p>
    <w:p w14:paraId="62012D78">
      <w:pPr>
        <w:spacing w:before="227" w:line="353" w:lineRule="auto"/>
        <w:ind w:right="124" w:firstLine="629"/>
        <w:jc w:val="both"/>
        <w:rPr>
          <w:rFonts w:ascii="仿宋" w:hAnsi="仿宋" w:eastAsia="仿宋" w:cs="仿宋"/>
          <w:sz w:val="31"/>
          <w:szCs w:val="31"/>
        </w:rPr>
      </w:pPr>
      <w:r>
        <w:rPr>
          <w:rFonts w:ascii="仿宋" w:hAnsi="仿宋" w:eastAsia="仿宋" w:cs="仿宋"/>
          <w:spacing w:val="18"/>
          <w:sz w:val="31"/>
          <w:szCs w:val="31"/>
        </w:rPr>
        <w:t>平顺县文化旅游突发事件应急指挥体系由平顺县文化旅游</w:t>
      </w:r>
      <w:r>
        <w:rPr>
          <w:rFonts w:ascii="仿宋" w:hAnsi="仿宋" w:eastAsia="仿宋" w:cs="仿宋"/>
          <w:spacing w:val="8"/>
          <w:sz w:val="31"/>
          <w:szCs w:val="31"/>
        </w:rPr>
        <w:t xml:space="preserve"> </w:t>
      </w:r>
      <w:r>
        <w:rPr>
          <w:rFonts w:ascii="仿宋" w:hAnsi="仿宋" w:eastAsia="仿宋" w:cs="仿宋"/>
          <w:spacing w:val="18"/>
          <w:sz w:val="31"/>
          <w:szCs w:val="31"/>
        </w:rPr>
        <w:t>突发事件应急指挥部和平顺县文化旅游突发事</w:t>
      </w:r>
      <w:r>
        <w:rPr>
          <w:rFonts w:ascii="仿宋" w:hAnsi="仿宋" w:eastAsia="仿宋" w:cs="仿宋"/>
          <w:spacing w:val="17"/>
          <w:sz w:val="31"/>
          <w:szCs w:val="31"/>
        </w:rPr>
        <w:t>件应急指挥部办</w:t>
      </w:r>
      <w:r>
        <w:rPr>
          <w:rFonts w:ascii="仿宋" w:hAnsi="仿宋" w:eastAsia="仿宋" w:cs="仿宋"/>
          <w:sz w:val="31"/>
          <w:szCs w:val="31"/>
        </w:rPr>
        <w:t xml:space="preserve"> </w:t>
      </w:r>
      <w:r>
        <w:rPr>
          <w:rFonts w:ascii="仿宋" w:hAnsi="仿宋" w:eastAsia="仿宋" w:cs="仿宋"/>
          <w:spacing w:val="3"/>
          <w:sz w:val="31"/>
          <w:szCs w:val="31"/>
        </w:rPr>
        <w:t>公室组成。</w:t>
      </w:r>
    </w:p>
    <w:p w14:paraId="05981A33">
      <w:pPr>
        <w:spacing w:before="12" w:line="224" w:lineRule="auto"/>
        <w:ind w:left="634"/>
        <w:outlineLvl w:val="2"/>
        <w:rPr>
          <w:rFonts w:ascii="楷体" w:hAnsi="楷体" w:eastAsia="楷体" w:cs="楷体"/>
          <w:sz w:val="31"/>
          <w:szCs w:val="31"/>
        </w:rPr>
      </w:pPr>
      <w:r>
        <w:rPr>
          <w:rFonts w:ascii="楷体" w:hAnsi="楷体" w:eastAsia="楷体" w:cs="楷体"/>
          <w:b/>
          <w:bCs/>
          <w:spacing w:val="3"/>
          <w:sz w:val="31"/>
          <w:szCs w:val="31"/>
        </w:rPr>
        <w:t>2.1平顺县文化旅游突发事件应急指挥部</w:t>
      </w:r>
    </w:p>
    <w:p w14:paraId="2CADE8D9">
      <w:pPr>
        <w:spacing w:before="220" w:line="355" w:lineRule="auto"/>
        <w:ind w:right="109" w:firstLine="629"/>
        <w:jc w:val="both"/>
        <w:rPr>
          <w:rFonts w:ascii="仿宋" w:hAnsi="仿宋" w:eastAsia="仿宋" w:cs="仿宋"/>
          <w:sz w:val="31"/>
          <w:szCs w:val="31"/>
        </w:rPr>
      </w:pPr>
      <w:r>
        <w:rPr>
          <w:rFonts w:ascii="仿宋" w:hAnsi="仿宋" w:eastAsia="仿宋" w:cs="仿宋"/>
          <w:spacing w:val="24"/>
          <w:sz w:val="31"/>
          <w:szCs w:val="31"/>
        </w:rPr>
        <w:t>平顺县文化旅游突发事件应急指挥部(以下简称“县指挥</w:t>
      </w:r>
      <w:r>
        <w:rPr>
          <w:rFonts w:ascii="仿宋" w:hAnsi="仿宋" w:eastAsia="仿宋" w:cs="仿宋"/>
          <w:spacing w:val="13"/>
          <w:sz w:val="31"/>
          <w:szCs w:val="31"/>
        </w:rPr>
        <w:t xml:space="preserve"> </w:t>
      </w:r>
      <w:r>
        <w:rPr>
          <w:rFonts w:ascii="仿宋" w:hAnsi="仿宋" w:eastAsia="仿宋" w:cs="仿宋"/>
          <w:spacing w:val="6"/>
          <w:sz w:val="31"/>
          <w:szCs w:val="31"/>
        </w:rPr>
        <w:t>部”),统一领导和指挥行政范围内文化旅游突发事件的应急救援</w:t>
      </w:r>
      <w:r>
        <w:rPr>
          <w:rFonts w:ascii="仿宋" w:hAnsi="仿宋" w:eastAsia="仿宋" w:cs="仿宋"/>
          <w:spacing w:val="10"/>
          <w:sz w:val="31"/>
          <w:szCs w:val="31"/>
        </w:rPr>
        <w:t xml:space="preserve"> </w:t>
      </w:r>
      <w:r>
        <w:rPr>
          <w:rFonts w:ascii="仿宋" w:hAnsi="仿宋" w:eastAsia="仿宋" w:cs="仿宋"/>
          <w:spacing w:val="11"/>
          <w:sz w:val="31"/>
          <w:szCs w:val="31"/>
        </w:rPr>
        <w:t>工作。其组成如下(职责见附件2):</w:t>
      </w:r>
    </w:p>
    <w:p w14:paraId="6CFB1635">
      <w:pPr>
        <w:spacing w:line="220" w:lineRule="auto"/>
        <w:ind w:left="669"/>
        <w:rPr>
          <w:rFonts w:ascii="仿宋" w:hAnsi="仿宋" w:eastAsia="仿宋" w:cs="仿宋"/>
          <w:sz w:val="31"/>
          <w:szCs w:val="31"/>
        </w:rPr>
      </w:pPr>
      <w:r>
        <w:rPr>
          <w:rFonts w:ascii="仿宋" w:hAnsi="仿宋" w:eastAsia="仿宋" w:cs="仿宋"/>
          <w:spacing w:val="-2"/>
          <w:sz w:val="31"/>
          <w:szCs w:val="31"/>
        </w:rPr>
        <w:t>指挥长：分管文化和旅游工作的副县长</w:t>
      </w:r>
    </w:p>
    <w:p w14:paraId="55D657EE">
      <w:pPr>
        <w:spacing w:before="223" w:line="354" w:lineRule="auto"/>
        <w:ind w:right="123" w:firstLine="669"/>
        <w:rPr>
          <w:rFonts w:ascii="仿宋" w:hAnsi="仿宋" w:eastAsia="仿宋" w:cs="仿宋"/>
          <w:sz w:val="31"/>
          <w:szCs w:val="31"/>
        </w:rPr>
      </w:pPr>
      <w:r>
        <w:rPr>
          <w:rFonts w:ascii="仿宋" w:hAnsi="仿宋" w:eastAsia="仿宋" w:cs="仿宋"/>
          <w:spacing w:val="-7"/>
          <w:sz w:val="31"/>
          <w:szCs w:val="31"/>
        </w:rPr>
        <w:t>副指挥长：县政府协管副主任、县文化和旅游局局长、县应急</w:t>
      </w:r>
      <w:r>
        <w:rPr>
          <w:rFonts w:ascii="仿宋" w:hAnsi="仿宋" w:eastAsia="仿宋" w:cs="仿宋"/>
          <w:sz w:val="31"/>
          <w:szCs w:val="31"/>
        </w:rPr>
        <w:t xml:space="preserve"> </w:t>
      </w:r>
      <w:r>
        <w:rPr>
          <w:rFonts w:ascii="仿宋" w:hAnsi="仿宋" w:eastAsia="仿宋" w:cs="仿宋"/>
          <w:spacing w:val="-1"/>
          <w:sz w:val="31"/>
          <w:szCs w:val="31"/>
        </w:rPr>
        <w:t>管理局局长、县生态文化旅游示范区负责人。</w:t>
      </w:r>
    </w:p>
    <w:p w14:paraId="337720BB">
      <w:pPr>
        <w:spacing w:before="10" w:line="351" w:lineRule="auto"/>
        <w:ind w:firstLine="669"/>
        <w:jc w:val="both"/>
        <w:rPr>
          <w:rFonts w:ascii="仿宋" w:hAnsi="仿宋" w:eastAsia="仿宋" w:cs="仿宋"/>
          <w:sz w:val="31"/>
          <w:szCs w:val="31"/>
        </w:rPr>
      </w:pPr>
      <w:r>
        <w:rPr>
          <w:rFonts w:ascii="仿宋" w:hAnsi="仿宋" w:eastAsia="仿宋" w:cs="仿宋"/>
          <w:spacing w:val="-7"/>
          <w:sz w:val="31"/>
          <w:szCs w:val="31"/>
        </w:rPr>
        <w:t>成员单位：县委宣传部、县生态文化旅游示范区、县精神文明</w:t>
      </w:r>
      <w:r>
        <w:rPr>
          <w:rFonts w:ascii="仿宋" w:hAnsi="仿宋" w:eastAsia="仿宋" w:cs="仿宋"/>
          <w:spacing w:val="8"/>
          <w:sz w:val="31"/>
          <w:szCs w:val="31"/>
        </w:rPr>
        <w:t xml:space="preserve"> </w:t>
      </w:r>
      <w:r>
        <w:rPr>
          <w:rFonts w:ascii="仿宋" w:hAnsi="仿宋" w:eastAsia="仿宋" w:cs="仿宋"/>
          <w:spacing w:val="-5"/>
          <w:sz w:val="31"/>
          <w:szCs w:val="31"/>
        </w:rPr>
        <w:t>创建和网络安全中心、县人武部、县公安局、县发展改革和科学技</w:t>
      </w:r>
      <w:r>
        <w:rPr>
          <w:rFonts w:ascii="仿宋" w:hAnsi="仿宋" w:eastAsia="仿宋" w:cs="仿宋"/>
          <w:spacing w:val="16"/>
          <w:sz w:val="31"/>
          <w:szCs w:val="31"/>
        </w:rPr>
        <w:t xml:space="preserve"> </w:t>
      </w:r>
      <w:r>
        <w:rPr>
          <w:rFonts w:ascii="仿宋" w:hAnsi="仿宋" w:eastAsia="仿宋" w:cs="仿宋"/>
          <w:spacing w:val="-5"/>
          <w:sz w:val="31"/>
          <w:szCs w:val="31"/>
        </w:rPr>
        <w:t>术局、县应急管理局、县文化和旅游局、县财政局、县工业和信息</w:t>
      </w:r>
      <w:r>
        <w:rPr>
          <w:rFonts w:ascii="仿宋" w:hAnsi="仿宋" w:eastAsia="仿宋" w:cs="仿宋"/>
          <w:spacing w:val="6"/>
          <w:sz w:val="31"/>
          <w:szCs w:val="31"/>
        </w:rPr>
        <w:t xml:space="preserve"> </w:t>
      </w:r>
      <w:r>
        <w:rPr>
          <w:rFonts w:ascii="仿宋" w:hAnsi="仿宋" w:eastAsia="仿宋" w:cs="仿宋"/>
          <w:spacing w:val="-1"/>
          <w:sz w:val="31"/>
          <w:szCs w:val="31"/>
        </w:rPr>
        <w:t>化局、县自然资源局、县住房和城乡建设管理局、县交通运输局、</w:t>
      </w:r>
      <w:r>
        <w:rPr>
          <w:rFonts w:ascii="仿宋" w:hAnsi="仿宋" w:eastAsia="仿宋" w:cs="仿宋"/>
          <w:spacing w:val="13"/>
          <w:sz w:val="31"/>
          <w:szCs w:val="31"/>
        </w:rPr>
        <w:t xml:space="preserve"> </w:t>
      </w:r>
      <w:r>
        <w:rPr>
          <w:rFonts w:ascii="仿宋" w:hAnsi="仿宋" w:eastAsia="仿宋" w:cs="仿宋"/>
          <w:spacing w:val="-5"/>
          <w:sz w:val="31"/>
          <w:szCs w:val="31"/>
        </w:rPr>
        <w:t>县水利局、县信访局、县行政审批局、县林业局、县</w:t>
      </w:r>
      <w:r>
        <w:rPr>
          <w:rFonts w:ascii="仿宋" w:hAnsi="仿宋" w:eastAsia="仿宋" w:cs="仿宋"/>
          <w:spacing w:val="-6"/>
          <w:sz w:val="31"/>
          <w:szCs w:val="31"/>
        </w:rPr>
        <w:t>卫生健康和体</w:t>
      </w:r>
      <w:r>
        <w:rPr>
          <w:rFonts w:ascii="仿宋" w:hAnsi="仿宋" w:eastAsia="仿宋" w:cs="仿宋"/>
          <w:sz w:val="31"/>
          <w:szCs w:val="31"/>
        </w:rPr>
        <w:t xml:space="preserve">  </w:t>
      </w:r>
      <w:r>
        <w:rPr>
          <w:rFonts w:ascii="仿宋" w:hAnsi="仿宋" w:eastAsia="仿宋" w:cs="仿宋"/>
          <w:spacing w:val="-5"/>
          <w:sz w:val="31"/>
          <w:szCs w:val="31"/>
        </w:rPr>
        <w:t>育局、县市场监督管理局、县民政局、市生态环境局平顺分局、县</w:t>
      </w:r>
    </w:p>
    <w:p w14:paraId="398DCF77">
      <w:pPr>
        <w:spacing w:line="351" w:lineRule="auto"/>
        <w:rPr>
          <w:rFonts w:ascii="仿宋" w:hAnsi="仿宋" w:eastAsia="仿宋" w:cs="仿宋"/>
          <w:sz w:val="31"/>
          <w:szCs w:val="31"/>
        </w:rPr>
        <w:sectPr>
          <w:footerReference r:id="rId9" w:type="default"/>
          <w:pgSz w:w="11900" w:h="16820"/>
          <w:pgMar w:top="1429" w:right="1414" w:bottom="1576" w:left="1509" w:header="0" w:footer="1174" w:gutter="0"/>
          <w:cols w:space="720" w:num="1"/>
        </w:sectPr>
      </w:pPr>
    </w:p>
    <w:p w14:paraId="44B7EEAD">
      <w:pPr>
        <w:pStyle w:val="2"/>
        <w:spacing w:line="259" w:lineRule="auto"/>
      </w:pPr>
    </w:p>
    <w:p w14:paraId="392C3FAA">
      <w:pPr>
        <w:pStyle w:val="2"/>
        <w:spacing w:line="260" w:lineRule="auto"/>
      </w:pPr>
    </w:p>
    <w:p w14:paraId="15DCDBA4">
      <w:pPr>
        <w:spacing w:before="98" w:line="364" w:lineRule="auto"/>
        <w:ind w:right="108"/>
        <w:jc w:val="both"/>
        <w:rPr>
          <w:rFonts w:ascii="仿宋" w:hAnsi="仿宋" w:eastAsia="仿宋" w:cs="仿宋"/>
          <w:sz w:val="30"/>
          <w:szCs w:val="30"/>
        </w:rPr>
      </w:pPr>
      <w:r>
        <w:rPr>
          <w:rFonts w:ascii="仿宋" w:hAnsi="仿宋" w:eastAsia="仿宋" w:cs="仿宋"/>
          <w:spacing w:val="4"/>
          <w:sz w:val="30"/>
          <w:szCs w:val="30"/>
        </w:rPr>
        <w:t>融媒体中心、县气象局、县消防救援大队、县公安交警大队</w:t>
      </w:r>
      <w:r>
        <w:rPr>
          <w:rFonts w:ascii="仿宋" w:hAnsi="仿宋" w:eastAsia="仿宋" w:cs="仿宋"/>
          <w:spacing w:val="3"/>
          <w:sz w:val="30"/>
          <w:szCs w:val="30"/>
        </w:rPr>
        <w:t>、县疾</w:t>
      </w:r>
      <w:r>
        <w:rPr>
          <w:rFonts w:ascii="仿宋" w:hAnsi="仿宋" w:eastAsia="仿宋" w:cs="仿宋"/>
          <w:sz w:val="30"/>
          <w:szCs w:val="30"/>
        </w:rPr>
        <w:t xml:space="preserve"> </w:t>
      </w:r>
      <w:r>
        <w:rPr>
          <w:rFonts w:ascii="仿宋" w:hAnsi="仿宋" w:eastAsia="仿宋" w:cs="仿宋"/>
          <w:spacing w:val="4"/>
          <w:sz w:val="30"/>
          <w:szCs w:val="30"/>
        </w:rPr>
        <w:t>控中心、县医疗集团及县供电公司、电信平顺分公司、移动平顺分</w:t>
      </w:r>
      <w:r>
        <w:rPr>
          <w:rFonts w:ascii="仿宋" w:hAnsi="仿宋" w:eastAsia="仿宋" w:cs="仿宋"/>
          <w:spacing w:val="11"/>
          <w:sz w:val="30"/>
          <w:szCs w:val="30"/>
        </w:rPr>
        <w:t xml:space="preserve"> </w:t>
      </w:r>
      <w:r>
        <w:rPr>
          <w:rFonts w:ascii="仿宋" w:hAnsi="仿宋" w:eastAsia="仿宋" w:cs="仿宋"/>
          <w:spacing w:val="10"/>
          <w:sz w:val="30"/>
          <w:szCs w:val="30"/>
        </w:rPr>
        <w:t>公司、联通平顺分公司，各乡(镇)人民政府、县其它有关部门(依</w:t>
      </w:r>
      <w:r>
        <w:rPr>
          <w:rFonts w:ascii="仿宋" w:hAnsi="仿宋" w:eastAsia="仿宋" w:cs="仿宋"/>
          <w:sz w:val="30"/>
          <w:szCs w:val="30"/>
        </w:rPr>
        <w:t xml:space="preserve"> </w:t>
      </w:r>
      <w:r>
        <w:rPr>
          <w:rFonts w:ascii="仿宋" w:hAnsi="仿宋" w:eastAsia="仿宋" w:cs="仿宋"/>
          <w:spacing w:val="13"/>
          <w:sz w:val="30"/>
          <w:szCs w:val="30"/>
        </w:rPr>
        <w:t>据事故类型临时增加)。</w:t>
      </w:r>
    </w:p>
    <w:p w14:paraId="53B62BB0">
      <w:pPr>
        <w:spacing w:before="1" w:line="223" w:lineRule="auto"/>
        <w:ind w:left="619"/>
        <w:rPr>
          <w:rFonts w:ascii="楷体" w:hAnsi="楷体" w:eastAsia="楷体" w:cs="楷体"/>
          <w:sz w:val="30"/>
          <w:szCs w:val="30"/>
        </w:rPr>
      </w:pPr>
      <w:r>
        <w:rPr>
          <w:rFonts w:ascii="楷体" w:hAnsi="楷体" w:eastAsia="楷体" w:cs="楷体"/>
          <w:spacing w:val="16"/>
          <w:sz w:val="30"/>
          <w:szCs w:val="30"/>
        </w:rPr>
        <w:t>2.2平顺县文化旅游突发事件应急指挥部办公室</w:t>
      </w:r>
    </w:p>
    <w:p w14:paraId="2BD29B43">
      <w:pPr>
        <w:spacing w:before="245" w:line="359" w:lineRule="auto"/>
        <w:ind w:firstLine="619"/>
        <w:rPr>
          <w:rFonts w:ascii="仿宋" w:hAnsi="仿宋" w:eastAsia="仿宋" w:cs="仿宋"/>
          <w:sz w:val="30"/>
          <w:szCs w:val="30"/>
        </w:rPr>
      </w:pPr>
      <w:r>
        <w:rPr>
          <w:rFonts w:ascii="仿宋" w:hAnsi="仿宋" w:eastAsia="仿宋" w:cs="仿宋"/>
          <w:spacing w:val="8"/>
          <w:sz w:val="30"/>
          <w:szCs w:val="30"/>
        </w:rPr>
        <w:t xml:space="preserve">县指挥部下设办公室(以下简称“县指挥办”),县指挥办设在  </w:t>
      </w:r>
      <w:r>
        <w:rPr>
          <w:rFonts w:ascii="仿宋" w:hAnsi="仿宋" w:eastAsia="仿宋" w:cs="仿宋"/>
          <w:spacing w:val="32"/>
          <w:sz w:val="30"/>
          <w:szCs w:val="30"/>
        </w:rPr>
        <w:t>县文化和旅游局。县指挥办主任由县文化和旅游</w:t>
      </w:r>
      <w:r>
        <w:rPr>
          <w:rFonts w:ascii="仿宋" w:hAnsi="仿宋" w:eastAsia="仿宋" w:cs="仿宋"/>
          <w:spacing w:val="31"/>
          <w:sz w:val="30"/>
          <w:szCs w:val="30"/>
        </w:rPr>
        <w:t>局局长兼任。</w:t>
      </w:r>
      <w:r>
        <w:rPr>
          <w:rFonts w:ascii="仿宋" w:hAnsi="仿宋" w:eastAsia="仿宋" w:cs="仿宋"/>
          <w:sz w:val="30"/>
          <w:szCs w:val="30"/>
        </w:rPr>
        <w:t xml:space="preserve"> </w:t>
      </w:r>
      <w:r>
        <w:rPr>
          <w:rFonts w:ascii="仿宋" w:hAnsi="仿宋" w:eastAsia="仿宋" w:cs="仿宋"/>
          <w:spacing w:val="18"/>
          <w:sz w:val="30"/>
          <w:szCs w:val="30"/>
        </w:rPr>
        <w:t>指挥办职责见附件2。</w:t>
      </w:r>
    </w:p>
    <w:p w14:paraId="4C760A15">
      <w:pPr>
        <w:spacing w:before="26" w:line="229" w:lineRule="auto"/>
        <w:ind w:left="624"/>
        <w:outlineLvl w:val="2"/>
        <w:rPr>
          <w:rFonts w:ascii="楷体" w:hAnsi="楷体" w:eastAsia="楷体" w:cs="楷体"/>
          <w:sz w:val="30"/>
          <w:szCs w:val="30"/>
        </w:rPr>
      </w:pPr>
      <w:r>
        <w:rPr>
          <w:rFonts w:ascii="楷体" w:hAnsi="楷体" w:eastAsia="楷体" w:cs="楷体"/>
          <w:b/>
          <w:bCs/>
          <w:spacing w:val="6"/>
          <w:sz w:val="30"/>
          <w:szCs w:val="30"/>
        </w:rPr>
        <w:t>2.3分级应对</w:t>
      </w:r>
    </w:p>
    <w:p w14:paraId="574A7B94">
      <w:pPr>
        <w:spacing w:before="232" w:line="364" w:lineRule="auto"/>
        <w:ind w:right="150" w:firstLine="619"/>
        <w:rPr>
          <w:rFonts w:ascii="仿宋" w:hAnsi="仿宋" w:eastAsia="仿宋" w:cs="仿宋"/>
          <w:sz w:val="30"/>
          <w:szCs w:val="30"/>
        </w:rPr>
      </w:pPr>
      <w:r>
        <w:rPr>
          <w:rFonts w:ascii="仿宋" w:hAnsi="仿宋" w:eastAsia="仿宋" w:cs="仿宋"/>
          <w:spacing w:val="27"/>
          <w:sz w:val="30"/>
          <w:szCs w:val="30"/>
        </w:rPr>
        <w:t>县指挥部是应对本县行政区域文化旅游行业突发事件的工</w:t>
      </w:r>
      <w:r>
        <w:rPr>
          <w:rFonts w:ascii="仿宋" w:hAnsi="仿宋" w:eastAsia="仿宋" w:cs="仿宋"/>
          <w:spacing w:val="13"/>
          <w:sz w:val="30"/>
          <w:szCs w:val="30"/>
        </w:rPr>
        <w:t xml:space="preserve"> 作机构，负责指导应对本县行政区域内文化旅游行</w:t>
      </w:r>
      <w:r>
        <w:rPr>
          <w:rFonts w:ascii="仿宋" w:hAnsi="仿宋" w:eastAsia="仿宋" w:cs="仿宋"/>
          <w:spacing w:val="12"/>
          <w:sz w:val="30"/>
          <w:szCs w:val="30"/>
        </w:rPr>
        <w:t>业突发事件。</w:t>
      </w:r>
    </w:p>
    <w:p w14:paraId="070B9405">
      <w:pPr>
        <w:spacing w:before="4" w:line="366" w:lineRule="auto"/>
        <w:ind w:right="138" w:firstLine="619"/>
        <w:rPr>
          <w:rFonts w:ascii="仿宋" w:hAnsi="仿宋" w:eastAsia="仿宋" w:cs="仿宋"/>
          <w:sz w:val="30"/>
          <w:szCs w:val="30"/>
        </w:rPr>
      </w:pPr>
      <w:r>
        <w:rPr>
          <w:rFonts w:ascii="仿宋" w:hAnsi="仿宋" w:eastAsia="仿宋" w:cs="仿宋"/>
          <w:spacing w:val="14"/>
          <w:sz w:val="30"/>
          <w:szCs w:val="30"/>
        </w:rPr>
        <w:t>涉及两个县(区)的一般突发事件，由市指挥部负责协调两县</w:t>
      </w:r>
      <w:r>
        <w:rPr>
          <w:rFonts w:ascii="仿宋" w:hAnsi="仿宋" w:eastAsia="仿宋" w:cs="仿宋"/>
          <w:spacing w:val="11"/>
          <w:sz w:val="30"/>
          <w:szCs w:val="30"/>
        </w:rPr>
        <w:t xml:space="preserve"> </w:t>
      </w:r>
      <w:r>
        <w:rPr>
          <w:rFonts w:ascii="仿宋" w:hAnsi="仿宋" w:eastAsia="仿宋" w:cs="仿宋"/>
          <w:spacing w:val="14"/>
          <w:sz w:val="30"/>
          <w:szCs w:val="30"/>
        </w:rPr>
        <w:t xml:space="preserve">(区)指挥部配合应对，或直接由市指挥部成立现场指挥部进行应 </w:t>
      </w:r>
      <w:r>
        <w:rPr>
          <w:rFonts w:ascii="仿宋" w:hAnsi="仿宋" w:eastAsia="仿宋" w:cs="仿宋"/>
          <w:spacing w:val="7"/>
          <w:sz w:val="30"/>
          <w:szCs w:val="30"/>
        </w:rPr>
        <w:t>对，事发单位属地政府应做好先期处置。</w:t>
      </w:r>
    </w:p>
    <w:p w14:paraId="3968442B">
      <w:pPr>
        <w:spacing w:before="2" w:line="362" w:lineRule="auto"/>
        <w:ind w:right="138" w:firstLine="619"/>
        <w:jc w:val="both"/>
        <w:rPr>
          <w:rFonts w:ascii="仿宋" w:hAnsi="仿宋" w:eastAsia="仿宋" w:cs="仿宋"/>
          <w:sz w:val="30"/>
          <w:szCs w:val="30"/>
        </w:rPr>
      </w:pPr>
      <w:r>
        <w:rPr>
          <w:rFonts w:ascii="仿宋" w:hAnsi="仿宋" w:eastAsia="仿宋" w:cs="仿宋"/>
          <w:spacing w:val="15"/>
          <w:sz w:val="30"/>
          <w:szCs w:val="30"/>
        </w:rPr>
        <w:t>较大以上级别突发事件发生后。上级成立现场指挥部时，下</w:t>
      </w:r>
      <w:r>
        <w:rPr>
          <w:rFonts w:ascii="仿宋" w:hAnsi="仿宋" w:eastAsia="仿宋" w:cs="仿宋"/>
          <w:spacing w:val="2"/>
          <w:sz w:val="30"/>
          <w:szCs w:val="30"/>
        </w:rPr>
        <w:t xml:space="preserve"> </w:t>
      </w:r>
      <w:r>
        <w:rPr>
          <w:rFonts w:ascii="仿宋" w:hAnsi="仿宋" w:eastAsia="仿宋" w:cs="仿宋"/>
          <w:spacing w:val="15"/>
          <w:sz w:val="30"/>
          <w:szCs w:val="30"/>
        </w:rPr>
        <w:t>级指挥部应自动纳入上级指挥部并移交指挥权，继续配合做好应</w:t>
      </w:r>
      <w:r>
        <w:rPr>
          <w:rFonts w:ascii="仿宋" w:hAnsi="仿宋" w:eastAsia="仿宋" w:cs="仿宋"/>
          <w:sz w:val="30"/>
          <w:szCs w:val="30"/>
        </w:rPr>
        <w:t xml:space="preserve"> </w:t>
      </w:r>
      <w:r>
        <w:rPr>
          <w:rFonts w:ascii="仿宋" w:hAnsi="仿宋" w:eastAsia="仿宋" w:cs="仿宋"/>
          <w:spacing w:val="9"/>
          <w:sz w:val="30"/>
          <w:szCs w:val="30"/>
        </w:rPr>
        <w:t>急处置工作。</w:t>
      </w:r>
    </w:p>
    <w:p w14:paraId="39DB7AB7">
      <w:pPr>
        <w:spacing w:before="19" w:line="224" w:lineRule="auto"/>
        <w:ind w:left="624"/>
        <w:outlineLvl w:val="2"/>
        <w:rPr>
          <w:rFonts w:ascii="楷体" w:hAnsi="楷体" w:eastAsia="楷体" w:cs="楷体"/>
          <w:sz w:val="30"/>
          <w:szCs w:val="30"/>
        </w:rPr>
      </w:pPr>
      <w:r>
        <w:rPr>
          <w:rFonts w:ascii="楷体" w:hAnsi="楷体" w:eastAsia="楷体" w:cs="楷体"/>
          <w:b/>
          <w:bCs/>
          <w:spacing w:val="8"/>
          <w:sz w:val="30"/>
          <w:szCs w:val="30"/>
        </w:rPr>
        <w:t>2.4现场指挥部</w:t>
      </w:r>
    </w:p>
    <w:p w14:paraId="4133A963">
      <w:pPr>
        <w:spacing w:before="249" w:line="366" w:lineRule="auto"/>
        <w:ind w:right="138" w:firstLine="619"/>
        <w:rPr>
          <w:rFonts w:ascii="仿宋" w:hAnsi="仿宋" w:eastAsia="仿宋" w:cs="仿宋"/>
          <w:sz w:val="30"/>
          <w:szCs w:val="30"/>
        </w:rPr>
      </w:pPr>
      <w:r>
        <w:rPr>
          <w:rFonts w:ascii="仿宋" w:hAnsi="仿宋" w:eastAsia="仿宋" w:cs="仿宋"/>
          <w:spacing w:val="15"/>
          <w:sz w:val="30"/>
          <w:szCs w:val="30"/>
        </w:rPr>
        <w:t>文化、广电和旅游活动突发事件发生后，县指挥部根据应急</w:t>
      </w:r>
      <w:r>
        <w:rPr>
          <w:rFonts w:ascii="仿宋" w:hAnsi="仿宋" w:eastAsia="仿宋" w:cs="仿宋"/>
          <w:spacing w:val="10"/>
          <w:sz w:val="30"/>
          <w:szCs w:val="30"/>
        </w:rPr>
        <w:t xml:space="preserve"> </w:t>
      </w:r>
      <w:r>
        <w:rPr>
          <w:rFonts w:ascii="仿宋" w:hAnsi="仿宋" w:eastAsia="仿宋" w:cs="仿宋"/>
          <w:spacing w:val="12"/>
          <w:sz w:val="30"/>
          <w:szCs w:val="30"/>
        </w:rPr>
        <w:t>处置需要成立现场指挥部，实施靠前指挥。现场指挥部组成为：</w:t>
      </w:r>
    </w:p>
    <w:p w14:paraId="324458E2">
      <w:pPr>
        <w:spacing w:line="220" w:lineRule="auto"/>
        <w:ind w:left="619"/>
        <w:rPr>
          <w:rFonts w:ascii="仿宋" w:hAnsi="仿宋" w:eastAsia="仿宋" w:cs="仿宋"/>
          <w:sz w:val="30"/>
          <w:szCs w:val="30"/>
        </w:rPr>
      </w:pPr>
      <w:r>
        <w:rPr>
          <w:rFonts w:ascii="仿宋" w:hAnsi="仿宋" w:eastAsia="仿宋" w:cs="仿宋"/>
          <w:spacing w:val="11"/>
          <w:sz w:val="30"/>
          <w:szCs w:val="30"/>
        </w:rPr>
        <w:t>现场指挥部指挥长：分管文化和旅游工作的副县长</w:t>
      </w:r>
    </w:p>
    <w:p w14:paraId="3EE88C03">
      <w:pPr>
        <w:spacing w:before="256" w:line="222" w:lineRule="auto"/>
        <w:ind w:right="19"/>
        <w:jc w:val="right"/>
        <w:rPr>
          <w:rFonts w:ascii="仿宋" w:hAnsi="仿宋" w:eastAsia="仿宋" w:cs="仿宋"/>
          <w:sz w:val="30"/>
          <w:szCs w:val="30"/>
        </w:rPr>
      </w:pPr>
      <w:r>
        <w:rPr>
          <w:rFonts w:ascii="仿宋" w:hAnsi="仿宋" w:eastAsia="仿宋" w:cs="仿宋"/>
          <w:spacing w:val="8"/>
          <w:sz w:val="30"/>
          <w:szCs w:val="30"/>
        </w:rPr>
        <w:t>现场指挥部副指挥长：县政府协管副主任，县文化和旅游局、</w:t>
      </w:r>
    </w:p>
    <w:p w14:paraId="06FF0847">
      <w:pPr>
        <w:spacing w:line="222" w:lineRule="auto"/>
        <w:rPr>
          <w:rFonts w:ascii="仿宋" w:hAnsi="仿宋" w:eastAsia="仿宋" w:cs="仿宋"/>
          <w:sz w:val="30"/>
          <w:szCs w:val="30"/>
        </w:rPr>
        <w:sectPr>
          <w:footerReference r:id="rId10" w:type="default"/>
          <w:pgSz w:w="11900" w:h="16820"/>
          <w:pgMar w:top="1429" w:right="1470" w:bottom="1577" w:left="1470" w:header="0" w:footer="1188" w:gutter="0"/>
          <w:cols w:space="720" w:num="1"/>
        </w:sectPr>
      </w:pPr>
    </w:p>
    <w:p w14:paraId="1E358B16">
      <w:pPr>
        <w:pStyle w:val="2"/>
        <w:spacing w:line="477" w:lineRule="auto"/>
      </w:pPr>
    </w:p>
    <w:p w14:paraId="12D81BEC">
      <w:pPr>
        <w:spacing w:before="97" w:line="372" w:lineRule="auto"/>
        <w:ind w:right="83"/>
        <w:rPr>
          <w:rFonts w:ascii="仿宋" w:hAnsi="仿宋" w:eastAsia="仿宋" w:cs="仿宋"/>
          <w:sz w:val="30"/>
          <w:szCs w:val="30"/>
        </w:rPr>
      </w:pPr>
      <w:r>
        <w:rPr>
          <w:rFonts w:ascii="仿宋" w:hAnsi="仿宋" w:eastAsia="仿宋" w:cs="仿宋"/>
          <w:spacing w:val="17"/>
          <w:sz w:val="30"/>
          <w:szCs w:val="30"/>
        </w:rPr>
        <w:t>县应急管理局和其他相关部门的主要负责人，事发地政府乡(镇)</w:t>
      </w:r>
      <w:r>
        <w:rPr>
          <w:rFonts w:ascii="仿宋" w:hAnsi="仿宋" w:eastAsia="仿宋" w:cs="仿宋"/>
          <w:spacing w:val="2"/>
          <w:sz w:val="30"/>
          <w:szCs w:val="30"/>
        </w:rPr>
        <w:t xml:space="preserve"> </w:t>
      </w:r>
      <w:r>
        <w:rPr>
          <w:rFonts w:ascii="仿宋" w:hAnsi="仿宋" w:eastAsia="仿宋" w:cs="仿宋"/>
          <w:spacing w:val="-10"/>
          <w:sz w:val="30"/>
          <w:szCs w:val="30"/>
        </w:rPr>
        <w:t>长</w:t>
      </w:r>
      <w:r>
        <w:rPr>
          <w:rFonts w:ascii="仿宋" w:hAnsi="仿宋" w:eastAsia="仿宋" w:cs="仿宋"/>
          <w:spacing w:val="-81"/>
          <w:sz w:val="30"/>
          <w:szCs w:val="30"/>
        </w:rPr>
        <w:t xml:space="preserve"> </w:t>
      </w:r>
      <w:r>
        <w:rPr>
          <w:rFonts w:ascii="仿宋" w:hAnsi="仿宋" w:eastAsia="仿宋" w:cs="仿宋"/>
          <w:spacing w:val="-10"/>
          <w:sz w:val="30"/>
          <w:szCs w:val="30"/>
        </w:rPr>
        <w:t>。</w:t>
      </w:r>
    </w:p>
    <w:p w14:paraId="1E4085BC">
      <w:pPr>
        <w:spacing w:line="363" w:lineRule="auto"/>
        <w:ind w:firstLine="649"/>
        <w:jc w:val="both"/>
        <w:rPr>
          <w:rFonts w:ascii="仿宋" w:hAnsi="仿宋" w:eastAsia="仿宋" w:cs="仿宋"/>
          <w:sz w:val="30"/>
          <w:szCs w:val="30"/>
        </w:rPr>
      </w:pPr>
      <w:r>
        <w:rPr>
          <w:rFonts w:ascii="仿宋" w:hAnsi="仿宋" w:eastAsia="仿宋" w:cs="仿宋"/>
          <w:spacing w:val="14"/>
          <w:sz w:val="30"/>
          <w:szCs w:val="30"/>
        </w:rPr>
        <w:t>现场指挥部设9个应急工作组，即综合协调组、抢险救援组、</w:t>
      </w:r>
      <w:r>
        <w:rPr>
          <w:rFonts w:ascii="仿宋" w:hAnsi="仿宋" w:eastAsia="仿宋" w:cs="仿宋"/>
          <w:spacing w:val="1"/>
          <w:sz w:val="30"/>
          <w:szCs w:val="30"/>
        </w:rPr>
        <w:t xml:space="preserve"> </w:t>
      </w:r>
      <w:r>
        <w:rPr>
          <w:rFonts w:ascii="仿宋" w:hAnsi="仿宋" w:eastAsia="仿宋" w:cs="仿宋"/>
          <w:spacing w:val="-2"/>
          <w:sz w:val="30"/>
          <w:szCs w:val="30"/>
        </w:rPr>
        <w:t>医疗救护组、应急保障组、社会稳定组、宣传报道组、人员疏散组、</w:t>
      </w:r>
      <w:r>
        <w:rPr>
          <w:rFonts w:ascii="仿宋" w:hAnsi="仿宋" w:eastAsia="仿宋" w:cs="仿宋"/>
          <w:spacing w:val="18"/>
          <w:sz w:val="30"/>
          <w:szCs w:val="30"/>
        </w:rPr>
        <w:t xml:space="preserve"> </w:t>
      </w:r>
      <w:r>
        <w:rPr>
          <w:rFonts w:ascii="仿宋" w:hAnsi="仿宋" w:eastAsia="仿宋" w:cs="仿宋"/>
          <w:spacing w:val="16"/>
          <w:sz w:val="30"/>
          <w:szCs w:val="30"/>
        </w:rPr>
        <w:t>善后处置组、专家指导组。各专业组成员单位的组成，可根据突</w:t>
      </w:r>
      <w:r>
        <w:rPr>
          <w:rFonts w:ascii="仿宋" w:hAnsi="仿宋" w:eastAsia="仿宋" w:cs="仿宋"/>
          <w:spacing w:val="7"/>
          <w:sz w:val="30"/>
          <w:szCs w:val="30"/>
        </w:rPr>
        <w:t xml:space="preserve"> </w:t>
      </w:r>
      <w:r>
        <w:rPr>
          <w:rFonts w:ascii="仿宋" w:hAnsi="仿宋" w:eastAsia="仿宋" w:cs="仿宋"/>
          <w:spacing w:val="12"/>
          <w:sz w:val="30"/>
          <w:szCs w:val="30"/>
        </w:rPr>
        <w:t>发事件类型和实际工作需要，由现场指挥部决定临时调整。</w:t>
      </w:r>
    </w:p>
    <w:p w14:paraId="0EC060C5">
      <w:pPr>
        <w:spacing w:before="24" w:line="222" w:lineRule="auto"/>
        <w:ind w:left="649"/>
        <w:rPr>
          <w:rFonts w:ascii="仿宋" w:hAnsi="仿宋" w:eastAsia="仿宋" w:cs="仿宋"/>
          <w:sz w:val="30"/>
          <w:szCs w:val="30"/>
        </w:rPr>
      </w:pPr>
      <w:r>
        <w:rPr>
          <w:rFonts w:ascii="仿宋" w:hAnsi="仿宋" w:eastAsia="仿宋" w:cs="仿宋"/>
          <w:spacing w:val="3"/>
          <w:sz w:val="30"/>
          <w:szCs w:val="30"/>
        </w:rPr>
        <w:t>2.4.1综合协调组</w:t>
      </w:r>
    </w:p>
    <w:p w14:paraId="0A74565F">
      <w:pPr>
        <w:spacing w:before="236" w:line="221" w:lineRule="auto"/>
        <w:ind w:left="649"/>
        <w:rPr>
          <w:rFonts w:ascii="仿宋" w:hAnsi="仿宋" w:eastAsia="仿宋" w:cs="仿宋"/>
          <w:sz w:val="30"/>
          <w:szCs w:val="30"/>
        </w:rPr>
      </w:pPr>
      <w:r>
        <w:rPr>
          <w:rFonts w:ascii="仿宋" w:hAnsi="仿宋" w:eastAsia="仿宋" w:cs="仿宋"/>
          <w:spacing w:val="4"/>
          <w:sz w:val="30"/>
          <w:szCs w:val="30"/>
        </w:rPr>
        <w:t>牵头单位：县文化和旅游局</w:t>
      </w:r>
    </w:p>
    <w:p w14:paraId="6ADDDF80">
      <w:pPr>
        <w:spacing w:before="220" w:line="367" w:lineRule="auto"/>
        <w:ind w:right="130" w:firstLine="649"/>
        <w:jc w:val="both"/>
        <w:rPr>
          <w:rFonts w:ascii="仿宋" w:hAnsi="仿宋" w:eastAsia="仿宋" w:cs="仿宋"/>
          <w:sz w:val="30"/>
          <w:szCs w:val="30"/>
        </w:rPr>
      </w:pPr>
      <w:r>
        <w:rPr>
          <w:rFonts w:ascii="仿宋" w:hAnsi="仿宋" w:eastAsia="仿宋" w:cs="仿宋"/>
          <w:spacing w:val="15"/>
          <w:sz w:val="30"/>
          <w:szCs w:val="30"/>
        </w:rPr>
        <w:t>成员单位：事发地乡(镇)人民政府、县发</w:t>
      </w:r>
      <w:r>
        <w:rPr>
          <w:rFonts w:ascii="仿宋" w:hAnsi="仿宋" w:eastAsia="仿宋" w:cs="仿宋"/>
          <w:spacing w:val="14"/>
          <w:sz w:val="30"/>
          <w:szCs w:val="30"/>
        </w:rPr>
        <w:t>展改革和科学技术</w:t>
      </w:r>
      <w:r>
        <w:rPr>
          <w:rFonts w:ascii="仿宋" w:hAnsi="仿宋" w:eastAsia="仿宋" w:cs="仿宋"/>
          <w:sz w:val="30"/>
          <w:szCs w:val="30"/>
        </w:rPr>
        <w:t xml:space="preserve"> </w:t>
      </w:r>
      <w:r>
        <w:rPr>
          <w:rFonts w:ascii="仿宋" w:hAnsi="仿宋" w:eastAsia="仿宋" w:cs="仿宋"/>
          <w:spacing w:val="-5"/>
          <w:sz w:val="30"/>
          <w:szCs w:val="30"/>
        </w:rPr>
        <w:t>局、县公安局、县财政局、县自然资源局、县交通运输局、县卫</w:t>
      </w:r>
      <w:r>
        <w:rPr>
          <w:rFonts w:ascii="仿宋" w:hAnsi="仿宋" w:eastAsia="仿宋" w:cs="仿宋"/>
          <w:spacing w:val="-6"/>
          <w:sz w:val="30"/>
          <w:szCs w:val="30"/>
        </w:rPr>
        <w:t>生健</w:t>
      </w:r>
      <w:r>
        <w:rPr>
          <w:rFonts w:ascii="仿宋" w:hAnsi="仿宋" w:eastAsia="仿宋" w:cs="仿宋"/>
          <w:sz w:val="30"/>
          <w:szCs w:val="30"/>
        </w:rPr>
        <w:t xml:space="preserve"> </w:t>
      </w:r>
      <w:r>
        <w:rPr>
          <w:rFonts w:ascii="仿宋" w:hAnsi="仿宋" w:eastAsia="仿宋" w:cs="仿宋"/>
          <w:spacing w:val="5"/>
          <w:sz w:val="30"/>
          <w:szCs w:val="30"/>
        </w:rPr>
        <w:t>康和体育局、县应急管理局等。</w:t>
      </w:r>
    </w:p>
    <w:p w14:paraId="102B6F0D">
      <w:pPr>
        <w:spacing w:before="7" w:line="368" w:lineRule="auto"/>
        <w:ind w:right="117" w:firstLine="649"/>
        <w:jc w:val="both"/>
        <w:rPr>
          <w:rFonts w:ascii="仿宋" w:hAnsi="仿宋" w:eastAsia="仿宋" w:cs="仿宋"/>
          <w:sz w:val="30"/>
          <w:szCs w:val="30"/>
        </w:rPr>
      </w:pPr>
      <w:r>
        <w:rPr>
          <w:rFonts w:ascii="仿宋" w:hAnsi="仿宋" w:eastAsia="仿宋" w:cs="仿宋"/>
          <w:spacing w:val="4"/>
          <w:sz w:val="30"/>
          <w:szCs w:val="30"/>
        </w:rPr>
        <w:t>职责：负责应急处置的组织协调工作；负责信息</w:t>
      </w:r>
      <w:r>
        <w:rPr>
          <w:rFonts w:ascii="仿宋" w:hAnsi="仿宋" w:eastAsia="仿宋" w:cs="仿宋"/>
          <w:spacing w:val="3"/>
          <w:sz w:val="30"/>
          <w:szCs w:val="30"/>
        </w:rPr>
        <w:t>汇总报告，传</w:t>
      </w:r>
      <w:r>
        <w:rPr>
          <w:rFonts w:ascii="仿宋" w:hAnsi="仿宋" w:eastAsia="仿宋" w:cs="仿宋"/>
          <w:sz w:val="30"/>
          <w:szCs w:val="30"/>
        </w:rPr>
        <w:t xml:space="preserve"> </w:t>
      </w:r>
      <w:r>
        <w:rPr>
          <w:rFonts w:ascii="仿宋" w:hAnsi="仿宋" w:eastAsia="仿宋" w:cs="仿宋"/>
          <w:spacing w:val="5"/>
          <w:sz w:val="30"/>
          <w:szCs w:val="30"/>
        </w:rPr>
        <w:t>达落实上级有关指示精神；负责督导检查、会议组织、拟定信息简</w:t>
      </w:r>
      <w:r>
        <w:rPr>
          <w:rFonts w:ascii="仿宋" w:hAnsi="仿宋" w:eastAsia="仿宋" w:cs="仿宋"/>
          <w:spacing w:val="16"/>
          <w:sz w:val="30"/>
          <w:szCs w:val="30"/>
        </w:rPr>
        <w:t xml:space="preserve"> </w:t>
      </w:r>
      <w:r>
        <w:rPr>
          <w:rFonts w:ascii="仿宋" w:hAnsi="仿宋" w:eastAsia="仿宋" w:cs="仿宋"/>
          <w:spacing w:val="5"/>
          <w:sz w:val="30"/>
          <w:szCs w:val="30"/>
        </w:rPr>
        <w:t>报、资料收集归档、抢险救援证件印制发放，处置信息汇总、上报</w:t>
      </w:r>
      <w:r>
        <w:rPr>
          <w:rFonts w:ascii="仿宋" w:hAnsi="仿宋" w:eastAsia="仿宋" w:cs="仿宋"/>
          <w:spacing w:val="1"/>
          <w:sz w:val="30"/>
          <w:szCs w:val="30"/>
        </w:rPr>
        <w:t xml:space="preserve"> </w:t>
      </w:r>
      <w:r>
        <w:rPr>
          <w:rFonts w:ascii="仿宋" w:hAnsi="仿宋" w:eastAsia="仿宋" w:cs="仿宋"/>
          <w:spacing w:val="16"/>
          <w:sz w:val="30"/>
          <w:szCs w:val="30"/>
        </w:rPr>
        <w:t>和与上级工作组的协调联络；负责调配应急救援</w:t>
      </w:r>
      <w:r>
        <w:rPr>
          <w:rFonts w:ascii="仿宋" w:hAnsi="仿宋" w:eastAsia="仿宋" w:cs="仿宋"/>
          <w:spacing w:val="15"/>
          <w:sz w:val="30"/>
          <w:szCs w:val="30"/>
        </w:rPr>
        <w:t>力量和资源，调</w:t>
      </w:r>
      <w:r>
        <w:rPr>
          <w:rFonts w:ascii="仿宋" w:hAnsi="仿宋" w:eastAsia="仿宋" w:cs="仿宋"/>
          <w:sz w:val="30"/>
          <w:szCs w:val="30"/>
        </w:rPr>
        <w:t xml:space="preserve"> </w:t>
      </w:r>
      <w:r>
        <w:rPr>
          <w:rFonts w:ascii="仿宋" w:hAnsi="仿宋" w:eastAsia="仿宋" w:cs="仿宋"/>
          <w:spacing w:val="16"/>
          <w:sz w:val="30"/>
          <w:szCs w:val="30"/>
        </w:rPr>
        <w:t>集文化、广电和旅游活动突发事件应急处置专家，协调召开指挥</w:t>
      </w:r>
      <w:r>
        <w:rPr>
          <w:rFonts w:ascii="仿宋" w:hAnsi="仿宋" w:eastAsia="仿宋" w:cs="仿宋"/>
          <w:sz w:val="30"/>
          <w:szCs w:val="30"/>
        </w:rPr>
        <w:t xml:space="preserve"> </w:t>
      </w:r>
      <w:r>
        <w:rPr>
          <w:rFonts w:ascii="仿宋" w:hAnsi="仿宋" w:eastAsia="仿宋" w:cs="仿宋"/>
          <w:spacing w:val="9"/>
          <w:sz w:val="30"/>
          <w:szCs w:val="30"/>
        </w:rPr>
        <w:t>部各类会议，督促落实现场指挥部议定事项。</w:t>
      </w:r>
    </w:p>
    <w:p w14:paraId="47BC31EA">
      <w:pPr>
        <w:spacing w:before="2" w:line="223" w:lineRule="auto"/>
        <w:ind w:left="649"/>
        <w:rPr>
          <w:rFonts w:ascii="仿宋" w:hAnsi="仿宋" w:eastAsia="仿宋" w:cs="仿宋"/>
          <w:sz w:val="30"/>
          <w:szCs w:val="30"/>
        </w:rPr>
      </w:pPr>
      <w:r>
        <w:rPr>
          <w:rFonts w:ascii="仿宋" w:hAnsi="仿宋" w:eastAsia="仿宋" w:cs="仿宋"/>
          <w:spacing w:val="3"/>
          <w:sz w:val="30"/>
          <w:szCs w:val="30"/>
        </w:rPr>
        <w:t>2.4.2抢险救援组</w:t>
      </w:r>
    </w:p>
    <w:p w14:paraId="3CAF8FB0">
      <w:pPr>
        <w:spacing w:before="221" w:line="221" w:lineRule="auto"/>
        <w:ind w:left="649"/>
        <w:rPr>
          <w:rFonts w:ascii="仿宋" w:hAnsi="仿宋" w:eastAsia="仿宋" w:cs="仿宋"/>
          <w:sz w:val="30"/>
          <w:szCs w:val="30"/>
        </w:rPr>
      </w:pPr>
      <w:r>
        <w:rPr>
          <w:rFonts w:ascii="仿宋" w:hAnsi="仿宋" w:eastAsia="仿宋" w:cs="仿宋"/>
          <w:spacing w:val="4"/>
          <w:sz w:val="30"/>
          <w:szCs w:val="30"/>
        </w:rPr>
        <w:t>牵头单位：县文化和旅游局</w:t>
      </w:r>
    </w:p>
    <w:p w14:paraId="0CA744F4">
      <w:pPr>
        <w:spacing w:before="241" w:line="370" w:lineRule="auto"/>
        <w:ind w:right="108" w:firstLine="649"/>
        <w:jc w:val="both"/>
        <w:rPr>
          <w:rFonts w:ascii="仿宋" w:hAnsi="仿宋" w:eastAsia="仿宋" w:cs="仿宋"/>
          <w:sz w:val="30"/>
          <w:szCs w:val="30"/>
        </w:rPr>
      </w:pPr>
      <w:r>
        <w:rPr>
          <w:rFonts w:ascii="仿宋" w:hAnsi="仿宋" w:eastAsia="仿宋" w:cs="仿宋"/>
          <w:spacing w:val="15"/>
          <w:sz w:val="30"/>
          <w:szCs w:val="30"/>
        </w:rPr>
        <w:t>成员单位：事发地乡(镇)人民政府、县人</w:t>
      </w:r>
      <w:r>
        <w:rPr>
          <w:rFonts w:ascii="仿宋" w:hAnsi="仿宋" w:eastAsia="仿宋" w:cs="仿宋"/>
          <w:spacing w:val="14"/>
          <w:sz w:val="30"/>
          <w:szCs w:val="30"/>
        </w:rPr>
        <w:t>武部、县应急管理</w:t>
      </w:r>
      <w:r>
        <w:rPr>
          <w:rFonts w:ascii="仿宋" w:hAnsi="仿宋" w:eastAsia="仿宋" w:cs="仿宋"/>
          <w:sz w:val="30"/>
          <w:szCs w:val="30"/>
        </w:rPr>
        <w:t xml:space="preserve"> </w:t>
      </w:r>
      <w:r>
        <w:rPr>
          <w:rFonts w:ascii="仿宋" w:hAnsi="仿宋" w:eastAsia="仿宋" w:cs="仿宋"/>
          <w:spacing w:val="6"/>
          <w:sz w:val="30"/>
          <w:szCs w:val="30"/>
        </w:rPr>
        <w:t>局、县公安局、县住房和城乡建设管理局、县交通运输局</w:t>
      </w:r>
      <w:r>
        <w:rPr>
          <w:rFonts w:ascii="仿宋" w:hAnsi="仿宋" w:eastAsia="仿宋" w:cs="仿宋"/>
          <w:spacing w:val="5"/>
          <w:sz w:val="30"/>
          <w:szCs w:val="30"/>
        </w:rPr>
        <w:t>、县水利</w:t>
      </w:r>
      <w:r>
        <w:rPr>
          <w:rFonts w:ascii="仿宋" w:hAnsi="仿宋" w:eastAsia="仿宋" w:cs="仿宋"/>
          <w:sz w:val="30"/>
          <w:szCs w:val="30"/>
        </w:rPr>
        <w:t xml:space="preserve"> </w:t>
      </w:r>
      <w:r>
        <w:rPr>
          <w:rFonts w:ascii="仿宋" w:hAnsi="仿宋" w:eastAsia="仿宋" w:cs="仿宋"/>
          <w:spacing w:val="-2"/>
          <w:sz w:val="30"/>
          <w:szCs w:val="30"/>
        </w:rPr>
        <w:t>局、县市场监督管理局、县林业局、县消防救援大队。</w:t>
      </w:r>
    </w:p>
    <w:p w14:paraId="767AEBCA">
      <w:pPr>
        <w:spacing w:line="370" w:lineRule="auto"/>
        <w:rPr>
          <w:rFonts w:ascii="仿宋" w:hAnsi="仿宋" w:eastAsia="仿宋" w:cs="仿宋"/>
          <w:sz w:val="30"/>
          <w:szCs w:val="30"/>
        </w:rPr>
        <w:sectPr>
          <w:footerReference r:id="rId11" w:type="default"/>
          <w:pgSz w:w="11900" w:h="16820"/>
          <w:pgMar w:top="1429" w:right="1409" w:bottom="1607" w:left="1509" w:header="0" w:footer="1218" w:gutter="0"/>
          <w:cols w:space="720" w:num="1"/>
        </w:sectPr>
      </w:pPr>
    </w:p>
    <w:p w14:paraId="36FCF85A">
      <w:pPr>
        <w:pStyle w:val="2"/>
        <w:spacing w:line="476" w:lineRule="auto"/>
      </w:pPr>
    </w:p>
    <w:p w14:paraId="1B282AA3">
      <w:pPr>
        <w:spacing w:before="97" w:line="363" w:lineRule="auto"/>
        <w:ind w:right="100" w:firstLine="619"/>
        <w:jc w:val="both"/>
        <w:rPr>
          <w:rFonts w:ascii="仿宋" w:hAnsi="仿宋" w:eastAsia="仿宋" w:cs="仿宋"/>
          <w:sz w:val="30"/>
          <w:szCs w:val="30"/>
        </w:rPr>
      </w:pPr>
      <w:r>
        <w:rPr>
          <w:rFonts w:ascii="仿宋" w:hAnsi="仿宋" w:eastAsia="仿宋" w:cs="仿宋"/>
          <w:spacing w:val="15"/>
          <w:sz w:val="30"/>
          <w:szCs w:val="30"/>
        </w:rPr>
        <w:t>职责：初步查明突发事件的性质、影响范围及</w:t>
      </w:r>
      <w:r>
        <w:rPr>
          <w:rFonts w:ascii="仿宋" w:hAnsi="仿宋" w:eastAsia="仿宋" w:cs="仿宋"/>
          <w:spacing w:val="14"/>
          <w:sz w:val="30"/>
          <w:szCs w:val="30"/>
        </w:rPr>
        <w:t>可能造成的后</w:t>
      </w:r>
      <w:r>
        <w:rPr>
          <w:rFonts w:ascii="仿宋" w:hAnsi="仿宋" w:eastAsia="仿宋" w:cs="仿宋"/>
          <w:sz w:val="30"/>
          <w:szCs w:val="30"/>
        </w:rPr>
        <w:t xml:space="preserve"> </w:t>
      </w:r>
      <w:r>
        <w:rPr>
          <w:rFonts w:ascii="仿宋" w:hAnsi="仿宋" w:eastAsia="仿宋" w:cs="仿宋"/>
          <w:spacing w:val="15"/>
          <w:sz w:val="30"/>
          <w:szCs w:val="30"/>
        </w:rPr>
        <w:t>果，拟定抢险救援方案并展开救援行动，组织协调遇险遇难人员</w:t>
      </w:r>
      <w:r>
        <w:rPr>
          <w:rFonts w:ascii="仿宋" w:hAnsi="仿宋" w:eastAsia="仿宋" w:cs="仿宋"/>
          <w:spacing w:val="8"/>
          <w:sz w:val="30"/>
          <w:szCs w:val="30"/>
        </w:rPr>
        <w:t xml:space="preserve"> 搜救工作。</w:t>
      </w:r>
    </w:p>
    <w:p w14:paraId="49366F1A">
      <w:pPr>
        <w:spacing w:before="14" w:line="222" w:lineRule="auto"/>
        <w:ind w:left="619"/>
        <w:rPr>
          <w:rFonts w:ascii="仿宋" w:hAnsi="仿宋" w:eastAsia="仿宋" w:cs="仿宋"/>
          <w:sz w:val="30"/>
          <w:szCs w:val="30"/>
        </w:rPr>
      </w:pPr>
      <w:r>
        <w:rPr>
          <w:rFonts w:ascii="仿宋" w:hAnsi="仿宋" w:eastAsia="仿宋" w:cs="仿宋"/>
          <w:spacing w:val="1"/>
          <w:sz w:val="30"/>
          <w:szCs w:val="30"/>
        </w:rPr>
        <w:t>2.4.3医疗救护组</w:t>
      </w:r>
    </w:p>
    <w:p w14:paraId="3847BCE0">
      <w:pPr>
        <w:spacing w:before="256" w:line="221" w:lineRule="auto"/>
        <w:ind w:left="619"/>
        <w:rPr>
          <w:rFonts w:ascii="仿宋" w:hAnsi="仿宋" w:eastAsia="仿宋" w:cs="仿宋"/>
          <w:sz w:val="30"/>
          <w:szCs w:val="30"/>
        </w:rPr>
      </w:pPr>
      <w:r>
        <w:rPr>
          <w:rFonts w:ascii="仿宋" w:hAnsi="仿宋" w:eastAsia="仿宋" w:cs="仿宋"/>
          <w:spacing w:val="6"/>
          <w:sz w:val="30"/>
          <w:szCs w:val="30"/>
        </w:rPr>
        <w:t>牵头单位：县卫生健康和体育局</w:t>
      </w:r>
    </w:p>
    <w:p w14:paraId="3400B2C1">
      <w:pPr>
        <w:spacing w:before="220" w:line="221" w:lineRule="auto"/>
        <w:ind w:left="619"/>
        <w:rPr>
          <w:rFonts w:ascii="仿宋" w:hAnsi="仿宋" w:eastAsia="仿宋" w:cs="仿宋"/>
          <w:sz w:val="30"/>
          <w:szCs w:val="30"/>
        </w:rPr>
      </w:pPr>
      <w:r>
        <w:rPr>
          <w:rFonts w:ascii="仿宋" w:hAnsi="仿宋" w:eastAsia="仿宋" w:cs="仿宋"/>
          <w:sz w:val="30"/>
          <w:szCs w:val="30"/>
        </w:rPr>
        <w:t>成员单位：县疾控中心、县医疗集团等。</w:t>
      </w:r>
    </w:p>
    <w:p w14:paraId="745FC67E">
      <w:pPr>
        <w:spacing w:before="242" w:line="367" w:lineRule="auto"/>
        <w:ind w:right="91" w:firstLine="619"/>
        <w:jc w:val="both"/>
        <w:rPr>
          <w:rFonts w:ascii="仿宋" w:hAnsi="仿宋" w:eastAsia="仿宋" w:cs="仿宋"/>
          <w:sz w:val="30"/>
          <w:szCs w:val="30"/>
        </w:rPr>
      </w:pPr>
      <w:r>
        <w:rPr>
          <w:rFonts w:ascii="仿宋" w:hAnsi="仿宋" w:eastAsia="仿宋" w:cs="仿宋"/>
          <w:spacing w:val="15"/>
          <w:sz w:val="30"/>
          <w:szCs w:val="30"/>
        </w:rPr>
        <w:t>职责：负责组织调配医疗专家和卫生应急队伍等医疗卫生资</w:t>
      </w:r>
      <w:r>
        <w:rPr>
          <w:rFonts w:ascii="仿宋" w:hAnsi="仿宋" w:eastAsia="仿宋" w:cs="仿宋"/>
          <w:sz w:val="30"/>
          <w:szCs w:val="30"/>
        </w:rPr>
        <w:t xml:space="preserve"> </w:t>
      </w:r>
      <w:r>
        <w:rPr>
          <w:rFonts w:ascii="仿宋" w:hAnsi="仿宋" w:eastAsia="仿宋" w:cs="仿宋"/>
          <w:spacing w:val="15"/>
          <w:sz w:val="30"/>
          <w:szCs w:val="30"/>
        </w:rPr>
        <w:t>源，协调突发事件现场医疗救护和卫生防疫工作，为现场救援人</w:t>
      </w:r>
      <w:r>
        <w:rPr>
          <w:rFonts w:ascii="仿宋" w:hAnsi="仿宋" w:eastAsia="仿宋" w:cs="仿宋"/>
          <w:spacing w:val="17"/>
          <w:sz w:val="30"/>
          <w:szCs w:val="30"/>
        </w:rPr>
        <w:t xml:space="preserve"> </w:t>
      </w:r>
      <w:r>
        <w:rPr>
          <w:rFonts w:ascii="仿宋" w:hAnsi="仿宋" w:eastAsia="仿宋" w:cs="仿宋"/>
          <w:spacing w:val="3"/>
          <w:sz w:val="30"/>
          <w:szCs w:val="30"/>
        </w:rPr>
        <w:t>员，受伤人员提供医疗保障服务。</w:t>
      </w:r>
    </w:p>
    <w:p w14:paraId="0CD88A03">
      <w:pPr>
        <w:spacing w:before="1" w:line="220" w:lineRule="auto"/>
        <w:ind w:left="619"/>
        <w:rPr>
          <w:rFonts w:ascii="仿宋" w:hAnsi="仿宋" w:eastAsia="仿宋" w:cs="仿宋"/>
          <w:sz w:val="30"/>
          <w:szCs w:val="30"/>
        </w:rPr>
      </w:pPr>
      <w:r>
        <w:rPr>
          <w:rFonts w:ascii="仿宋" w:hAnsi="仿宋" w:eastAsia="仿宋" w:cs="仿宋"/>
          <w:spacing w:val="1"/>
          <w:sz w:val="30"/>
          <w:szCs w:val="30"/>
        </w:rPr>
        <w:t>2.4.4应急保障组</w:t>
      </w:r>
    </w:p>
    <w:p w14:paraId="22A640A3">
      <w:pPr>
        <w:spacing w:before="231" w:line="221" w:lineRule="auto"/>
        <w:ind w:left="619"/>
        <w:rPr>
          <w:rFonts w:ascii="仿宋" w:hAnsi="仿宋" w:eastAsia="仿宋" w:cs="仿宋"/>
          <w:sz w:val="30"/>
          <w:szCs w:val="30"/>
        </w:rPr>
      </w:pPr>
      <w:r>
        <w:rPr>
          <w:rFonts w:ascii="仿宋" w:hAnsi="仿宋" w:eastAsia="仿宋" w:cs="仿宋"/>
          <w:spacing w:val="4"/>
          <w:sz w:val="30"/>
          <w:szCs w:val="30"/>
        </w:rPr>
        <w:t>牵头单位：县应急管理局</w:t>
      </w:r>
    </w:p>
    <w:p w14:paraId="5A364904">
      <w:pPr>
        <w:spacing w:before="242" w:line="363" w:lineRule="auto"/>
        <w:ind w:right="89" w:firstLine="619"/>
        <w:jc w:val="both"/>
        <w:rPr>
          <w:rFonts w:ascii="仿宋" w:hAnsi="仿宋" w:eastAsia="仿宋" w:cs="仿宋"/>
          <w:sz w:val="30"/>
          <w:szCs w:val="30"/>
        </w:rPr>
      </w:pPr>
      <w:r>
        <w:rPr>
          <w:rFonts w:ascii="仿宋" w:hAnsi="仿宋" w:eastAsia="仿宋" w:cs="仿宋"/>
          <w:spacing w:val="14"/>
          <w:sz w:val="30"/>
          <w:szCs w:val="30"/>
        </w:rPr>
        <w:t>成员单位：事发地乡(镇)人民政府、县发展改革和科学技术</w:t>
      </w:r>
      <w:r>
        <w:rPr>
          <w:rFonts w:ascii="仿宋" w:hAnsi="仿宋" w:eastAsia="仿宋" w:cs="仿宋"/>
          <w:sz w:val="30"/>
          <w:szCs w:val="30"/>
        </w:rPr>
        <w:t xml:space="preserve"> </w:t>
      </w:r>
      <w:r>
        <w:rPr>
          <w:rFonts w:ascii="仿宋" w:hAnsi="仿宋" w:eastAsia="仿宋" w:cs="仿宋"/>
          <w:spacing w:val="5"/>
          <w:sz w:val="30"/>
          <w:szCs w:val="30"/>
        </w:rPr>
        <w:t>局、县文化和旅游局、县工业和信息化局、县市场监</w:t>
      </w:r>
      <w:r>
        <w:rPr>
          <w:rFonts w:ascii="仿宋" w:hAnsi="仿宋" w:eastAsia="仿宋" w:cs="仿宋"/>
          <w:spacing w:val="4"/>
          <w:sz w:val="30"/>
          <w:szCs w:val="30"/>
        </w:rPr>
        <w:t>督管理局、县</w:t>
      </w:r>
      <w:r>
        <w:rPr>
          <w:rFonts w:ascii="仿宋" w:hAnsi="仿宋" w:eastAsia="仿宋" w:cs="仿宋"/>
          <w:sz w:val="30"/>
          <w:szCs w:val="30"/>
        </w:rPr>
        <w:t xml:space="preserve"> 财政局、县行政审批局。</w:t>
      </w:r>
    </w:p>
    <w:p w14:paraId="59C9DF08">
      <w:pPr>
        <w:spacing w:before="8" w:line="365" w:lineRule="auto"/>
        <w:ind w:firstLine="619"/>
        <w:jc w:val="both"/>
        <w:rPr>
          <w:rFonts w:ascii="仿宋" w:hAnsi="仿宋" w:eastAsia="仿宋" w:cs="仿宋"/>
          <w:sz w:val="30"/>
          <w:szCs w:val="30"/>
        </w:rPr>
      </w:pPr>
      <w:r>
        <w:rPr>
          <w:rFonts w:ascii="仿宋" w:hAnsi="仿宋" w:eastAsia="仿宋" w:cs="仿宋"/>
          <w:spacing w:val="8"/>
          <w:sz w:val="30"/>
          <w:szCs w:val="30"/>
        </w:rPr>
        <w:t>职责：负责组织提供应急行动所需的人员安</w:t>
      </w:r>
      <w:r>
        <w:rPr>
          <w:rFonts w:ascii="仿宋" w:hAnsi="仿宋" w:eastAsia="仿宋" w:cs="仿宋"/>
          <w:spacing w:val="7"/>
          <w:sz w:val="30"/>
          <w:szCs w:val="30"/>
        </w:rPr>
        <w:t>置、资金、食宿、</w:t>
      </w:r>
      <w:r>
        <w:rPr>
          <w:rFonts w:ascii="仿宋" w:hAnsi="仿宋" w:eastAsia="仿宋" w:cs="仿宋"/>
          <w:sz w:val="30"/>
          <w:szCs w:val="30"/>
        </w:rPr>
        <w:t xml:space="preserve"> </w:t>
      </w:r>
      <w:r>
        <w:rPr>
          <w:rFonts w:ascii="仿宋" w:hAnsi="仿宋" w:eastAsia="仿宋" w:cs="仿宋"/>
          <w:spacing w:val="-5"/>
          <w:sz w:val="30"/>
          <w:szCs w:val="30"/>
        </w:rPr>
        <w:t>运输、电力、通信、气象预报、物资供应、人力投</w:t>
      </w:r>
      <w:r>
        <w:rPr>
          <w:rFonts w:ascii="仿宋" w:hAnsi="仿宋" w:eastAsia="仿宋" w:cs="仿宋"/>
          <w:spacing w:val="-6"/>
          <w:sz w:val="30"/>
          <w:szCs w:val="30"/>
        </w:rPr>
        <w:t>入、设备设施等保</w:t>
      </w:r>
      <w:r>
        <w:rPr>
          <w:rFonts w:ascii="仿宋" w:hAnsi="仿宋" w:eastAsia="仿宋" w:cs="仿宋"/>
          <w:sz w:val="30"/>
          <w:szCs w:val="30"/>
        </w:rPr>
        <w:t xml:space="preserve"> </w:t>
      </w:r>
      <w:r>
        <w:rPr>
          <w:rFonts w:ascii="仿宋" w:hAnsi="仿宋" w:eastAsia="仿宋" w:cs="仿宋"/>
          <w:spacing w:val="10"/>
          <w:sz w:val="30"/>
          <w:szCs w:val="30"/>
        </w:rPr>
        <w:t>障服务，做好应急处置物资补给等后勤保障工作。</w:t>
      </w:r>
    </w:p>
    <w:p w14:paraId="0D016AF1">
      <w:pPr>
        <w:spacing w:line="219" w:lineRule="auto"/>
        <w:ind w:left="619"/>
        <w:rPr>
          <w:rFonts w:ascii="仿宋" w:hAnsi="仿宋" w:eastAsia="仿宋" w:cs="仿宋"/>
          <w:sz w:val="30"/>
          <w:szCs w:val="30"/>
        </w:rPr>
      </w:pPr>
      <w:r>
        <w:rPr>
          <w:rFonts w:ascii="仿宋" w:hAnsi="仿宋" w:eastAsia="仿宋" w:cs="仿宋"/>
          <w:spacing w:val="4"/>
          <w:sz w:val="30"/>
          <w:szCs w:val="30"/>
        </w:rPr>
        <w:t>2.4.5社会稳定组</w:t>
      </w:r>
    </w:p>
    <w:p w14:paraId="6334E688">
      <w:pPr>
        <w:spacing w:before="246" w:line="221" w:lineRule="auto"/>
        <w:ind w:left="619"/>
        <w:rPr>
          <w:rFonts w:ascii="仿宋" w:hAnsi="仿宋" w:eastAsia="仿宋" w:cs="仿宋"/>
          <w:sz w:val="30"/>
          <w:szCs w:val="30"/>
        </w:rPr>
      </w:pPr>
      <w:r>
        <w:rPr>
          <w:rFonts w:ascii="仿宋" w:hAnsi="仿宋" w:eastAsia="仿宋" w:cs="仿宋"/>
          <w:sz w:val="30"/>
          <w:szCs w:val="30"/>
        </w:rPr>
        <w:t>牵头单位：县公安局</w:t>
      </w:r>
    </w:p>
    <w:p w14:paraId="6E017CE5">
      <w:pPr>
        <w:spacing w:before="252" w:line="358" w:lineRule="auto"/>
        <w:ind w:right="111" w:firstLine="619"/>
        <w:rPr>
          <w:rFonts w:ascii="仿宋" w:hAnsi="仿宋" w:eastAsia="仿宋" w:cs="仿宋"/>
          <w:sz w:val="30"/>
          <w:szCs w:val="30"/>
        </w:rPr>
      </w:pPr>
      <w:r>
        <w:rPr>
          <w:rFonts w:ascii="仿宋" w:hAnsi="仿宋" w:eastAsia="仿宋" w:cs="仿宋"/>
          <w:spacing w:val="3"/>
          <w:sz w:val="30"/>
          <w:szCs w:val="30"/>
        </w:rPr>
        <w:t>成员单位：事发地乡(镇)人民政府、县人武部、县文化和旅游</w:t>
      </w:r>
      <w:r>
        <w:rPr>
          <w:rFonts w:ascii="仿宋" w:hAnsi="仿宋" w:eastAsia="仿宋" w:cs="仿宋"/>
          <w:spacing w:val="13"/>
          <w:sz w:val="30"/>
          <w:szCs w:val="30"/>
        </w:rPr>
        <w:t xml:space="preserve"> </w:t>
      </w:r>
      <w:r>
        <w:rPr>
          <w:rFonts w:ascii="仿宋" w:hAnsi="仿宋" w:eastAsia="仿宋" w:cs="仿宋"/>
          <w:spacing w:val="-8"/>
          <w:sz w:val="30"/>
          <w:szCs w:val="30"/>
        </w:rPr>
        <w:t>局、县信访局。</w:t>
      </w:r>
    </w:p>
    <w:p w14:paraId="508DB53D">
      <w:pPr>
        <w:spacing w:before="26" w:line="222" w:lineRule="auto"/>
        <w:ind w:left="619"/>
        <w:rPr>
          <w:rFonts w:ascii="仿宋" w:hAnsi="仿宋" w:eastAsia="仿宋" w:cs="仿宋"/>
          <w:sz w:val="30"/>
          <w:szCs w:val="30"/>
        </w:rPr>
      </w:pPr>
      <w:r>
        <w:rPr>
          <w:rFonts w:ascii="仿宋" w:hAnsi="仿宋" w:eastAsia="仿宋" w:cs="仿宋"/>
          <w:spacing w:val="15"/>
          <w:sz w:val="30"/>
          <w:szCs w:val="30"/>
        </w:rPr>
        <w:t>职责：组织协调突发事件现场暴力事件紧急处置、秩序维护</w:t>
      </w:r>
    </w:p>
    <w:p w14:paraId="3033D55B">
      <w:pPr>
        <w:spacing w:line="222" w:lineRule="auto"/>
        <w:rPr>
          <w:rFonts w:ascii="仿宋" w:hAnsi="仿宋" w:eastAsia="仿宋" w:cs="仿宋"/>
          <w:sz w:val="30"/>
          <w:szCs w:val="30"/>
        </w:rPr>
        <w:sectPr>
          <w:footerReference r:id="rId12" w:type="default"/>
          <w:pgSz w:w="11900" w:h="16820"/>
          <w:pgMar w:top="1429" w:right="1490" w:bottom="1617" w:left="1480" w:header="0" w:footer="1228" w:gutter="0"/>
          <w:cols w:space="720" w:num="1"/>
        </w:sectPr>
      </w:pPr>
    </w:p>
    <w:p w14:paraId="68EFAAA7">
      <w:pPr>
        <w:pStyle w:val="2"/>
        <w:spacing w:line="466" w:lineRule="auto"/>
      </w:pPr>
    </w:p>
    <w:p w14:paraId="48BCFE1C">
      <w:pPr>
        <w:spacing w:before="98" w:line="387" w:lineRule="auto"/>
        <w:ind w:right="59"/>
        <w:jc w:val="both"/>
        <w:rPr>
          <w:rFonts w:ascii="仿宋" w:hAnsi="仿宋" w:eastAsia="仿宋" w:cs="仿宋"/>
          <w:sz w:val="26"/>
          <w:szCs w:val="26"/>
        </w:rPr>
      </w:pPr>
      <w:r>
        <w:rPr>
          <w:rFonts w:ascii="仿宋" w:hAnsi="仿宋" w:eastAsia="仿宋" w:cs="仿宋"/>
          <w:spacing w:val="15"/>
          <w:sz w:val="30"/>
          <w:szCs w:val="30"/>
        </w:rPr>
        <w:t>等工作，严厉打击借机聚众闹事、利用网络媒体传播谣言等违法</w:t>
      </w:r>
      <w:r>
        <w:rPr>
          <w:rFonts w:ascii="仿宋" w:hAnsi="仿宋" w:eastAsia="仿宋" w:cs="仿宋"/>
          <w:spacing w:val="9"/>
          <w:sz w:val="30"/>
          <w:szCs w:val="30"/>
        </w:rPr>
        <w:t xml:space="preserve"> </w:t>
      </w:r>
      <w:r>
        <w:rPr>
          <w:rFonts w:ascii="仿宋" w:hAnsi="仿宋" w:eastAsia="仿宋" w:cs="仿宋"/>
          <w:spacing w:val="16"/>
          <w:sz w:val="30"/>
          <w:szCs w:val="30"/>
        </w:rPr>
        <w:t>犯罪行为，协调化解突发事件造成的矛盾纠纷，防止出现群体性</w:t>
      </w:r>
      <w:r>
        <w:rPr>
          <w:rFonts w:ascii="仿宋" w:hAnsi="仿宋" w:eastAsia="仿宋" w:cs="仿宋"/>
          <w:spacing w:val="1"/>
          <w:sz w:val="30"/>
          <w:szCs w:val="30"/>
        </w:rPr>
        <w:t xml:space="preserve"> </w:t>
      </w:r>
      <w:r>
        <w:rPr>
          <w:rFonts w:ascii="仿宋" w:hAnsi="仿宋" w:eastAsia="仿宋" w:cs="仿宋"/>
          <w:spacing w:val="-13"/>
          <w:sz w:val="26"/>
          <w:szCs w:val="26"/>
        </w:rPr>
        <w:t>事</w:t>
      </w:r>
      <w:r>
        <w:rPr>
          <w:rFonts w:ascii="仿宋" w:hAnsi="仿宋" w:eastAsia="仿宋" w:cs="仿宋"/>
          <w:spacing w:val="-28"/>
          <w:sz w:val="26"/>
          <w:szCs w:val="26"/>
        </w:rPr>
        <w:t xml:space="preserve"> </w:t>
      </w:r>
      <w:r>
        <w:rPr>
          <w:rFonts w:ascii="仿宋" w:hAnsi="仿宋" w:eastAsia="仿宋" w:cs="仿宋"/>
          <w:spacing w:val="-13"/>
          <w:sz w:val="26"/>
          <w:szCs w:val="26"/>
        </w:rPr>
        <w:t>性</w:t>
      </w:r>
      <w:r>
        <w:rPr>
          <w:rFonts w:ascii="仿宋" w:hAnsi="仿宋" w:eastAsia="仿宋" w:cs="仿宋"/>
          <w:spacing w:val="-50"/>
          <w:sz w:val="26"/>
          <w:szCs w:val="26"/>
        </w:rPr>
        <w:t xml:space="preserve"> </w:t>
      </w:r>
      <w:r>
        <w:rPr>
          <w:rFonts w:ascii="仿宋" w:hAnsi="仿宋" w:eastAsia="仿宋" w:cs="仿宋"/>
          <w:spacing w:val="-13"/>
          <w:sz w:val="26"/>
          <w:szCs w:val="26"/>
        </w:rPr>
        <w:t>。</w:t>
      </w:r>
    </w:p>
    <w:p w14:paraId="1163A6AF">
      <w:pPr>
        <w:spacing w:line="222" w:lineRule="auto"/>
        <w:ind w:left="639"/>
        <w:rPr>
          <w:rFonts w:ascii="仿宋" w:hAnsi="仿宋" w:eastAsia="仿宋" w:cs="仿宋"/>
          <w:sz w:val="30"/>
          <w:szCs w:val="30"/>
        </w:rPr>
      </w:pPr>
      <w:r>
        <w:rPr>
          <w:rFonts w:ascii="仿宋" w:hAnsi="仿宋" w:eastAsia="仿宋" w:cs="仿宋"/>
          <w:spacing w:val="3"/>
          <w:sz w:val="30"/>
          <w:szCs w:val="30"/>
        </w:rPr>
        <w:t>2.4.6人员疏散组</w:t>
      </w:r>
    </w:p>
    <w:p w14:paraId="0ED7668F">
      <w:pPr>
        <w:spacing w:before="246" w:line="221" w:lineRule="auto"/>
        <w:ind w:left="639"/>
        <w:rPr>
          <w:rFonts w:ascii="仿宋" w:hAnsi="仿宋" w:eastAsia="仿宋" w:cs="仿宋"/>
          <w:sz w:val="30"/>
          <w:szCs w:val="30"/>
        </w:rPr>
      </w:pPr>
      <w:r>
        <w:rPr>
          <w:rFonts w:ascii="仿宋" w:hAnsi="仿宋" w:eastAsia="仿宋" w:cs="仿宋"/>
          <w:spacing w:val="-2"/>
          <w:sz w:val="30"/>
          <w:szCs w:val="30"/>
        </w:rPr>
        <w:t>牵头单位：县公安局</w:t>
      </w:r>
    </w:p>
    <w:p w14:paraId="2FF6C884">
      <w:pPr>
        <w:spacing w:before="219" w:line="370" w:lineRule="auto"/>
        <w:ind w:right="67" w:firstLine="639"/>
        <w:rPr>
          <w:rFonts w:ascii="仿宋" w:hAnsi="仿宋" w:eastAsia="仿宋" w:cs="仿宋"/>
          <w:sz w:val="30"/>
          <w:szCs w:val="30"/>
        </w:rPr>
      </w:pPr>
      <w:r>
        <w:rPr>
          <w:rFonts w:ascii="仿宋" w:hAnsi="仿宋" w:eastAsia="仿宋" w:cs="仿宋"/>
          <w:spacing w:val="3"/>
          <w:sz w:val="30"/>
          <w:szCs w:val="30"/>
        </w:rPr>
        <w:t>成员单位：事发地乡(镇)人民政府、县应急管理局、县文化和</w:t>
      </w:r>
      <w:r>
        <w:rPr>
          <w:rFonts w:ascii="仿宋" w:hAnsi="仿宋" w:eastAsia="仿宋" w:cs="仿宋"/>
          <w:spacing w:val="17"/>
          <w:sz w:val="30"/>
          <w:szCs w:val="30"/>
        </w:rPr>
        <w:t xml:space="preserve"> </w:t>
      </w:r>
      <w:r>
        <w:rPr>
          <w:rFonts w:ascii="仿宋" w:hAnsi="仿宋" w:eastAsia="仿宋" w:cs="仿宋"/>
          <w:spacing w:val="1"/>
          <w:sz w:val="30"/>
          <w:szCs w:val="30"/>
        </w:rPr>
        <w:t>旅游局、县消防救援大队、县交通运输局、县公安交警大队。</w:t>
      </w:r>
    </w:p>
    <w:p w14:paraId="619E16E7">
      <w:pPr>
        <w:spacing w:before="1" w:line="366" w:lineRule="auto"/>
        <w:ind w:right="98" w:firstLine="639"/>
        <w:rPr>
          <w:rFonts w:ascii="仿宋" w:hAnsi="仿宋" w:eastAsia="仿宋" w:cs="仿宋"/>
          <w:sz w:val="30"/>
          <w:szCs w:val="30"/>
        </w:rPr>
      </w:pPr>
      <w:r>
        <w:rPr>
          <w:rFonts w:ascii="仿宋" w:hAnsi="仿宋" w:eastAsia="仿宋" w:cs="仿宋"/>
          <w:spacing w:val="14"/>
          <w:sz w:val="30"/>
          <w:szCs w:val="30"/>
        </w:rPr>
        <w:t>职责：负责突发事件可能危及区域人员的紧急疏散撤离，现</w:t>
      </w:r>
      <w:r>
        <w:rPr>
          <w:rFonts w:ascii="仿宋" w:hAnsi="仿宋" w:eastAsia="仿宋" w:cs="仿宋"/>
          <w:spacing w:val="6"/>
          <w:sz w:val="30"/>
          <w:szCs w:val="30"/>
        </w:rPr>
        <w:t xml:space="preserve"> </w:t>
      </w:r>
      <w:r>
        <w:rPr>
          <w:rFonts w:ascii="仿宋" w:hAnsi="仿宋" w:eastAsia="仿宋" w:cs="仿宋"/>
          <w:spacing w:val="8"/>
          <w:sz w:val="30"/>
          <w:szCs w:val="30"/>
        </w:rPr>
        <w:t>场保护和警戒，维护现场秩序等工作。</w:t>
      </w:r>
    </w:p>
    <w:p w14:paraId="49CD6205">
      <w:pPr>
        <w:spacing w:before="1" w:line="222" w:lineRule="auto"/>
        <w:ind w:left="639"/>
        <w:rPr>
          <w:rFonts w:ascii="仿宋" w:hAnsi="仿宋" w:eastAsia="仿宋" w:cs="仿宋"/>
          <w:sz w:val="30"/>
          <w:szCs w:val="30"/>
        </w:rPr>
      </w:pPr>
      <w:r>
        <w:rPr>
          <w:rFonts w:ascii="仿宋" w:hAnsi="仿宋" w:eastAsia="仿宋" w:cs="仿宋"/>
          <w:spacing w:val="3"/>
          <w:sz w:val="30"/>
          <w:szCs w:val="30"/>
        </w:rPr>
        <w:t>2.4.7宣传报道组</w:t>
      </w:r>
    </w:p>
    <w:p w14:paraId="05F594C9">
      <w:pPr>
        <w:spacing w:before="236" w:line="221" w:lineRule="auto"/>
        <w:ind w:left="639"/>
        <w:rPr>
          <w:rFonts w:ascii="仿宋" w:hAnsi="仿宋" w:eastAsia="仿宋" w:cs="仿宋"/>
          <w:sz w:val="30"/>
          <w:szCs w:val="30"/>
        </w:rPr>
      </w:pPr>
      <w:r>
        <w:rPr>
          <w:rFonts w:ascii="仿宋" w:hAnsi="仿宋" w:eastAsia="仿宋" w:cs="仿宋"/>
          <w:spacing w:val="-3"/>
          <w:sz w:val="30"/>
          <w:szCs w:val="30"/>
        </w:rPr>
        <w:t>牵头单位：县委宣传部</w:t>
      </w:r>
    </w:p>
    <w:p w14:paraId="47AC976D">
      <w:pPr>
        <w:spacing w:before="241" w:line="221" w:lineRule="auto"/>
        <w:jc w:val="right"/>
        <w:rPr>
          <w:rFonts w:ascii="仿宋" w:hAnsi="仿宋" w:eastAsia="仿宋" w:cs="仿宋"/>
          <w:sz w:val="30"/>
          <w:szCs w:val="30"/>
        </w:rPr>
      </w:pPr>
      <w:r>
        <w:rPr>
          <w:rFonts w:ascii="仿宋" w:hAnsi="仿宋" w:eastAsia="仿宋" w:cs="仿宋"/>
          <w:spacing w:val="6"/>
          <w:sz w:val="30"/>
          <w:szCs w:val="30"/>
        </w:rPr>
        <w:t>成员单位：县精神文明创建和网络安全中心、县融媒体中心。</w:t>
      </w:r>
    </w:p>
    <w:p w14:paraId="6D55F3D3">
      <w:pPr>
        <w:spacing w:before="230" w:line="368" w:lineRule="auto"/>
        <w:ind w:right="78" w:firstLine="639"/>
        <w:rPr>
          <w:rFonts w:ascii="仿宋" w:hAnsi="仿宋" w:eastAsia="仿宋" w:cs="仿宋"/>
          <w:sz w:val="30"/>
          <w:szCs w:val="30"/>
        </w:rPr>
      </w:pPr>
      <w:r>
        <w:rPr>
          <w:rFonts w:ascii="仿宋" w:hAnsi="仿宋" w:eastAsia="仿宋" w:cs="仿宋"/>
          <w:spacing w:val="15"/>
          <w:sz w:val="30"/>
          <w:szCs w:val="30"/>
        </w:rPr>
        <w:t>职责：负责研究制定新闻发布方案，组织协调新闻媒</w:t>
      </w:r>
      <w:r>
        <w:rPr>
          <w:rFonts w:ascii="仿宋" w:hAnsi="仿宋" w:eastAsia="仿宋" w:cs="仿宋"/>
          <w:spacing w:val="14"/>
          <w:sz w:val="30"/>
          <w:szCs w:val="30"/>
        </w:rPr>
        <w:t>体做好</w:t>
      </w:r>
      <w:r>
        <w:rPr>
          <w:rFonts w:ascii="仿宋" w:hAnsi="仿宋" w:eastAsia="仿宋" w:cs="仿宋"/>
          <w:sz w:val="30"/>
          <w:szCs w:val="30"/>
        </w:rPr>
        <w:t xml:space="preserve"> </w:t>
      </w:r>
      <w:r>
        <w:rPr>
          <w:rFonts w:ascii="仿宋" w:hAnsi="仿宋" w:eastAsia="仿宋" w:cs="仿宋"/>
          <w:spacing w:val="15"/>
          <w:sz w:val="30"/>
          <w:szCs w:val="30"/>
        </w:rPr>
        <w:t>文化、广电和旅游活动突发事件新闻报道工作，及时发布应急处</w:t>
      </w:r>
      <w:r>
        <w:rPr>
          <w:rFonts w:ascii="仿宋" w:hAnsi="仿宋" w:eastAsia="仿宋" w:cs="仿宋"/>
          <w:spacing w:val="10"/>
          <w:sz w:val="30"/>
          <w:szCs w:val="30"/>
        </w:rPr>
        <w:t xml:space="preserve"> </w:t>
      </w:r>
      <w:r>
        <w:rPr>
          <w:rFonts w:ascii="仿宋" w:hAnsi="仿宋" w:eastAsia="仿宋" w:cs="仿宋"/>
          <w:sz w:val="30"/>
          <w:szCs w:val="30"/>
        </w:rPr>
        <w:t>置情况，做好舆论引导。</w:t>
      </w:r>
    </w:p>
    <w:p w14:paraId="6925D88F">
      <w:pPr>
        <w:spacing w:before="1" w:line="223" w:lineRule="auto"/>
        <w:ind w:left="639"/>
        <w:rPr>
          <w:rFonts w:ascii="仿宋" w:hAnsi="仿宋" w:eastAsia="仿宋" w:cs="仿宋"/>
          <w:sz w:val="30"/>
          <w:szCs w:val="30"/>
        </w:rPr>
      </w:pPr>
      <w:r>
        <w:rPr>
          <w:rFonts w:ascii="仿宋" w:hAnsi="仿宋" w:eastAsia="仿宋" w:cs="仿宋"/>
          <w:spacing w:val="3"/>
          <w:sz w:val="30"/>
          <w:szCs w:val="30"/>
        </w:rPr>
        <w:t>2.4.8善后处置组</w:t>
      </w:r>
    </w:p>
    <w:p w14:paraId="4AA0F6AB">
      <w:pPr>
        <w:spacing w:before="223" w:line="221" w:lineRule="auto"/>
        <w:ind w:left="639"/>
        <w:rPr>
          <w:rFonts w:ascii="仿宋" w:hAnsi="仿宋" w:eastAsia="仿宋" w:cs="仿宋"/>
          <w:sz w:val="30"/>
          <w:szCs w:val="30"/>
        </w:rPr>
      </w:pPr>
      <w:r>
        <w:rPr>
          <w:rFonts w:ascii="仿宋" w:hAnsi="仿宋" w:eastAsia="仿宋" w:cs="仿宋"/>
          <w:spacing w:val="7"/>
          <w:sz w:val="30"/>
          <w:szCs w:val="30"/>
        </w:rPr>
        <w:t>牵头单位：事发地乡(镇)人民政府</w:t>
      </w:r>
    </w:p>
    <w:p w14:paraId="477A187B">
      <w:pPr>
        <w:spacing w:before="243" w:line="394" w:lineRule="auto"/>
        <w:ind w:right="55" w:firstLine="639"/>
        <w:rPr>
          <w:rFonts w:ascii="仿宋" w:hAnsi="仿宋" w:eastAsia="仿宋" w:cs="仿宋"/>
          <w:sz w:val="26"/>
          <w:szCs w:val="26"/>
        </w:rPr>
      </w:pPr>
      <w:r>
        <w:rPr>
          <w:rFonts w:ascii="仿宋" w:hAnsi="仿宋" w:eastAsia="仿宋" w:cs="仿宋"/>
          <w:spacing w:val="4"/>
          <w:sz w:val="30"/>
          <w:szCs w:val="30"/>
        </w:rPr>
        <w:t>成员单位：县应急管理局、县文化和旅游局、县民政局、县财</w:t>
      </w:r>
      <w:r>
        <w:rPr>
          <w:rFonts w:ascii="仿宋" w:hAnsi="仿宋" w:eastAsia="仿宋" w:cs="仿宋"/>
          <w:spacing w:val="5"/>
          <w:sz w:val="30"/>
          <w:szCs w:val="30"/>
        </w:rPr>
        <w:t xml:space="preserve"> </w:t>
      </w:r>
      <w:r>
        <w:rPr>
          <w:rFonts w:ascii="仿宋" w:hAnsi="仿宋" w:eastAsia="仿宋" w:cs="仿宋"/>
          <w:spacing w:val="-14"/>
          <w:sz w:val="26"/>
          <w:szCs w:val="26"/>
        </w:rPr>
        <w:t>政</w:t>
      </w:r>
      <w:r>
        <w:rPr>
          <w:rFonts w:ascii="仿宋" w:hAnsi="仿宋" w:eastAsia="仿宋" w:cs="仿宋"/>
          <w:spacing w:val="-26"/>
          <w:sz w:val="26"/>
          <w:szCs w:val="26"/>
        </w:rPr>
        <w:t xml:space="preserve"> </w:t>
      </w:r>
      <w:r>
        <w:rPr>
          <w:rFonts w:ascii="仿宋" w:hAnsi="仿宋" w:eastAsia="仿宋" w:cs="仿宋"/>
          <w:spacing w:val="-14"/>
          <w:sz w:val="26"/>
          <w:szCs w:val="26"/>
        </w:rPr>
        <w:t>局</w:t>
      </w:r>
      <w:r>
        <w:rPr>
          <w:rFonts w:ascii="仿宋" w:hAnsi="仿宋" w:eastAsia="仿宋" w:cs="仿宋"/>
          <w:spacing w:val="-49"/>
          <w:sz w:val="26"/>
          <w:szCs w:val="26"/>
        </w:rPr>
        <w:t xml:space="preserve"> </w:t>
      </w:r>
      <w:r>
        <w:rPr>
          <w:rFonts w:ascii="仿宋" w:hAnsi="仿宋" w:eastAsia="仿宋" w:cs="仿宋"/>
          <w:spacing w:val="-14"/>
          <w:sz w:val="26"/>
          <w:szCs w:val="26"/>
        </w:rPr>
        <w:t>。</w:t>
      </w:r>
    </w:p>
    <w:p w14:paraId="4448F8EB">
      <w:pPr>
        <w:spacing w:before="4" w:line="369" w:lineRule="auto"/>
        <w:ind w:right="59" w:firstLine="639"/>
        <w:jc w:val="both"/>
        <w:rPr>
          <w:rFonts w:ascii="仿宋" w:hAnsi="仿宋" w:eastAsia="仿宋" w:cs="仿宋"/>
          <w:sz w:val="30"/>
          <w:szCs w:val="30"/>
        </w:rPr>
      </w:pPr>
      <w:r>
        <w:rPr>
          <w:rFonts w:ascii="仿宋" w:hAnsi="仿宋" w:eastAsia="仿宋" w:cs="仿宋"/>
          <w:spacing w:val="3"/>
          <w:sz w:val="30"/>
          <w:szCs w:val="30"/>
        </w:rPr>
        <w:t>职责：负责做好灾民转移、临时安置等工作，安抚、抚恤受伤</w:t>
      </w:r>
      <w:r>
        <w:rPr>
          <w:rFonts w:ascii="仿宋" w:hAnsi="仿宋" w:eastAsia="仿宋" w:cs="仿宋"/>
          <w:spacing w:val="11"/>
          <w:sz w:val="30"/>
          <w:szCs w:val="30"/>
        </w:rPr>
        <w:t xml:space="preserve"> </w:t>
      </w:r>
      <w:r>
        <w:rPr>
          <w:rFonts w:ascii="仿宋" w:hAnsi="仿宋" w:eastAsia="仿宋" w:cs="仿宋"/>
          <w:spacing w:val="4"/>
          <w:sz w:val="30"/>
          <w:szCs w:val="30"/>
        </w:rPr>
        <w:t>人员；负责受灾人员及其家属接待、慰问、稳定工作；研究制定善</w:t>
      </w:r>
      <w:r>
        <w:rPr>
          <w:rFonts w:ascii="仿宋" w:hAnsi="仿宋" w:eastAsia="仿宋" w:cs="仿宋"/>
          <w:spacing w:val="12"/>
          <w:sz w:val="30"/>
          <w:szCs w:val="30"/>
        </w:rPr>
        <w:t xml:space="preserve"> </w:t>
      </w:r>
      <w:r>
        <w:rPr>
          <w:rFonts w:ascii="仿宋" w:hAnsi="仿宋" w:eastAsia="仿宋" w:cs="仿宋"/>
          <w:spacing w:val="5"/>
          <w:sz w:val="30"/>
          <w:szCs w:val="30"/>
        </w:rPr>
        <w:t>后方案，依法做好遇难人员家属救助、补偿、抚慰工作；处理其他</w:t>
      </w:r>
    </w:p>
    <w:p w14:paraId="71AFCEAF">
      <w:pPr>
        <w:spacing w:line="369" w:lineRule="auto"/>
        <w:rPr>
          <w:rFonts w:ascii="仿宋" w:hAnsi="仿宋" w:eastAsia="仿宋" w:cs="仿宋"/>
          <w:sz w:val="30"/>
          <w:szCs w:val="30"/>
        </w:rPr>
        <w:sectPr>
          <w:footerReference r:id="rId13" w:type="default"/>
          <w:pgSz w:w="11900" w:h="16820"/>
          <w:pgMar w:top="1429" w:right="1490" w:bottom="1617" w:left="1499" w:header="0" w:footer="1228" w:gutter="0"/>
          <w:cols w:space="720" w:num="1"/>
        </w:sectPr>
      </w:pPr>
    </w:p>
    <w:p w14:paraId="3976918A">
      <w:pPr>
        <w:pStyle w:val="2"/>
        <w:spacing w:line="466" w:lineRule="auto"/>
      </w:pPr>
    </w:p>
    <w:p w14:paraId="0247672D">
      <w:pPr>
        <w:spacing w:before="98" w:line="220" w:lineRule="auto"/>
        <w:rPr>
          <w:rFonts w:ascii="仿宋" w:hAnsi="仿宋" w:eastAsia="仿宋" w:cs="仿宋"/>
          <w:sz w:val="30"/>
          <w:szCs w:val="30"/>
        </w:rPr>
      </w:pPr>
      <w:r>
        <w:rPr>
          <w:rFonts w:ascii="仿宋" w:hAnsi="仿宋" w:eastAsia="仿宋" w:cs="仿宋"/>
          <w:spacing w:val="8"/>
          <w:sz w:val="30"/>
          <w:szCs w:val="30"/>
        </w:rPr>
        <w:t>善后工作。</w:t>
      </w:r>
    </w:p>
    <w:p w14:paraId="340A77AD">
      <w:pPr>
        <w:spacing w:before="247" w:line="223" w:lineRule="auto"/>
        <w:ind w:left="629"/>
        <w:rPr>
          <w:rFonts w:ascii="仿宋" w:hAnsi="仿宋" w:eastAsia="仿宋" w:cs="仿宋"/>
          <w:sz w:val="30"/>
          <w:szCs w:val="30"/>
        </w:rPr>
      </w:pPr>
      <w:r>
        <w:rPr>
          <w:rFonts w:ascii="仿宋" w:hAnsi="仿宋" w:eastAsia="仿宋" w:cs="仿宋"/>
          <w:spacing w:val="3"/>
          <w:sz w:val="30"/>
          <w:szCs w:val="30"/>
        </w:rPr>
        <w:t>2.4.9专家指导组</w:t>
      </w:r>
    </w:p>
    <w:p w14:paraId="7D774EF9">
      <w:pPr>
        <w:spacing w:before="233" w:line="221" w:lineRule="auto"/>
        <w:ind w:left="629"/>
        <w:rPr>
          <w:rFonts w:ascii="仿宋" w:hAnsi="仿宋" w:eastAsia="仿宋" w:cs="仿宋"/>
          <w:sz w:val="30"/>
          <w:szCs w:val="30"/>
        </w:rPr>
      </w:pPr>
      <w:r>
        <w:rPr>
          <w:rFonts w:ascii="仿宋" w:hAnsi="仿宋" w:eastAsia="仿宋" w:cs="仿宋"/>
          <w:spacing w:val="4"/>
          <w:sz w:val="30"/>
          <w:szCs w:val="30"/>
        </w:rPr>
        <w:t>牵头单位：县文化和旅游局</w:t>
      </w:r>
    </w:p>
    <w:p w14:paraId="6E6ACFC4">
      <w:pPr>
        <w:spacing w:before="239" w:line="358" w:lineRule="auto"/>
        <w:ind w:right="126" w:firstLine="629"/>
        <w:jc w:val="both"/>
        <w:rPr>
          <w:rFonts w:ascii="仿宋" w:hAnsi="仿宋" w:eastAsia="仿宋" w:cs="仿宋"/>
          <w:sz w:val="30"/>
          <w:szCs w:val="30"/>
        </w:rPr>
      </w:pPr>
      <w:r>
        <w:rPr>
          <w:rFonts w:ascii="仿宋" w:hAnsi="仿宋" w:eastAsia="仿宋" w:cs="仿宋"/>
          <w:spacing w:val="3"/>
          <w:sz w:val="30"/>
          <w:szCs w:val="30"/>
        </w:rPr>
        <w:t>成员单位：县应急管理局、县自然资源局、市生态环保局平顺</w:t>
      </w:r>
      <w:r>
        <w:rPr>
          <w:rFonts w:ascii="仿宋" w:hAnsi="仿宋" w:eastAsia="仿宋" w:cs="仿宋"/>
          <w:spacing w:val="1"/>
          <w:sz w:val="30"/>
          <w:szCs w:val="30"/>
        </w:rPr>
        <w:t xml:space="preserve"> </w:t>
      </w:r>
      <w:r>
        <w:rPr>
          <w:rFonts w:ascii="仿宋" w:hAnsi="仿宋" w:eastAsia="仿宋" w:cs="仿宋"/>
          <w:spacing w:val="4"/>
          <w:sz w:val="30"/>
          <w:szCs w:val="30"/>
        </w:rPr>
        <w:t>分局、县住房和城乡建设管理局、县气象局、县水利局及</w:t>
      </w:r>
      <w:r>
        <w:rPr>
          <w:rFonts w:ascii="仿宋" w:hAnsi="仿宋" w:eastAsia="仿宋" w:cs="仿宋"/>
          <w:spacing w:val="3"/>
          <w:sz w:val="30"/>
          <w:szCs w:val="30"/>
        </w:rPr>
        <w:t>其他有关</w:t>
      </w:r>
      <w:r>
        <w:rPr>
          <w:rFonts w:ascii="仿宋" w:hAnsi="仿宋" w:eastAsia="仿宋" w:cs="仿宋"/>
          <w:sz w:val="30"/>
          <w:szCs w:val="30"/>
        </w:rPr>
        <w:t xml:space="preserve"> </w:t>
      </w:r>
      <w:r>
        <w:rPr>
          <w:rFonts w:ascii="仿宋" w:hAnsi="仿宋" w:eastAsia="仿宋" w:cs="仿宋"/>
          <w:spacing w:val="10"/>
          <w:sz w:val="30"/>
          <w:szCs w:val="30"/>
        </w:rPr>
        <w:t>部门。</w:t>
      </w:r>
    </w:p>
    <w:p w14:paraId="70F1F2CB">
      <w:pPr>
        <w:spacing w:before="59" w:line="361" w:lineRule="auto"/>
        <w:ind w:right="96" w:firstLine="629"/>
        <w:jc w:val="both"/>
        <w:rPr>
          <w:rFonts w:ascii="仿宋" w:hAnsi="仿宋" w:eastAsia="仿宋" w:cs="仿宋"/>
          <w:sz w:val="30"/>
          <w:szCs w:val="30"/>
        </w:rPr>
      </w:pPr>
      <w:r>
        <w:rPr>
          <w:rFonts w:ascii="仿宋" w:hAnsi="仿宋" w:eastAsia="仿宋" w:cs="仿宋"/>
          <w:spacing w:val="3"/>
          <w:sz w:val="30"/>
          <w:szCs w:val="30"/>
        </w:rPr>
        <w:t>职责：根据文化、广电和旅游活动突发事件应急处置</w:t>
      </w:r>
      <w:r>
        <w:rPr>
          <w:rFonts w:ascii="仿宋" w:hAnsi="仿宋" w:eastAsia="仿宋" w:cs="仿宋"/>
          <w:spacing w:val="2"/>
          <w:sz w:val="30"/>
          <w:szCs w:val="30"/>
        </w:rPr>
        <w:t>需要，遴</w:t>
      </w:r>
      <w:r>
        <w:rPr>
          <w:rFonts w:ascii="仿宋" w:hAnsi="仿宋" w:eastAsia="仿宋" w:cs="仿宋"/>
          <w:sz w:val="30"/>
          <w:szCs w:val="30"/>
        </w:rPr>
        <w:t xml:space="preserve"> </w:t>
      </w:r>
      <w:r>
        <w:rPr>
          <w:rFonts w:ascii="仿宋" w:hAnsi="仿宋" w:eastAsia="仿宋" w:cs="仿宋"/>
          <w:spacing w:val="5"/>
          <w:sz w:val="30"/>
          <w:szCs w:val="30"/>
        </w:rPr>
        <w:t>选安全咨询、医疗救护、气象信息、抢险救援、卫生防疫、</w:t>
      </w:r>
      <w:r>
        <w:rPr>
          <w:rFonts w:ascii="仿宋" w:hAnsi="仿宋" w:eastAsia="仿宋" w:cs="仿宋"/>
          <w:spacing w:val="4"/>
          <w:sz w:val="30"/>
          <w:szCs w:val="30"/>
        </w:rPr>
        <w:t>交通运</w:t>
      </w:r>
      <w:r>
        <w:rPr>
          <w:rFonts w:ascii="仿宋" w:hAnsi="仿宋" w:eastAsia="仿宋" w:cs="仿宋"/>
          <w:sz w:val="30"/>
          <w:szCs w:val="30"/>
        </w:rPr>
        <w:t xml:space="preserve"> </w:t>
      </w:r>
      <w:r>
        <w:rPr>
          <w:rFonts w:ascii="仿宋" w:hAnsi="仿宋" w:eastAsia="仿宋" w:cs="仿宋"/>
          <w:spacing w:val="14"/>
          <w:sz w:val="30"/>
          <w:szCs w:val="30"/>
        </w:rPr>
        <w:t>输、法律救济等方面专家组成，负责为突发事件应急处置提供决</w:t>
      </w:r>
      <w:r>
        <w:rPr>
          <w:rFonts w:ascii="仿宋" w:hAnsi="仿宋" w:eastAsia="仿宋" w:cs="仿宋"/>
          <w:spacing w:val="16"/>
          <w:sz w:val="30"/>
          <w:szCs w:val="30"/>
        </w:rPr>
        <w:t xml:space="preserve"> </w:t>
      </w:r>
      <w:r>
        <w:rPr>
          <w:rFonts w:ascii="仿宋" w:hAnsi="仿宋" w:eastAsia="仿宋" w:cs="仿宋"/>
          <w:spacing w:val="10"/>
          <w:sz w:val="30"/>
          <w:szCs w:val="30"/>
        </w:rPr>
        <w:t>策咨询，必要时参加突发事件现场应急处置工</w:t>
      </w:r>
      <w:r>
        <w:rPr>
          <w:rFonts w:ascii="仿宋" w:hAnsi="仿宋" w:eastAsia="仿宋" w:cs="仿宋"/>
          <w:spacing w:val="9"/>
          <w:sz w:val="30"/>
          <w:szCs w:val="30"/>
        </w:rPr>
        <w:t>作。</w:t>
      </w:r>
    </w:p>
    <w:p w14:paraId="122D333F">
      <w:pPr>
        <w:spacing w:line="221" w:lineRule="auto"/>
        <w:ind w:left="634"/>
        <w:rPr>
          <w:rFonts w:ascii="黑体" w:hAnsi="黑体" w:eastAsia="黑体" w:cs="黑体"/>
          <w:sz w:val="32"/>
          <w:szCs w:val="32"/>
        </w:rPr>
      </w:pPr>
      <w:r>
        <w:rPr>
          <w:rFonts w:ascii="黑体" w:hAnsi="黑体" w:eastAsia="黑体" w:cs="黑体"/>
          <w:b/>
          <w:bCs/>
          <w:spacing w:val="5"/>
          <w:sz w:val="32"/>
          <w:szCs w:val="32"/>
        </w:rPr>
        <w:t>3监测和预警</w:t>
      </w:r>
    </w:p>
    <w:p w14:paraId="19746996">
      <w:pPr>
        <w:spacing w:before="207" w:line="234" w:lineRule="auto"/>
        <w:ind w:left="634"/>
        <w:outlineLvl w:val="2"/>
        <w:rPr>
          <w:rFonts w:ascii="楷体" w:hAnsi="楷体" w:eastAsia="楷体" w:cs="楷体"/>
          <w:sz w:val="30"/>
          <w:szCs w:val="30"/>
        </w:rPr>
      </w:pPr>
      <w:r>
        <w:rPr>
          <w:rFonts w:ascii="楷体" w:hAnsi="楷体" w:eastAsia="楷体" w:cs="楷体"/>
          <w:b/>
          <w:bCs/>
          <w:spacing w:val="5"/>
          <w:sz w:val="30"/>
          <w:szCs w:val="30"/>
        </w:rPr>
        <w:t>3.1风险防控</w:t>
      </w:r>
    </w:p>
    <w:p w14:paraId="43AADD27">
      <w:pPr>
        <w:spacing w:before="244" w:line="364" w:lineRule="auto"/>
        <w:ind w:firstLine="629"/>
        <w:jc w:val="both"/>
        <w:rPr>
          <w:rFonts w:ascii="仿宋" w:hAnsi="仿宋" w:eastAsia="仿宋" w:cs="仿宋"/>
          <w:sz w:val="30"/>
          <w:szCs w:val="30"/>
        </w:rPr>
      </w:pPr>
      <w:r>
        <w:rPr>
          <w:rFonts w:ascii="仿宋" w:hAnsi="仿宋" w:eastAsia="仿宋" w:cs="仿宋"/>
          <w:spacing w:val="15"/>
          <w:sz w:val="30"/>
          <w:szCs w:val="30"/>
        </w:rPr>
        <w:t>县文化和旅游局持续开展风险信息采集工作，收集、整理本</w:t>
      </w:r>
      <w:r>
        <w:rPr>
          <w:rFonts w:ascii="仿宋" w:hAnsi="仿宋" w:eastAsia="仿宋" w:cs="仿宋"/>
          <w:spacing w:val="17"/>
          <w:sz w:val="30"/>
          <w:szCs w:val="30"/>
        </w:rPr>
        <w:t xml:space="preserve"> </w:t>
      </w:r>
      <w:r>
        <w:rPr>
          <w:rFonts w:ascii="仿宋" w:hAnsi="仿宋" w:eastAsia="仿宋" w:cs="仿宋"/>
          <w:spacing w:val="5"/>
          <w:sz w:val="30"/>
          <w:szCs w:val="30"/>
        </w:rPr>
        <w:t>领域风险点、危险源，建立健全安全风险管控机制和防控</w:t>
      </w:r>
      <w:r>
        <w:rPr>
          <w:rFonts w:ascii="仿宋" w:hAnsi="仿宋" w:eastAsia="仿宋" w:cs="仿宋"/>
          <w:spacing w:val="4"/>
          <w:sz w:val="30"/>
          <w:szCs w:val="30"/>
        </w:rPr>
        <w:t>体系，检</w:t>
      </w:r>
      <w:r>
        <w:rPr>
          <w:rFonts w:ascii="仿宋" w:hAnsi="仿宋" w:eastAsia="仿宋" w:cs="仿宋"/>
          <w:sz w:val="30"/>
          <w:szCs w:val="30"/>
        </w:rPr>
        <w:t xml:space="preserve"> </w:t>
      </w:r>
      <w:r>
        <w:rPr>
          <w:rFonts w:ascii="仿宋" w:hAnsi="仿宋" w:eastAsia="仿宋" w:cs="仿宋"/>
          <w:spacing w:val="16"/>
          <w:sz w:val="30"/>
          <w:szCs w:val="30"/>
        </w:rPr>
        <w:t>查、督促各类文化旅游行业企事业主体落实风险防</w:t>
      </w:r>
      <w:r>
        <w:rPr>
          <w:rFonts w:ascii="仿宋" w:hAnsi="仿宋" w:eastAsia="仿宋" w:cs="仿宋"/>
          <w:spacing w:val="15"/>
          <w:sz w:val="30"/>
          <w:szCs w:val="30"/>
        </w:rPr>
        <w:t>范措施，消除</w:t>
      </w:r>
      <w:r>
        <w:rPr>
          <w:rFonts w:ascii="仿宋" w:hAnsi="仿宋" w:eastAsia="仿宋" w:cs="仿宋"/>
          <w:sz w:val="30"/>
          <w:szCs w:val="30"/>
        </w:rPr>
        <w:t xml:space="preserve"> </w:t>
      </w:r>
      <w:r>
        <w:rPr>
          <w:rFonts w:ascii="仿宋" w:hAnsi="仿宋" w:eastAsia="仿宋" w:cs="仿宋"/>
          <w:spacing w:val="19"/>
          <w:sz w:val="30"/>
          <w:szCs w:val="30"/>
        </w:rPr>
        <w:t>安全隐患。及时转发上级文化和旅游主管部门发布的风险提示，</w:t>
      </w:r>
      <w:r>
        <w:rPr>
          <w:rFonts w:ascii="仿宋" w:hAnsi="仿宋" w:eastAsia="仿宋" w:cs="仿宋"/>
          <w:spacing w:val="6"/>
          <w:sz w:val="30"/>
          <w:szCs w:val="30"/>
        </w:rPr>
        <w:t xml:space="preserve"> </w:t>
      </w:r>
      <w:r>
        <w:rPr>
          <w:rFonts w:ascii="仿宋" w:hAnsi="仿宋" w:eastAsia="仿宋" w:cs="仿宋"/>
          <w:spacing w:val="27"/>
          <w:sz w:val="30"/>
          <w:szCs w:val="30"/>
        </w:rPr>
        <w:t>在权限范围发布涉及本辖区的风险提示。督促企事业单位根据</w:t>
      </w:r>
      <w:r>
        <w:rPr>
          <w:rFonts w:ascii="仿宋" w:hAnsi="仿宋" w:eastAsia="仿宋" w:cs="仿宋"/>
          <w:spacing w:val="9"/>
          <w:sz w:val="30"/>
          <w:szCs w:val="30"/>
        </w:rPr>
        <w:t xml:space="preserve"> </w:t>
      </w:r>
      <w:r>
        <w:rPr>
          <w:rFonts w:ascii="仿宋" w:hAnsi="仿宋" w:eastAsia="仿宋" w:cs="仿宋"/>
          <w:spacing w:val="17"/>
          <w:sz w:val="30"/>
          <w:szCs w:val="30"/>
        </w:rPr>
        <w:t>风险类型和级别采取相应的防范措施。</w:t>
      </w:r>
    </w:p>
    <w:p w14:paraId="52A1C81A">
      <w:pPr>
        <w:spacing w:before="6" w:line="232" w:lineRule="auto"/>
        <w:ind w:left="634"/>
        <w:outlineLvl w:val="2"/>
        <w:rPr>
          <w:rFonts w:ascii="楷体" w:hAnsi="楷体" w:eastAsia="楷体" w:cs="楷体"/>
          <w:sz w:val="30"/>
          <w:szCs w:val="30"/>
        </w:rPr>
      </w:pPr>
      <w:r>
        <w:rPr>
          <w:rFonts w:ascii="楷体" w:hAnsi="楷体" w:eastAsia="楷体" w:cs="楷体"/>
          <w:b/>
          <w:bCs/>
          <w:spacing w:val="4"/>
          <w:sz w:val="30"/>
          <w:szCs w:val="30"/>
        </w:rPr>
        <w:t>3.2信息监测</w:t>
      </w:r>
    </w:p>
    <w:p w14:paraId="61BB5ACC">
      <w:pPr>
        <w:spacing w:before="236" w:line="363" w:lineRule="auto"/>
        <w:ind w:right="130" w:firstLine="629"/>
        <w:jc w:val="both"/>
        <w:rPr>
          <w:rFonts w:ascii="仿宋" w:hAnsi="仿宋" w:eastAsia="仿宋" w:cs="仿宋"/>
          <w:sz w:val="30"/>
          <w:szCs w:val="30"/>
        </w:rPr>
      </w:pPr>
      <w:r>
        <w:rPr>
          <w:rFonts w:ascii="仿宋" w:hAnsi="仿宋" w:eastAsia="仿宋" w:cs="仿宋"/>
          <w:spacing w:val="2"/>
          <w:sz w:val="30"/>
          <w:szCs w:val="30"/>
        </w:rPr>
        <w:t>县应急管理局、县气象局、县水利局、县自然资源局等有关部</w:t>
      </w:r>
      <w:r>
        <w:rPr>
          <w:rFonts w:ascii="仿宋" w:hAnsi="仿宋" w:eastAsia="仿宋" w:cs="仿宋"/>
          <w:spacing w:val="11"/>
          <w:sz w:val="30"/>
          <w:szCs w:val="30"/>
        </w:rPr>
        <w:t xml:space="preserve"> </w:t>
      </w:r>
      <w:r>
        <w:rPr>
          <w:rFonts w:ascii="仿宋" w:hAnsi="仿宋" w:eastAsia="仿宋" w:cs="仿宋"/>
          <w:spacing w:val="14"/>
          <w:sz w:val="30"/>
          <w:szCs w:val="30"/>
        </w:rPr>
        <w:t>门应当按照职责分工，及时将可能影响文化、广电和旅游活动安</w:t>
      </w:r>
      <w:r>
        <w:rPr>
          <w:rFonts w:ascii="仿宋" w:hAnsi="仿宋" w:eastAsia="仿宋" w:cs="仿宋"/>
          <w:spacing w:val="16"/>
          <w:sz w:val="30"/>
          <w:szCs w:val="30"/>
        </w:rPr>
        <w:t xml:space="preserve"> 全的信息报县文化和旅游局。</w:t>
      </w:r>
    </w:p>
    <w:p w14:paraId="4C83BF9A">
      <w:pPr>
        <w:spacing w:line="363" w:lineRule="auto"/>
        <w:rPr>
          <w:rFonts w:ascii="仿宋" w:hAnsi="仿宋" w:eastAsia="仿宋" w:cs="仿宋"/>
          <w:sz w:val="30"/>
          <w:szCs w:val="30"/>
        </w:rPr>
        <w:sectPr>
          <w:footerReference r:id="rId14" w:type="default"/>
          <w:pgSz w:w="11900" w:h="16820"/>
          <w:pgMar w:top="1429" w:right="1470" w:bottom="1607" w:left="1489" w:header="0" w:footer="1218" w:gutter="0"/>
          <w:cols w:space="720" w:num="1"/>
        </w:sectPr>
      </w:pPr>
    </w:p>
    <w:p w14:paraId="60DDD846">
      <w:pPr>
        <w:pStyle w:val="2"/>
        <w:spacing w:line="245" w:lineRule="auto"/>
      </w:pPr>
    </w:p>
    <w:p w14:paraId="12CAA48B">
      <w:pPr>
        <w:pStyle w:val="2"/>
        <w:spacing w:line="246" w:lineRule="auto"/>
      </w:pPr>
    </w:p>
    <w:p w14:paraId="277BB107">
      <w:pPr>
        <w:spacing w:before="100" w:line="352" w:lineRule="auto"/>
        <w:ind w:right="108" w:firstLine="629"/>
        <w:jc w:val="both"/>
        <w:rPr>
          <w:rFonts w:ascii="仿宋" w:hAnsi="仿宋" w:eastAsia="仿宋" w:cs="仿宋"/>
          <w:sz w:val="31"/>
          <w:szCs w:val="31"/>
        </w:rPr>
      </w:pPr>
      <w:r>
        <w:rPr>
          <w:rFonts w:ascii="仿宋" w:hAnsi="仿宋" w:eastAsia="仿宋" w:cs="仿宋"/>
          <w:spacing w:val="18"/>
          <w:sz w:val="31"/>
          <w:szCs w:val="31"/>
        </w:rPr>
        <w:t>县文化和旅游局要建立健全文化、旅游及广电信息监测体</w:t>
      </w:r>
      <w:r>
        <w:rPr>
          <w:rFonts w:ascii="仿宋" w:hAnsi="仿宋" w:eastAsia="仿宋" w:cs="仿宋"/>
          <w:spacing w:val="9"/>
          <w:sz w:val="31"/>
          <w:szCs w:val="31"/>
        </w:rPr>
        <w:t xml:space="preserve"> </w:t>
      </w:r>
      <w:r>
        <w:rPr>
          <w:rFonts w:ascii="仿宋" w:hAnsi="仿宋" w:eastAsia="仿宋" w:cs="仿宋"/>
          <w:spacing w:val="5"/>
          <w:sz w:val="31"/>
          <w:szCs w:val="31"/>
        </w:rPr>
        <w:t>系，完善预测预警机制，及时了解掌握文化、旅游及广电相关信</w:t>
      </w:r>
      <w:r>
        <w:rPr>
          <w:rFonts w:ascii="仿宋" w:hAnsi="仿宋" w:eastAsia="仿宋" w:cs="仿宋"/>
          <w:sz w:val="31"/>
          <w:szCs w:val="31"/>
        </w:rPr>
        <w:t xml:space="preserve"> </w:t>
      </w:r>
      <w:r>
        <w:rPr>
          <w:rFonts w:ascii="仿宋" w:hAnsi="仿宋" w:eastAsia="仿宋" w:cs="仿宋"/>
          <w:spacing w:val="-5"/>
          <w:sz w:val="31"/>
          <w:szCs w:val="31"/>
        </w:rPr>
        <w:t>息，加强监测和分析。应当对有关部门通报的，以</w:t>
      </w:r>
      <w:r>
        <w:rPr>
          <w:rFonts w:ascii="仿宋" w:hAnsi="仿宋" w:eastAsia="仿宋" w:cs="仿宋"/>
          <w:spacing w:val="-6"/>
          <w:sz w:val="31"/>
          <w:szCs w:val="31"/>
        </w:rPr>
        <w:t>及通过网络、广</w:t>
      </w:r>
      <w:r>
        <w:rPr>
          <w:rFonts w:ascii="仿宋" w:hAnsi="仿宋" w:eastAsia="仿宋" w:cs="仿宋"/>
          <w:sz w:val="31"/>
          <w:szCs w:val="31"/>
        </w:rPr>
        <w:t xml:space="preserve"> </w:t>
      </w:r>
      <w:r>
        <w:rPr>
          <w:rFonts w:ascii="仿宋" w:hAnsi="仿宋" w:eastAsia="仿宋" w:cs="仿宋"/>
          <w:spacing w:val="6"/>
          <w:sz w:val="31"/>
          <w:szCs w:val="31"/>
        </w:rPr>
        <w:t>播电视等渠道主动搜集掌握的可能影响文化</w:t>
      </w:r>
      <w:r>
        <w:rPr>
          <w:rFonts w:ascii="仿宋" w:hAnsi="仿宋" w:eastAsia="仿宋" w:cs="仿宋"/>
          <w:spacing w:val="5"/>
          <w:sz w:val="31"/>
          <w:szCs w:val="31"/>
        </w:rPr>
        <w:t>、广电和旅游活动安</w:t>
      </w:r>
      <w:r>
        <w:rPr>
          <w:rFonts w:ascii="仿宋" w:hAnsi="仿宋" w:eastAsia="仿宋" w:cs="仿宋"/>
          <w:sz w:val="31"/>
          <w:szCs w:val="31"/>
        </w:rPr>
        <w:t xml:space="preserve"> </w:t>
      </w:r>
      <w:r>
        <w:rPr>
          <w:rFonts w:ascii="仿宋" w:hAnsi="仿宋" w:eastAsia="仿宋" w:cs="仿宋"/>
          <w:spacing w:val="6"/>
          <w:sz w:val="31"/>
          <w:szCs w:val="31"/>
        </w:rPr>
        <w:t>全的信息进行综合分析研判，当预判认为可能发生突发事</w:t>
      </w:r>
      <w:r>
        <w:rPr>
          <w:rFonts w:ascii="仿宋" w:hAnsi="仿宋" w:eastAsia="仿宋" w:cs="仿宋"/>
          <w:spacing w:val="5"/>
          <w:sz w:val="31"/>
          <w:szCs w:val="31"/>
        </w:rPr>
        <w:t>件的风</w:t>
      </w:r>
      <w:r>
        <w:rPr>
          <w:rFonts w:ascii="仿宋" w:hAnsi="仿宋" w:eastAsia="仿宋" w:cs="仿宋"/>
          <w:sz w:val="31"/>
          <w:szCs w:val="31"/>
        </w:rPr>
        <w:t xml:space="preserve"> </w:t>
      </w:r>
      <w:r>
        <w:rPr>
          <w:rFonts w:ascii="仿宋" w:hAnsi="仿宋" w:eastAsia="仿宋" w:cs="仿宋"/>
          <w:spacing w:val="2"/>
          <w:sz w:val="31"/>
          <w:szCs w:val="31"/>
        </w:rPr>
        <w:t>险较大时，及时向县指挥部和上级主管部门报告监测信息。</w:t>
      </w:r>
    </w:p>
    <w:p w14:paraId="5548FEA8">
      <w:pPr>
        <w:spacing w:before="24" w:line="226" w:lineRule="auto"/>
        <w:ind w:left="634"/>
        <w:outlineLvl w:val="2"/>
        <w:rPr>
          <w:rFonts w:ascii="楷体" w:hAnsi="楷体" w:eastAsia="楷体" w:cs="楷体"/>
          <w:sz w:val="31"/>
          <w:szCs w:val="31"/>
        </w:rPr>
      </w:pPr>
      <w:r>
        <w:rPr>
          <w:rFonts w:ascii="楷体" w:hAnsi="楷体" w:eastAsia="楷体" w:cs="楷体"/>
          <w:b/>
          <w:bCs/>
          <w:spacing w:val="-1"/>
          <w:sz w:val="31"/>
          <w:szCs w:val="31"/>
        </w:rPr>
        <w:t>3.3预警信息发布</w:t>
      </w:r>
    </w:p>
    <w:p w14:paraId="5F6AAB41">
      <w:pPr>
        <w:spacing w:before="220" w:line="354" w:lineRule="auto"/>
        <w:ind w:firstLine="629"/>
        <w:jc w:val="both"/>
        <w:rPr>
          <w:rFonts w:ascii="仿宋" w:hAnsi="仿宋" w:eastAsia="仿宋" w:cs="仿宋"/>
          <w:sz w:val="31"/>
          <w:szCs w:val="31"/>
        </w:rPr>
      </w:pPr>
      <w:r>
        <w:rPr>
          <w:rFonts w:ascii="仿宋" w:hAnsi="仿宋" w:eastAsia="仿宋" w:cs="仿宋"/>
          <w:spacing w:val="10"/>
          <w:sz w:val="31"/>
          <w:szCs w:val="31"/>
        </w:rPr>
        <w:t>根据可能造成的危害程度、紧急程度及发展趋势预警信息，</w:t>
      </w:r>
      <w:r>
        <w:rPr>
          <w:rFonts w:ascii="仿宋" w:hAnsi="仿宋" w:eastAsia="仿宋" w:cs="仿宋"/>
          <w:spacing w:val="4"/>
          <w:sz w:val="31"/>
          <w:szCs w:val="31"/>
        </w:rPr>
        <w:t xml:space="preserve"> </w:t>
      </w:r>
      <w:r>
        <w:rPr>
          <w:rFonts w:ascii="仿宋" w:hAnsi="仿宋" w:eastAsia="仿宋" w:cs="仿宋"/>
          <w:spacing w:val="-3"/>
          <w:sz w:val="31"/>
          <w:szCs w:val="31"/>
        </w:rPr>
        <w:t>文化、广电和旅游活动突发事件预警分为</w:t>
      </w:r>
      <w:r>
        <w:rPr>
          <w:rFonts w:ascii="宋体" w:hAnsi="宋体" w:eastAsia="宋体" w:cs="宋体"/>
          <w:spacing w:val="-3"/>
          <w:sz w:val="31"/>
          <w:szCs w:val="31"/>
        </w:rPr>
        <w:t>I</w:t>
      </w:r>
      <w:r>
        <w:rPr>
          <w:rFonts w:ascii="宋体" w:hAnsi="宋体" w:eastAsia="宋体" w:cs="宋体"/>
          <w:spacing w:val="-80"/>
          <w:sz w:val="31"/>
          <w:szCs w:val="31"/>
        </w:rPr>
        <w:t xml:space="preserve"> </w:t>
      </w:r>
      <w:r>
        <w:rPr>
          <w:rFonts w:ascii="仿宋" w:hAnsi="仿宋" w:eastAsia="仿宋" w:cs="仿宋"/>
          <w:spacing w:val="-3"/>
          <w:sz w:val="31"/>
          <w:szCs w:val="31"/>
        </w:rPr>
        <w:t>级、Ⅱ级</w:t>
      </w:r>
      <w:r>
        <w:rPr>
          <w:rFonts w:ascii="仿宋" w:hAnsi="仿宋" w:eastAsia="仿宋" w:cs="仿宋"/>
          <w:spacing w:val="-4"/>
          <w:sz w:val="31"/>
          <w:szCs w:val="31"/>
        </w:rPr>
        <w:t>两级，依次分</w:t>
      </w:r>
      <w:r>
        <w:rPr>
          <w:rFonts w:ascii="仿宋" w:hAnsi="仿宋" w:eastAsia="仿宋" w:cs="仿宋"/>
          <w:sz w:val="31"/>
          <w:szCs w:val="31"/>
        </w:rPr>
        <w:t xml:space="preserve">  </w:t>
      </w:r>
      <w:r>
        <w:rPr>
          <w:rFonts w:ascii="仿宋" w:hAnsi="仿宋" w:eastAsia="仿宋" w:cs="仿宋"/>
          <w:spacing w:val="1"/>
          <w:sz w:val="31"/>
          <w:szCs w:val="31"/>
        </w:rPr>
        <w:t>别用红色(警告不要前往)、橙色(劝告不要前往)表示。</w:t>
      </w:r>
    </w:p>
    <w:p w14:paraId="4EDBD222">
      <w:pPr>
        <w:spacing w:before="2" w:line="356" w:lineRule="auto"/>
        <w:ind w:right="128" w:firstLine="629"/>
        <w:jc w:val="both"/>
        <w:rPr>
          <w:rFonts w:ascii="仿宋" w:hAnsi="仿宋" w:eastAsia="仿宋" w:cs="仿宋"/>
          <w:sz w:val="31"/>
          <w:szCs w:val="31"/>
        </w:rPr>
      </w:pPr>
      <w:r>
        <w:rPr>
          <w:rFonts w:ascii="仿宋" w:hAnsi="仿宋" w:eastAsia="仿宋" w:cs="仿宋"/>
          <w:spacing w:val="5"/>
          <w:sz w:val="31"/>
          <w:szCs w:val="31"/>
        </w:rPr>
        <w:t xml:space="preserve">预警信息的主要内容包括预测文化、广电和旅游活动突发事 </w:t>
      </w:r>
      <w:r>
        <w:rPr>
          <w:rFonts w:ascii="仿宋" w:hAnsi="仿宋" w:eastAsia="仿宋" w:cs="仿宋"/>
          <w:spacing w:val="-6"/>
          <w:sz w:val="31"/>
          <w:szCs w:val="31"/>
        </w:rPr>
        <w:t>件的预警类别、预警级别、预警区域或场所、预警期起始时间、可</w:t>
      </w:r>
      <w:r>
        <w:rPr>
          <w:rFonts w:ascii="仿宋" w:hAnsi="仿宋" w:eastAsia="仿宋" w:cs="仿宋"/>
          <w:spacing w:val="5"/>
          <w:sz w:val="31"/>
          <w:szCs w:val="31"/>
        </w:rPr>
        <w:t xml:space="preserve"> </w:t>
      </w:r>
      <w:r>
        <w:rPr>
          <w:rFonts w:ascii="仿宋" w:hAnsi="仿宋" w:eastAsia="仿宋" w:cs="仿宋"/>
          <w:spacing w:val="-5"/>
          <w:sz w:val="31"/>
          <w:szCs w:val="31"/>
        </w:rPr>
        <w:t>能影响范围、警示事项、应采取的措施和发布机关等。</w:t>
      </w:r>
    </w:p>
    <w:p w14:paraId="0865F157">
      <w:pPr>
        <w:spacing w:before="3" w:line="352" w:lineRule="auto"/>
        <w:ind w:right="92" w:firstLine="629"/>
        <w:jc w:val="both"/>
        <w:rPr>
          <w:rFonts w:ascii="仿宋" w:hAnsi="仿宋" w:eastAsia="仿宋" w:cs="仿宋"/>
          <w:sz w:val="31"/>
          <w:szCs w:val="31"/>
        </w:rPr>
      </w:pPr>
      <w:r>
        <w:rPr>
          <w:rFonts w:ascii="仿宋" w:hAnsi="仿宋" w:eastAsia="仿宋" w:cs="仿宋"/>
          <w:spacing w:val="-7"/>
          <w:sz w:val="31"/>
          <w:szCs w:val="31"/>
        </w:rPr>
        <w:t>预警信息通过广播电视、应急广播、报纸、互联网等渠道进行</w:t>
      </w:r>
      <w:r>
        <w:rPr>
          <w:rFonts w:ascii="仿宋" w:hAnsi="仿宋" w:eastAsia="仿宋" w:cs="仿宋"/>
          <w:spacing w:val="9"/>
          <w:sz w:val="31"/>
          <w:szCs w:val="31"/>
        </w:rPr>
        <w:t xml:space="preserve"> </w:t>
      </w:r>
      <w:r>
        <w:rPr>
          <w:rFonts w:ascii="仿宋" w:hAnsi="仿宋" w:eastAsia="仿宋" w:cs="仿宋"/>
          <w:spacing w:val="6"/>
          <w:sz w:val="31"/>
          <w:szCs w:val="31"/>
        </w:rPr>
        <w:t>传播。文化、广电和旅游活动所在地人民政</w:t>
      </w:r>
      <w:r>
        <w:rPr>
          <w:rFonts w:ascii="仿宋" w:hAnsi="仿宋" w:eastAsia="仿宋" w:cs="仿宋"/>
          <w:spacing w:val="5"/>
          <w:sz w:val="31"/>
          <w:szCs w:val="31"/>
        </w:rPr>
        <w:t>府负责组织落实预警</w:t>
      </w:r>
      <w:r>
        <w:rPr>
          <w:rFonts w:ascii="仿宋" w:hAnsi="仿宋" w:eastAsia="仿宋" w:cs="仿宋"/>
          <w:sz w:val="31"/>
          <w:szCs w:val="31"/>
        </w:rPr>
        <w:t xml:space="preserve"> </w:t>
      </w:r>
      <w:r>
        <w:rPr>
          <w:rFonts w:ascii="仿宋" w:hAnsi="仿宋" w:eastAsia="仿宋" w:cs="仿宋"/>
          <w:spacing w:val="-5"/>
          <w:sz w:val="31"/>
          <w:szCs w:val="31"/>
        </w:rPr>
        <w:t>信息的传播工作，督促文化、广电和旅游活动组织者、承办者以及</w:t>
      </w:r>
      <w:r>
        <w:rPr>
          <w:rFonts w:ascii="仿宋" w:hAnsi="仿宋" w:eastAsia="仿宋" w:cs="仿宋"/>
          <w:spacing w:val="16"/>
          <w:sz w:val="31"/>
          <w:szCs w:val="31"/>
        </w:rPr>
        <w:t xml:space="preserve"> </w:t>
      </w:r>
      <w:r>
        <w:rPr>
          <w:rFonts w:ascii="仿宋" w:hAnsi="仿宋" w:eastAsia="仿宋" w:cs="仿宋"/>
          <w:spacing w:val="8"/>
          <w:sz w:val="31"/>
          <w:szCs w:val="31"/>
        </w:rPr>
        <w:t>活动场所管理者指定专人负责预警信息接收</w:t>
      </w:r>
      <w:r>
        <w:rPr>
          <w:rFonts w:ascii="仿宋" w:hAnsi="仿宋" w:eastAsia="仿宋" w:cs="仿宋"/>
          <w:spacing w:val="7"/>
          <w:sz w:val="31"/>
          <w:szCs w:val="31"/>
        </w:rPr>
        <w:t>传递。</w:t>
      </w:r>
    </w:p>
    <w:p w14:paraId="7FEB6289">
      <w:pPr>
        <w:spacing w:before="6" w:line="227" w:lineRule="auto"/>
        <w:ind w:left="634"/>
        <w:outlineLvl w:val="2"/>
        <w:rPr>
          <w:rFonts w:ascii="楷体" w:hAnsi="楷体" w:eastAsia="楷体" w:cs="楷体"/>
          <w:sz w:val="31"/>
          <w:szCs w:val="31"/>
        </w:rPr>
      </w:pPr>
      <w:r>
        <w:rPr>
          <w:rFonts w:ascii="楷体" w:hAnsi="楷体" w:eastAsia="楷体" w:cs="楷体"/>
          <w:b/>
          <w:bCs/>
          <w:spacing w:val="-5"/>
          <w:sz w:val="31"/>
          <w:szCs w:val="31"/>
        </w:rPr>
        <w:t>3.4预警响应</w:t>
      </w:r>
    </w:p>
    <w:p w14:paraId="3A3676BD">
      <w:pPr>
        <w:spacing w:before="224" w:line="359" w:lineRule="auto"/>
        <w:ind w:right="127" w:firstLine="629"/>
        <w:jc w:val="both"/>
        <w:rPr>
          <w:rFonts w:ascii="仿宋" w:hAnsi="仿宋" w:eastAsia="仿宋" w:cs="仿宋"/>
          <w:sz w:val="31"/>
          <w:szCs w:val="31"/>
        </w:rPr>
      </w:pPr>
      <w:r>
        <w:rPr>
          <w:rFonts w:ascii="仿宋" w:hAnsi="仿宋" w:eastAsia="仿宋" w:cs="仿宋"/>
          <w:spacing w:val="5"/>
          <w:sz w:val="31"/>
          <w:szCs w:val="31"/>
        </w:rPr>
        <w:t>预警信息发布后，根据预警级别和实际情况，按照分级负责</w:t>
      </w:r>
      <w:r>
        <w:rPr>
          <w:rFonts w:ascii="仿宋" w:hAnsi="仿宋" w:eastAsia="仿宋" w:cs="仿宋"/>
          <w:spacing w:val="7"/>
          <w:sz w:val="31"/>
          <w:szCs w:val="31"/>
        </w:rPr>
        <w:t xml:space="preserve"> </w:t>
      </w:r>
      <w:r>
        <w:rPr>
          <w:rFonts w:ascii="仿宋" w:hAnsi="仿宋" w:eastAsia="仿宋" w:cs="仿宋"/>
          <w:spacing w:val="4"/>
          <w:sz w:val="31"/>
          <w:szCs w:val="31"/>
        </w:rPr>
        <w:t>的原则，加强观测频次和预报，畅通信息接收渠道</w:t>
      </w:r>
      <w:r>
        <w:rPr>
          <w:rFonts w:ascii="仿宋" w:hAnsi="仿宋" w:eastAsia="仿宋" w:cs="仿宋"/>
          <w:spacing w:val="3"/>
          <w:sz w:val="31"/>
          <w:szCs w:val="31"/>
        </w:rPr>
        <w:t>，通知有关部</w:t>
      </w:r>
      <w:r>
        <w:rPr>
          <w:rFonts w:ascii="仿宋" w:hAnsi="仿宋" w:eastAsia="仿宋" w:cs="仿宋"/>
          <w:sz w:val="31"/>
          <w:szCs w:val="31"/>
        </w:rPr>
        <w:t xml:space="preserve"> </w:t>
      </w:r>
      <w:r>
        <w:rPr>
          <w:rFonts w:ascii="仿宋" w:hAnsi="仿宋" w:eastAsia="仿宋" w:cs="仿宋"/>
          <w:spacing w:val="5"/>
          <w:sz w:val="31"/>
          <w:szCs w:val="31"/>
        </w:rPr>
        <w:t xml:space="preserve">门、单位采取相应行动预防突发事件发生，并做好应急准备或采 </w:t>
      </w:r>
      <w:r>
        <w:rPr>
          <w:rFonts w:ascii="仿宋" w:hAnsi="仿宋" w:eastAsia="仿宋" w:cs="仿宋"/>
          <w:spacing w:val="-2"/>
          <w:sz w:val="31"/>
          <w:szCs w:val="31"/>
        </w:rPr>
        <w:t>取应急响应措施：</w:t>
      </w:r>
    </w:p>
    <w:p w14:paraId="767D9055">
      <w:pPr>
        <w:spacing w:line="359" w:lineRule="auto"/>
        <w:rPr>
          <w:rFonts w:ascii="仿宋" w:hAnsi="仿宋" w:eastAsia="仿宋" w:cs="仿宋"/>
          <w:sz w:val="31"/>
          <w:szCs w:val="31"/>
        </w:rPr>
        <w:sectPr>
          <w:footerReference r:id="rId15" w:type="default"/>
          <w:pgSz w:w="11900" w:h="16820"/>
          <w:pgMar w:top="1429" w:right="1444" w:bottom="1616" w:left="1499" w:header="0" w:footer="1211" w:gutter="0"/>
          <w:cols w:space="720" w:num="1"/>
        </w:sectPr>
      </w:pPr>
    </w:p>
    <w:p w14:paraId="26E3E78D">
      <w:pPr>
        <w:pStyle w:val="2"/>
        <w:spacing w:line="242" w:lineRule="auto"/>
      </w:pPr>
    </w:p>
    <w:p w14:paraId="4618A062">
      <w:pPr>
        <w:pStyle w:val="2"/>
        <w:spacing w:line="243" w:lineRule="auto"/>
      </w:pPr>
    </w:p>
    <w:p w14:paraId="59414706">
      <w:pPr>
        <w:spacing w:before="101" w:line="288" w:lineRule="auto"/>
        <w:ind w:right="136" w:firstLine="619"/>
        <w:rPr>
          <w:rFonts w:ascii="仿宋" w:hAnsi="仿宋" w:eastAsia="仿宋" w:cs="仿宋"/>
          <w:sz w:val="31"/>
          <w:szCs w:val="31"/>
        </w:rPr>
      </w:pPr>
      <w:r>
        <w:rPr>
          <w:rFonts w:ascii="仿宋" w:hAnsi="仿宋" w:eastAsia="仿宋" w:cs="仿宋"/>
          <w:spacing w:val="9"/>
          <w:sz w:val="31"/>
          <w:szCs w:val="31"/>
        </w:rPr>
        <w:t>(1)及时做好文化、广电和旅游活动预警信息宣传与相关情</w:t>
      </w:r>
      <w:r>
        <w:rPr>
          <w:rFonts w:ascii="仿宋" w:hAnsi="仿宋" w:eastAsia="仿宋" w:cs="仿宋"/>
          <w:sz w:val="31"/>
          <w:szCs w:val="31"/>
        </w:rPr>
        <w:t xml:space="preserve"> </w:t>
      </w:r>
      <w:r>
        <w:rPr>
          <w:rFonts w:ascii="仿宋" w:hAnsi="仿宋" w:eastAsia="仿宋" w:cs="仿宋"/>
          <w:spacing w:val="-5"/>
          <w:sz w:val="31"/>
          <w:szCs w:val="31"/>
        </w:rPr>
        <w:t>况通报工作，密切跟踪应急准备进展情况；</w:t>
      </w:r>
    </w:p>
    <w:p w14:paraId="27D490BF">
      <w:pPr>
        <w:spacing w:before="216" w:line="287" w:lineRule="auto"/>
        <w:ind w:right="135" w:firstLine="619"/>
        <w:rPr>
          <w:rFonts w:ascii="仿宋" w:hAnsi="仿宋" w:eastAsia="仿宋" w:cs="仿宋"/>
          <w:sz w:val="31"/>
          <w:szCs w:val="31"/>
        </w:rPr>
      </w:pPr>
      <w:r>
        <w:rPr>
          <w:rFonts w:ascii="仿宋" w:hAnsi="仿宋" w:eastAsia="仿宋" w:cs="仿宋"/>
          <w:spacing w:val="-3"/>
          <w:sz w:val="31"/>
          <w:szCs w:val="31"/>
        </w:rPr>
        <w:t>(2)转移、撤离或疏散容易受到文化、广电和旅游活动突发事</w:t>
      </w:r>
      <w:r>
        <w:rPr>
          <w:rFonts w:ascii="仿宋" w:hAnsi="仿宋" w:eastAsia="仿宋" w:cs="仿宋"/>
          <w:spacing w:val="17"/>
          <w:sz w:val="31"/>
          <w:szCs w:val="31"/>
        </w:rPr>
        <w:t xml:space="preserve"> </w:t>
      </w:r>
      <w:r>
        <w:rPr>
          <w:rFonts w:ascii="仿宋" w:hAnsi="仿宋" w:eastAsia="仿宋" w:cs="仿宋"/>
          <w:spacing w:val="-6"/>
          <w:sz w:val="31"/>
          <w:szCs w:val="31"/>
        </w:rPr>
        <w:t>件危害的人员和财产，并妥善安置；</w:t>
      </w:r>
    </w:p>
    <w:p w14:paraId="2B9AD432">
      <w:pPr>
        <w:spacing w:before="222" w:line="291" w:lineRule="auto"/>
        <w:ind w:firstLine="619"/>
        <w:rPr>
          <w:rFonts w:ascii="仿宋" w:hAnsi="仿宋" w:eastAsia="仿宋" w:cs="仿宋"/>
          <w:sz w:val="31"/>
          <w:szCs w:val="31"/>
        </w:rPr>
      </w:pPr>
      <w:r>
        <w:rPr>
          <w:rFonts w:ascii="仿宋" w:hAnsi="仿宋" w:eastAsia="仿宋" w:cs="仿宋"/>
          <w:spacing w:val="2"/>
          <w:sz w:val="31"/>
          <w:szCs w:val="31"/>
        </w:rPr>
        <w:t>(3)通知应急救援队伍、负有特定职责的人员进入待命状态，</w:t>
      </w:r>
      <w:r>
        <w:rPr>
          <w:rFonts w:ascii="仿宋" w:hAnsi="仿宋" w:eastAsia="仿宋" w:cs="仿宋"/>
          <w:spacing w:val="13"/>
          <w:sz w:val="31"/>
          <w:szCs w:val="31"/>
        </w:rPr>
        <w:t xml:space="preserve"> </w:t>
      </w:r>
      <w:r>
        <w:rPr>
          <w:rFonts w:ascii="仿宋" w:hAnsi="仿宋" w:eastAsia="仿宋" w:cs="仿宋"/>
          <w:spacing w:val="5"/>
          <w:sz w:val="31"/>
          <w:szCs w:val="31"/>
        </w:rPr>
        <w:t>并动员后备人员做好参加应急救援和处置工作的准备；</w:t>
      </w:r>
    </w:p>
    <w:p w14:paraId="6A006D29">
      <w:pPr>
        <w:spacing w:before="221" w:line="295" w:lineRule="auto"/>
        <w:ind w:right="84" w:firstLine="619"/>
        <w:rPr>
          <w:rFonts w:ascii="仿宋" w:hAnsi="仿宋" w:eastAsia="仿宋" w:cs="仿宋"/>
          <w:sz w:val="31"/>
          <w:szCs w:val="31"/>
        </w:rPr>
      </w:pPr>
      <w:r>
        <w:rPr>
          <w:rFonts w:ascii="仿宋" w:hAnsi="仿宋" w:eastAsia="仿宋" w:cs="仿宋"/>
          <w:spacing w:val="11"/>
          <w:sz w:val="31"/>
          <w:szCs w:val="31"/>
        </w:rPr>
        <w:t>(4)通知相关部门做好应急响应准备，确保有关人员</w:t>
      </w:r>
      <w:r>
        <w:rPr>
          <w:rFonts w:ascii="仿宋" w:hAnsi="仿宋" w:eastAsia="仿宋" w:cs="仿宋"/>
          <w:spacing w:val="10"/>
          <w:sz w:val="31"/>
          <w:szCs w:val="31"/>
        </w:rPr>
        <w:t>能够迅</w:t>
      </w:r>
      <w:r>
        <w:rPr>
          <w:rFonts w:ascii="仿宋" w:hAnsi="仿宋" w:eastAsia="仿宋" w:cs="仿宋"/>
          <w:sz w:val="31"/>
          <w:szCs w:val="31"/>
        </w:rPr>
        <w:t xml:space="preserve"> </w:t>
      </w:r>
      <w:r>
        <w:rPr>
          <w:rFonts w:ascii="仿宋" w:hAnsi="仿宋" w:eastAsia="仿宋" w:cs="仿宋"/>
          <w:spacing w:val="-12"/>
          <w:sz w:val="31"/>
          <w:szCs w:val="31"/>
        </w:rPr>
        <w:t>速完成集结，防护设施、装备、应急物资等处于备用状态；</w:t>
      </w:r>
    </w:p>
    <w:p w14:paraId="2F86B173">
      <w:pPr>
        <w:spacing w:before="198" w:line="221" w:lineRule="auto"/>
        <w:ind w:left="619"/>
        <w:rPr>
          <w:rFonts w:ascii="仿宋" w:hAnsi="仿宋" w:eastAsia="仿宋" w:cs="仿宋"/>
          <w:sz w:val="31"/>
          <w:szCs w:val="31"/>
        </w:rPr>
      </w:pPr>
      <w:r>
        <w:rPr>
          <w:rFonts w:ascii="仿宋" w:hAnsi="仿宋" w:eastAsia="仿宋" w:cs="仿宋"/>
          <w:spacing w:val="-10"/>
          <w:sz w:val="31"/>
          <w:szCs w:val="31"/>
        </w:rPr>
        <w:t>(5)必要时，中断文化、广电和旅游活动。</w:t>
      </w:r>
    </w:p>
    <w:p w14:paraId="58C7520C">
      <w:pPr>
        <w:spacing w:before="210" w:line="227" w:lineRule="auto"/>
        <w:ind w:left="624"/>
        <w:outlineLvl w:val="2"/>
        <w:rPr>
          <w:rFonts w:ascii="楷体" w:hAnsi="楷体" w:eastAsia="楷体" w:cs="楷体"/>
          <w:sz w:val="31"/>
          <w:szCs w:val="31"/>
        </w:rPr>
      </w:pPr>
      <w:r>
        <w:rPr>
          <w:rFonts w:ascii="楷体" w:hAnsi="楷体" w:eastAsia="楷体" w:cs="楷体"/>
          <w:b/>
          <w:bCs/>
          <w:spacing w:val="1"/>
          <w:sz w:val="31"/>
          <w:szCs w:val="31"/>
        </w:rPr>
        <w:t>3.5预警变更和解除</w:t>
      </w:r>
    </w:p>
    <w:p w14:paraId="26D32916">
      <w:pPr>
        <w:spacing w:before="243" w:line="351" w:lineRule="auto"/>
        <w:ind w:right="74" w:firstLine="619"/>
        <w:jc w:val="both"/>
        <w:rPr>
          <w:rFonts w:ascii="仿宋" w:hAnsi="仿宋" w:eastAsia="仿宋" w:cs="仿宋"/>
          <w:sz w:val="31"/>
          <w:szCs w:val="31"/>
        </w:rPr>
      </w:pPr>
      <w:r>
        <w:rPr>
          <w:rFonts w:ascii="仿宋" w:hAnsi="仿宋" w:eastAsia="仿宋" w:cs="仿宋"/>
          <w:spacing w:val="17"/>
          <w:sz w:val="31"/>
          <w:szCs w:val="31"/>
        </w:rPr>
        <w:t>县指挥部应当对预警信息加强动态管理，适时调整预警级</w:t>
      </w:r>
      <w:r>
        <w:rPr>
          <w:rFonts w:ascii="仿宋" w:hAnsi="仿宋" w:eastAsia="仿宋" w:cs="仿宋"/>
          <w:spacing w:val="7"/>
          <w:sz w:val="31"/>
          <w:szCs w:val="31"/>
        </w:rPr>
        <w:t xml:space="preserve"> </w:t>
      </w:r>
      <w:r>
        <w:rPr>
          <w:rFonts w:ascii="仿宋" w:hAnsi="仿宋" w:eastAsia="仿宋" w:cs="仿宋"/>
          <w:spacing w:val="5"/>
          <w:sz w:val="31"/>
          <w:szCs w:val="31"/>
        </w:rPr>
        <w:t>别、更新预警信息内容、终止预警。当可能导致突发事件发生的</w:t>
      </w:r>
      <w:r>
        <w:rPr>
          <w:rFonts w:ascii="仿宋" w:hAnsi="仿宋" w:eastAsia="仿宋" w:cs="仿宋"/>
          <w:spacing w:val="9"/>
          <w:sz w:val="31"/>
          <w:szCs w:val="31"/>
        </w:rPr>
        <w:t xml:space="preserve"> </w:t>
      </w:r>
      <w:r>
        <w:rPr>
          <w:rFonts w:ascii="仿宋" w:hAnsi="仿宋" w:eastAsia="仿宋" w:cs="仿宋"/>
          <w:spacing w:val="5"/>
          <w:sz w:val="31"/>
          <w:szCs w:val="31"/>
        </w:rPr>
        <w:t>相关危险因素和隐患已消除或得到有效控制，经评估符合相应条</w:t>
      </w:r>
      <w:r>
        <w:rPr>
          <w:rFonts w:ascii="仿宋" w:hAnsi="仿宋" w:eastAsia="仿宋" w:cs="仿宋"/>
          <w:spacing w:val="1"/>
          <w:sz w:val="31"/>
          <w:szCs w:val="31"/>
        </w:rPr>
        <w:t xml:space="preserve"> </w:t>
      </w:r>
      <w:r>
        <w:rPr>
          <w:rFonts w:ascii="仿宋" w:hAnsi="仿宋" w:eastAsia="仿宋" w:cs="仿宋"/>
          <w:spacing w:val="-6"/>
          <w:sz w:val="31"/>
          <w:szCs w:val="31"/>
        </w:rPr>
        <w:t>件时，县指挥办提出解除预警建议，经县指挥部批准后，由发布预</w:t>
      </w:r>
      <w:r>
        <w:rPr>
          <w:rFonts w:ascii="仿宋" w:hAnsi="仿宋" w:eastAsia="仿宋" w:cs="仿宋"/>
          <w:spacing w:val="5"/>
          <w:sz w:val="31"/>
          <w:szCs w:val="31"/>
        </w:rPr>
        <w:t xml:space="preserve"> </w:t>
      </w:r>
      <w:r>
        <w:rPr>
          <w:rFonts w:ascii="仿宋" w:hAnsi="仿宋" w:eastAsia="仿宋" w:cs="仿宋"/>
          <w:spacing w:val="3"/>
          <w:sz w:val="31"/>
          <w:szCs w:val="31"/>
        </w:rPr>
        <w:t>警的部门解除预警。</w:t>
      </w:r>
    </w:p>
    <w:p w14:paraId="4028F727">
      <w:pPr>
        <w:spacing w:line="223" w:lineRule="auto"/>
        <w:ind w:left="624"/>
        <w:rPr>
          <w:rFonts w:ascii="黑体" w:hAnsi="黑体" w:eastAsia="黑体" w:cs="黑体"/>
          <w:sz w:val="31"/>
          <w:szCs w:val="31"/>
        </w:rPr>
      </w:pPr>
      <w:r>
        <w:rPr>
          <w:rFonts w:ascii="黑体" w:hAnsi="黑体" w:eastAsia="黑体" w:cs="黑体"/>
          <w:b/>
          <w:bCs/>
          <w:spacing w:val="17"/>
          <w:sz w:val="31"/>
          <w:szCs w:val="31"/>
        </w:rPr>
        <w:t>4应急处置</w:t>
      </w:r>
    </w:p>
    <w:p w14:paraId="2D2321DE">
      <w:pPr>
        <w:spacing w:before="233" w:line="229" w:lineRule="auto"/>
        <w:ind w:left="619"/>
        <w:rPr>
          <w:rFonts w:ascii="楷体" w:hAnsi="楷体" w:eastAsia="楷体" w:cs="楷体"/>
          <w:sz w:val="31"/>
          <w:szCs w:val="31"/>
        </w:rPr>
      </w:pPr>
      <w:r>
        <w:rPr>
          <w:rFonts w:ascii="楷体" w:hAnsi="楷体" w:eastAsia="楷体" w:cs="楷体"/>
          <w:spacing w:val="4"/>
          <w:sz w:val="31"/>
          <w:szCs w:val="31"/>
        </w:rPr>
        <w:t>4.1信息报告</w:t>
      </w:r>
    </w:p>
    <w:p w14:paraId="38E3A05E">
      <w:pPr>
        <w:spacing w:before="199" w:line="222" w:lineRule="auto"/>
        <w:ind w:left="619"/>
        <w:rPr>
          <w:rFonts w:ascii="仿宋" w:hAnsi="仿宋" w:eastAsia="仿宋" w:cs="仿宋"/>
          <w:sz w:val="31"/>
          <w:szCs w:val="31"/>
        </w:rPr>
      </w:pPr>
      <w:r>
        <w:rPr>
          <w:rFonts w:ascii="仿宋" w:hAnsi="仿宋" w:eastAsia="仿宋" w:cs="仿宋"/>
          <w:spacing w:val="-3"/>
          <w:sz w:val="31"/>
          <w:szCs w:val="31"/>
        </w:rPr>
        <w:t>4.1.1报告时间</w:t>
      </w:r>
    </w:p>
    <w:p w14:paraId="38C756C2">
      <w:pPr>
        <w:spacing w:before="244" w:line="358" w:lineRule="auto"/>
        <w:ind w:right="72" w:firstLine="619"/>
        <w:rPr>
          <w:rFonts w:ascii="仿宋" w:hAnsi="仿宋" w:eastAsia="仿宋" w:cs="仿宋"/>
          <w:sz w:val="31"/>
          <w:szCs w:val="31"/>
        </w:rPr>
      </w:pPr>
      <w:r>
        <w:rPr>
          <w:rFonts w:ascii="仿宋" w:hAnsi="仿宋" w:eastAsia="仿宋" w:cs="仿宋"/>
          <w:spacing w:val="5"/>
          <w:sz w:val="31"/>
          <w:szCs w:val="31"/>
        </w:rPr>
        <w:t>文化、广电和旅游活动组织者，有关单位和个人发现或接报</w:t>
      </w:r>
      <w:r>
        <w:rPr>
          <w:rFonts w:ascii="仿宋" w:hAnsi="仿宋" w:eastAsia="仿宋" w:cs="仿宋"/>
          <w:spacing w:val="7"/>
          <w:sz w:val="31"/>
          <w:szCs w:val="31"/>
        </w:rPr>
        <w:t xml:space="preserve"> </w:t>
      </w:r>
      <w:r>
        <w:rPr>
          <w:rFonts w:ascii="仿宋" w:hAnsi="仿宋" w:eastAsia="仿宋" w:cs="仿宋"/>
          <w:spacing w:val="5"/>
          <w:sz w:val="31"/>
          <w:szCs w:val="31"/>
        </w:rPr>
        <w:t>突发事件信息时，应立即向县文化和旅游局和事发单位主管部门</w:t>
      </w:r>
      <w:r>
        <w:rPr>
          <w:rFonts w:ascii="仿宋" w:hAnsi="仿宋" w:eastAsia="仿宋" w:cs="仿宋"/>
          <w:spacing w:val="10"/>
          <w:sz w:val="31"/>
          <w:szCs w:val="31"/>
        </w:rPr>
        <w:t xml:space="preserve"> </w:t>
      </w:r>
      <w:r>
        <w:rPr>
          <w:rFonts w:ascii="仿宋" w:hAnsi="仿宋" w:eastAsia="仿宋" w:cs="仿宋"/>
          <w:spacing w:val="5"/>
          <w:sz w:val="31"/>
          <w:szCs w:val="31"/>
        </w:rPr>
        <w:t>以及突发事件信息相关归口部门报告文化旅游突发事件信息，上</w:t>
      </w:r>
      <w:r>
        <w:rPr>
          <w:rFonts w:ascii="仿宋" w:hAnsi="仿宋" w:eastAsia="仿宋" w:cs="仿宋"/>
          <w:sz w:val="31"/>
          <w:szCs w:val="31"/>
        </w:rPr>
        <w:t xml:space="preserve"> </w:t>
      </w:r>
      <w:r>
        <w:rPr>
          <w:rFonts w:ascii="仿宋" w:hAnsi="仿宋" w:eastAsia="仿宋" w:cs="仿宋"/>
          <w:spacing w:val="23"/>
          <w:sz w:val="31"/>
          <w:szCs w:val="31"/>
        </w:rPr>
        <w:t>报时间不得超过1小时。必要时可以越级报告。突</w:t>
      </w:r>
      <w:r>
        <w:rPr>
          <w:rFonts w:ascii="仿宋" w:hAnsi="仿宋" w:eastAsia="仿宋" w:cs="仿宋"/>
          <w:spacing w:val="22"/>
          <w:sz w:val="31"/>
          <w:szCs w:val="31"/>
        </w:rPr>
        <w:t>发事件信息</w:t>
      </w:r>
    </w:p>
    <w:p w14:paraId="7722DB80">
      <w:pPr>
        <w:spacing w:line="358" w:lineRule="auto"/>
        <w:rPr>
          <w:rFonts w:ascii="仿宋" w:hAnsi="仿宋" w:eastAsia="仿宋" w:cs="仿宋"/>
          <w:sz w:val="31"/>
          <w:szCs w:val="31"/>
        </w:rPr>
        <w:sectPr>
          <w:footerReference r:id="rId16" w:type="default"/>
          <w:pgSz w:w="11900" w:h="16820"/>
          <w:pgMar w:top="1429" w:right="1524" w:bottom="1626" w:left="1470" w:header="0" w:footer="1221" w:gutter="0"/>
          <w:cols w:space="720" w:num="1"/>
        </w:sectPr>
      </w:pPr>
    </w:p>
    <w:p w14:paraId="04E742F3">
      <w:pPr>
        <w:pStyle w:val="2"/>
        <w:spacing w:line="460" w:lineRule="auto"/>
      </w:pPr>
    </w:p>
    <w:p w14:paraId="7B1E7C85">
      <w:pPr>
        <w:spacing w:before="97" w:line="222" w:lineRule="auto"/>
        <w:rPr>
          <w:rFonts w:ascii="仿宋" w:hAnsi="仿宋" w:eastAsia="仿宋" w:cs="仿宋"/>
          <w:sz w:val="30"/>
          <w:szCs w:val="30"/>
        </w:rPr>
      </w:pPr>
      <w:r>
        <w:rPr>
          <w:rFonts w:ascii="仿宋" w:hAnsi="仿宋" w:eastAsia="仿宋" w:cs="仿宋"/>
          <w:spacing w:val="-16"/>
          <w:sz w:val="30"/>
          <w:szCs w:val="30"/>
        </w:rPr>
        <w:t>报告时应当及时、客观、真实，不得迟报、谎报、瞒报、漏报。</w:t>
      </w:r>
    </w:p>
    <w:p w14:paraId="73869462">
      <w:pPr>
        <w:spacing w:before="223" w:line="364" w:lineRule="auto"/>
        <w:ind w:firstLine="609"/>
        <w:jc w:val="both"/>
        <w:rPr>
          <w:rFonts w:ascii="仿宋" w:hAnsi="仿宋" w:eastAsia="仿宋" w:cs="仿宋"/>
          <w:sz w:val="30"/>
          <w:szCs w:val="30"/>
        </w:rPr>
      </w:pPr>
      <w:r>
        <w:rPr>
          <w:rFonts w:ascii="仿宋" w:hAnsi="仿宋" w:eastAsia="仿宋" w:cs="仿宋"/>
          <w:spacing w:val="15"/>
          <w:sz w:val="30"/>
          <w:szCs w:val="30"/>
        </w:rPr>
        <w:t>县指挥办建立健全网络直报和自动速报制度。采用微信、网</w:t>
      </w:r>
      <w:r>
        <w:rPr>
          <w:rFonts w:ascii="仿宋" w:hAnsi="仿宋" w:eastAsia="仿宋" w:cs="仿宋"/>
          <w:spacing w:val="13"/>
          <w:sz w:val="30"/>
          <w:szCs w:val="30"/>
        </w:rPr>
        <w:t xml:space="preserve"> </w:t>
      </w:r>
      <w:r>
        <w:rPr>
          <w:rFonts w:ascii="仿宋" w:hAnsi="仿宋" w:eastAsia="仿宋" w:cs="仿宋"/>
          <w:spacing w:val="15"/>
          <w:sz w:val="30"/>
          <w:szCs w:val="30"/>
        </w:rPr>
        <w:t>络、电话等多种形式，与各文化和旅游行业企事业单位建立应急</w:t>
      </w:r>
      <w:r>
        <w:rPr>
          <w:rFonts w:ascii="仿宋" w:hAnsi="仿宋" w:eastAsia="仿宋" w:cs="仿宋"/>
          <w:spacing w:val="10"/>
          <w:sz w:val="30"/>
          <w:szCs w:val="30"/>
        </w:rPr>
        <w:t xml:space="preserve"> </w:t>
      </w:r>
      <w:r>
        <w:rPr>
          <w:rFonts w:ascii="仿宋" w:hAnsi="仿宋" w:eastAsia="仿宋" w:cs="仿宋"/>
          <w:spacing w:val="15"/>
          <w:sz w:val="30"/>
          <w:szCs w:val="30"/>
        </w:rPr>
        <w:t>信息直报和自动速报机制，各文化和旅游行业企事业单位要明确</w:t>
      </w:r>
      <w:r>
        <w:rPr>
          <w:rFonts w:ascii="仿宋" w:hAnsi="仿宋" w:eastAsia="仿宋" w:cs="仿宋"/>
          <w:spacing w:val="10"/>
          <w:sz w:val="30"/>
          <w:szCs w:val="30"/>
        </w:rPr>
        <w:t xml:space="preserve"> </w:t>
      </w:r>
      <w:r>
        <w:rPr>
          <w:rFonts w:ascii="仿宋" w:hAnsi="仿宋" w:eastAsia="仿宋" w:cs="仿宋"/>
          <w:spacing w:val="16"/>
          <w:sz w:val="30"/>
          <w:szCs w:val="30"/>
        </w:rPr>
        <w:t>应急报告的负责人，在本单位或邻近单位发生文化和旅游突发事</w:t>
      </w:r>
      <w:r>
        <w:rPr>
          <w:rFonts w:ascii="仿宋" w:hAnsi="仿宋" w:eastAsia="仿宋" w:cs="仿宋"/>
          <w:spacing w:val="6"/>
          <w:sz w:val="30"/>
          <w:szCs w:val="30"/>
        </w:rPr>
        <w:t xml:space="preserve"> </w:t>
      </w:r>
      <w:r>
        <w:rPr>
          <w:rFonts w:ascii="仿宋" w:hAnsi="仿宋" w:eastAsia="仿宋" w:cs="仿宋"/>
          <w:spacing w:val="16"/>
          <w:sz w:val="30"/>
          <w:szCs w:val="30"/>
        </w:rPr>
        <w:t>件时，或其他突发事件可能波及文化旅游行业时，立即向县指挥</w:t>
      </w:r>
      <w:r>
        <w:rPr>
          <w:rFonts w:ascii="仿宋" w:hAnsi="仿宋" w:eastAsia="仿宋" w:cs="仿宋"/>
          <w:sz w:val="30"/>
          <w:szCs w:val="30"/>
        </w:rPr>
        <w:t xml:space="preserve"> </w:t>
      </w:r>
      <w:r>
        <w:rPr>
          <w:rFonts w:ascii="仿宋" w:hAnsi="仿宋" w:eastAsia="仿宋" w:cs="仿宋"/>
          <w:spacing w:val="7"/>
          <w:sz w:val="30"/>
          <w:szCs w:val="30"/>
        </w:rPr>
        <w:t>办报告。</w:t>
      </w:r>
    </w:p>
    <w:p w14:paraId="7380FB64">
      <w:pPr>
        <w:spacing w:before="16" w:line="222" w:lineRule="auto"/>
        <w:ind w:left="609"/>
        <w:rPr>
          <w:rFonts w:ascii="仿宋" w:hAnsi="仿宋" w:eastAsia="仿宋" w:cs="仿宋"/>
          <w:sz w:val="30"/>
          <w:szCs w:val="30"/>
        </w:rPr>
      </w:pPr>
      <w:r>
        <w:rPr>
          <w:rFonts w:ascii="仿宋" w:hAnsi="仿宋" w:eastAsia="仿宋" w:cs="仿宋"/>
          <w:spacing w:val="2"/>
          <w:sz w:val="30"/>
          <w:szCs w:val="30"/>
        </w:rPr>
        <w:t>4.1.2报告内容</w:t>
      </w:r>
    </w:p>
    <w:p w14:paraId="525E0AB2">
      <w:pPr>
        <w:spacing w:before="236" w:line="367" w:lineRule="auto"/>
        <w:ind w:right="37" w:firstLine="609"/>
        <w:rPr>
          <w:rFonts w:ascii="仿宋" w:hAnsi="仿宋" w:eastAsia="仿宋" w:cs="仿宋"/>
          <w:sz w:val="30"/>
          <w:szCs w:val="30"/>
        </w:rPr>
      </w:pPr>
      <w:r>
        <w:rPr>
          <w:rFonts w:ascii="仿宋" w:hAnsi="仿宋" w:eastAsia="仿宋" w:cs="仿宋"/>
          <w:spacing w:val="15"/>
          <w:sz w:val="30"/>
          <w:szCs w:val="30"/>
        </w:rPr>
        <w:t>文化旅游突发事件发生后，首次报告时可以先简要报告，并</w:t>
      </w:r>
      <w:r>
        <w:rPr>
          <w:rFonts w:ascii="仿宋" w:hAnsi="仿宋" w:eastAsia="仿宋" w:cs="仿宋"/>
          <w:spacing w:val="17"/>
          <w:sz w:val="30"/>
          <w:szCs w:val="30"/>
        </w:rPr>
        <w:t xml:space="preserve"> </w:t>
      </w:r>
      <w:r>
        <w:rPr>
          <w:rFonts w:ascii="仿宋" w:hAnsi="仿宋" w:eastAsia="仿宋" w:cs="仿宋"/>
          <w:spacing w:val="10"/>
          <w:sz w:val="30"/>
          <w:szCs w:val="30"/>
        </w:rPr>
        <w:t>做好续报，直至应急处置工作结束。报告内容包括：</w:t>
      </w:r>
    </w:p>
    <w:p w14:paraId="15779E9F">
      <w:pPr>
        <w:spacing w:line="222" w:lineRule="auto"/>
        <w:ind w:left="609"/>
        <w:rPr>
          <w:rFonts w:ascii="仿宋" w:hAnsi="仿宋" w:eastAsia="仿宋" w:cs="仿宋"/>
          <w:sz w:val="30"/>
          <w:szCs w:val="30"/>
        </w:rPr>
      </w:pPr>
      <w:r>
        <w:rPr>
          <w:rFonts w:ascii="仿宋" w:hAnsi="仿宋" w:eastAsia="仿宋" w:cs="仿宋"/>
          <w:spacing w:val="12"/>
          <w:sz w:val="30"/>
          <w:szCs w:val="30"/>
        </w:rPr>
        <w:t>(1)初次报告。主要内容包括：</w:t>
      </w:r>
    </w:p>
    <w:p w14:paraId="3EE6A58A">
      <w:pPr>
        <w:spacing w:before="247" w:line="291" w:lineRule="auto"/>
        <w:ind w:right="30" w:firstLine="609"/>
        <w:rPr>
          <w:rFonts w:ascii="仿宋" w:hAnsi="仿宋" w:eastAsia="仿宋" w:cs="仿宋"/>
          <w:sz w:val="30"/>
          <w:szCs w:val="30"/>
        </w:rPr>
      </w:pPr>
      <w:r>
        <w:rPr>
          <w:rFonts w:ascii="仿宋" w:hAnsi="仿宋" w:eastAsia="仿宋" w:cs="仿宋"/>
          <w:spacing w:val="-7"/>
          <w:sz w:val="30"/>
          <w:szCs w:val="30"/>
        </w:rPr>
        <w:t>1)事件发生的时间、地点、单位名称、信息来源、事件类别、事</w:t>
      </w:r>
      <w:r>
        <w:rPr>
          <w:rFonts w:ascii="仿宋" w:hAnsi="仿宋" w:eastAsia="仿宋" w:cs="仿宋"/>
          <w:spacing w:val="17"/>
          <w:sz w:val="30"/>
          <w:szCs w:val="30"/>
        </w:rPr>
        <w:t xml:space="preserve"> </w:t>
      </w:r>
      <w:r>
        <w:rPr>
          <w:rFonts w:ascii="仿宋" w:hAnsi="仿宋" w:eastAsia="仿宋" w:cs="仿宋"/>
          <w:spacing w:val="-4"/>
          <w:sz w:val="30"/>
          <w:szCs w:val="30"/>
        </w:rPr>
        <w:t>件性质、影响范围；</w:t>
      </w:r>
    </w:p>
    <w:p w14:paraId="4013BB89">
      <w:pPr>
        <w:spacing w:before="243" w:line="320" w:lineRule="auto"/>
        <w:ind w:right="23" w:firstLine="609"/>
        <w:rPr>
          <w:rFonts w:ascii="仿宋" w:hAnsi="仿宋" w:eastAsia="仿宋" w:cs="仿宋"/>
          <w:sz w:val="24"/>
          <w:szCs w:val="24"/>
        </w:rPr>
      </w:pPr>
      <w:r>
        <w:rPr>
          <w:rFonts w:ascii="仿宋" w:hAnsi="仿宋" w:eastAsia="仿宋" w:cs="仿宋"/>
          <w:spacing w:val="4"/>
          <w:sz w:val="30"/>
          <w:szCs w:val="30"/>
        </w:rPr>
        <w:t>2)突发事件简要经过、财产损失、伤亡人数、伤亡人员性别和</w:t>
      </w:r>
      <w:r>
        <w:rPr>
          <w:rFonts w:ascii="仿宋" w:hAnsi="仿宋" w:eastAsia="仿宋" w:cs="仿宋"/>
          <w:spacing w:val="9"/>
          <w:sz w:val="30"/>
          <w:szCs w:val="30"/>
        </w:rPr>
        <w:t xml:space="preserve"> </w:t>
      </w:r>
      <w:r>
        <w:rPr>
          <w:rFonts w:ascii="仿宋" w:hAnsi="仿宋" w:eastAsia="仿宋" w:cs="仿宋"/>
          <w:spacing w:val="-19"/>
          <w:sz w:val="24"/>
          <w:szCs w:val="24"/>
        </w:rPr>
        <w:t>国</w:t>
      </w:r>
      <w:r>
        <w:rPr>
          <w:rFonts w:ascii="仿宋" w:hAnsi="仿宋" w:eastAsia="仿宋" w:cs="仿宋"/>
          <w:spacing w:val="7"/>
          <w:sz w:val="24"/>
          <w:szCs w:val="24"/>
        </w:rPr>
        <w:t xml:space="preserve"> </w:t>
      </w:r>
      <w:r>
        <w:rPr>
          <w:rFonts w:ascii="仿宋" w:hAnsi="仿宋" w:eastAsia="仿宋" w:cs="仿宋"/>
          <w:spacing w:val="-19"/>
          <w:sz w:val="24"/>
          <w:szCs w:val="24"/>
        </w:rPr>
        <w:t>籍 ；</w:t>
      </w:r>
    </w:p>
    <w:p w14:paraId="7E17AAF4">
      <w:pPr>
        <w:spacing w:before="275" w:line="221" w:lineRule="auto"/>
        <w:ind w:left="609"/>
        <w:rPr>
          <w:rFonts w:ascii="仿宋" w:hAnsi="仿宋" w:eastAsia="仿宋" w:cs="仿宋"/>
          <w:sz w:val="30"/>
          <w:szCs w:val="30"/>
        </w:rPr>
      </w:pPr>
      <w:r>
        <w:rPr>
          <w:rFonts w:ascii="仿宋" w:hAnsi="仿宋" w:eastAsia="仿宋" w:cs="仿宋"/>
          <w:spacing w:val="10"/>
          <w:sz w:val="30"/>
          <w:szCs w:val="30"/>
        </w:rPr>
        <w:t>3)事件涉及的旅游经营者、其他有关单位的名称；</w:t>
      </w:r>
    </w:p>
    <w:p w14:paraId="6A91923C">
      <w:pPr>
        <w:spacing w:before="224" w:line="222" w:lineRule="auto"/>
        <w:ind w:left="609"/>
        <w:rPr>
          <w:rFonts w:ascii="仿宋" w:hAnsi="仿宋" w:eastAsia="仿宋" w:cs="仿宋"/>
          <w:sz w:val="30"/>
          <w:szCs w:val="30"/>
        </w:rPr>
      </w:pPr>
      <w:r>
        <w:rPr>
          <w:rFonts w:ascii="仿宋" w:hAnsi="仿宋" w:eastAsia="仿宋" w:cs="仿宋"/>
          <w:spacing w:val="17"/>
          <w:sz w:val="30"/>
          <w:szCs w:val="30"/>
        </w:rPr>
        <w:t>4)事件发生原因及发展趋势的初判级别；</w:t>
      </w:r>
    </w:p>
    <w:p w14:paraId="6F95A176">
      <w:pPr>
        <w:spacing w:before="239" w:line="222" w:lineRule="auto"/>
        <w:ind w:left="609"/>
        <w:rPr>
          <w:rFonts w:ascii="仿宋" w:hAnsi="仿宋" w:eastAsia="仿宋" w:cs="仿宋"/>
          <w:sz w:val="30"/>
          <w:szCs w:val="30"/>
        </w:rPr>
      </w:pPr>
      <w:r>
        <w:rPr>
          <w:rFonts w:ascii="仿宋" w:hAnsi="仿宋" w:eastAsia="仿宋" w:cs="仿宋"/>
          <w:spacing w:val="17"/>
          <w:sz w:val="30"/>
          <w:szCs w:val="30"/>
        </w:rPr>
        <w:t>5)采取的应急措施及先期处置情况；</w:t>
      </w:r>
    </w:p>
    <w:p w14:paraId="5C49273C">
      <w:pPr>
        <w:spacing w:before="244" w:line="288" w:lineRule="auto"/>
        <w:ind w:right="6" w:firstLine="609"/>
        <w:rPr>
          <w:rFonts w:ascii="仿宋" w:hAnsi="仿宋" w:eastAsia="仿宋" w:cs="仿宋"/>
          <w:sz w:val="30"/>
          <w:szCs w:val="30"/>
        </w:rPr>
      </w:pPr>
      <w:r>
        <w:rPr>
          <w:rFonts w:ascii="仿宋" w:hAnsi="仿宋" w:eastAsia="仿宋" w:cs="仿宋"/>
          <w:spacing w:val="5"/>
          <w:sz w:val="30"/>
          <w:szCs w:val="30"/>
        </w:rPr>
        <w:t>6)有无次生或衍生危害、周边有无危险源、警报发布情况</w:t>
      </w:r>
      <w:r>
        <w:rPr>
          <w:rFonts w:ascii="仿宋" w:hAnsi="仿宋" w:eastAsia="仿宋" w:cs="仿宋"/>
          <w:spacing w:val="4"/>
          <w:sz w:val="30"/>
          <w:szCs w:val="30"/>
        </w:rPr>
        <w:t>、是</w:t>
      </w:r>
      <w:r>
        <w:rPr>
          <w:rFonts w:ascii="仿宋" w:hAnsi="仿宋" w:eastAsia="仿宋" w:cs="仿宋"/>
          <w:sz w:val="30"/>
          <w:szCs w:val="30"/>
        </w:rPr>
        <w:t xml:space="preserve"> </w:t>
      </w:r>
      <w:r>
        <w:rPr>
          <w:rFonts w:ascii="仿宋" w:hAnsi="仿宋" w:eastAsia="仿宋" w:cs="仿宋"/>
          <w:spacing w:val="11"/>
          <w:sz w:val="30"/>
          <w:szCs w:val="30"/>
        </w:rPr>
        <w:t>否需要疏散群众；</w:t>
      </w:r>
    </w:p>
    <w:p w14:paraId="1FD4B81B">
      <w:pPr>
        <w:spacing w:before="226" w:line="221" w:lineRule="auto"/>
        <w:ind w:left="609"/>
        <w:rPr>
          <w:rFonts w:ascii="仿宋" w:hAnsi="仿宋" w:eastAsia="仿宋" w:cs="仿宋"/>
          <w:sz w:val="30"/>
          <w:szCs w:val="30"/>
        </w:rPr>
      </w:pPr>
      <w:r>
        <w:rPr>
          <w:rFonts w:ascii="仿宋" w:hAnsi="仿宋" w:eastAsia="仿宋" w:cs="仿宋"/>
          <w:spacing w:val="11"/>
          <w:sz w:val="30"/>
          <w:szCs w:val="30"/>
        </w:rPr>
        <w:t>7)涉及国家秘密的，应当遵守国家有关保密规定。</w:t>
      </w:r>
    </w:p>
    <w:p w14:paraId="22E27999">
      <w:pPr>
        <w:spacing w:before="260" w:line="220" w:lineRule="auto"/>
        <w:ind w:right="34"/>
        <w:jc w:val="right"/>
        <w:rPr>
          <w:rFonts w:ascii="仿宋" w:hAnsi="仿宋" w:eastAsia="仿宋" w:cs="仿宋"/>
          <w:sz w:val="30"/>
          <w:szCs w:val="30"/>
        </w:rPr>
      </w:pPr>
      <w:r>
        <w:rPr>
          <w:rFonts w:ascii="仿宋" w:hAnsi="仿宋" w:eastAsia="仿宋" w:cs="仿宋"/>
          <w:spacing w:val="21"/>
          <w:sz w:val="30"/>
          <w:szCs w:val="30"/>
        </w:rPr>
        <w:t>(2)续报。主要包括突发事件的最新情况和</w:t>
      </w:r>
      <w:r>
        <w:rPr>
          <w:rFonts w:ascii="仿宋" w:hAnsi="仿宋" w:eastAsia="仿宋" w:cs="仿宋"/>
          <w:spacing w:val="20"/>
          <w:sz w:val="30"/>
          <w:szCs w:val="30"/>
        </w:rPr>
        <w:t>应急处置工作计</w:t>
      </w:r>
    </w:p>
    <w:p w14:paraId="79EF28B1">
      <w:pPr>
        <w:spacing w:line="220" w:lineRule="auto"/>
        <w:rPr>
          <w:rFonts w:ascii="仿宋" w:hAnsi="仿宋" w:eastAsia="仿宋" w:cs="仿宋"/>
          <w:sz w:val="30"/>
          <w:szCs w:val="30"/>
        </w:rPr>
        <w:sectPr>
          <w:footerReference r:id="rId17" w:type="default"/>
          <w:pgSz w:w="11900" w:h="16820"/>
          <w:pgMar w:top="1429" w:right="1524" w:bottom="1627" w:left="1519" w:header="0" w:footer="1238" w:gutter="0"/>
          <w:cols w:space="720" w:num="1"/>
        </w:sectPr>
      </w:pPr>
    </w:p>
    <w:p w14:paraId="56F16FE5">
      <w:pPr>
        <w:pStyle w:val="2"/>
        <w:spacing w:line="427" w:lineRule="auto"/>
      </w:pPr>
    </w:p>
    <w:p w14:paraId="76D86FBA">
      <w:pPr>
        <w:spacing w:before="97" w:line="367" w:lineRule="auto"/>
        <w:ind w:right="151"/>
        <w:rPr>
          <w:rFonts w:ascii="仿宋" w:hAnsi="仿宋" w:eastAsia="仿宋" w:cs="仿宋"/>
          <w:sz w:val="30"/>
          <w:szCs w:val="30"/>
        </w:rPr>
      </w:pPr>
      <w:r>
        <w:rPr>
          <w:rFonts w:ascii="仿宋" w:hAnsi="仿宋" w:eastAsia="仿宋" w:cs="仿宋"/>
          <w:spacing w:val="14"/>
          <w:sz w:val="30"/>
          <w:szCs w:val="30"/>
        </w:rPr>
        <w:t>划。持续救援的突发事件，按照上级部门要求进行续报，紧急情</w:t>
      </w:r>
      <w:r>
        <w:rPr>
          <w:rFonts w:ascii="仿宋" w:hAnsi="仿宋" w:eastAsia="仿宋" w:cs="仿宋"/>
          <w:spacing w:val="5"/>
          <w:sz w:val="30"/>
          <w:szCs w:val="30"/>
        </w:rPr>
        <w:t xml:space="preserve"> </w:t>
      </w:r>
      <w:r>
        <w:rPr>
          <w:rFonts w:ascii="仿宋" w:hAnsi="仿宋" w:eastAsia="仿宋" w:cs="仿宋"/>
          <w:spacing w:val="17"/>
          <w:sz w:val="30"/>
          <w:szCs w:val="30"/>
        </w:rPr>
        <w:t>况或事件变化较大时及时报告。</w:t>
      </w:r>
    </w:p>
    <w:p w14:paraId="62CFD430">
      <w:pPr>
        <w:spacing w:before="3" w:line="370" w:lineRule="auto"/>
        <w:ind w:right="140" w:firstLine="619"/>
        <w:jc w:val="both"/>
        <w:rPr>
          <w:rFonts w:ascii="仿宋" w:hAnsi="仿宋" w:eastAsia="仿宋" w:cs="仿宋"/>
          <w:sz w:val="30"/>
          <w:szCs w:val="30"/>
        </w:rPr>
      </w:pPr>
      <w:r>
        <w:rPr>
          <w:rFonts w:ascii="仿宋" w:hAnsi="仿宋" w:eastAsia="仿宋" w:cs="仿宋"/>
          <w:spacing w:val="20"/>
          <w:sz w:val="30"/>
          <w:szCs w:val="30"/>
        </w:rPr>
        <w:t>(3)终报。主要包括对突发事件的处置情况；对突发事</w:t>
      </w:r>
      <w:r>
        <w:rPr>
          <w:rFonts w:ascii="仿宋" w:hAnsi="仿宋" w:eastAsia="仿宋" w:cs="仿宋"/>
          <w:spacing w:val="19"/>
          <w:sz w:val="30"/>
          <w:szCs w:val="30"/>
        </w:rPr>
        <w:t>件的</w:t>
      </w:r>
      <w:r>
        <w:rPr>
          <w:rFonts w:ascii="仿宋" w:hAnsi="仿宋" w:eastAsia="仿宋" w:cs="仿宋"/>
          <w:sz w:val="30"/>
          <w:szCs w:val="30"/>
        </w:rPr>
        <w:t xml:space="preserve"> </w:t>
      </w:r>
      <w:r>
        <w:rPr>
          <w:rFonts w:ascii="仿宋" w:hAnsi="仿宋" w:eastAsia="仿宋" w:cs="仿宋"/>
          <w:spacing w:val="14"/>
          <w:sz w:val="30"/>
          <w:szCs w:val="30"/>
        </w:rPr>
        <w:t>原因分析和防范建议；善后处置的情况；对突发事件处理工作的</w:t>
      </w:r>
      <w:r>
        <w:rPr>
          <w:rFonts w:ascii="仿宋" w:hAnsi="仿宋" w:eastAsia="仿宋" w:cs="仿宋"/>
          <w:spacing w:val="16"/>
          <w:sz w:val="30"/>
          <w:szCs w:val="30"/>
        </w:rPr>
        <w:t xml:space="preserve"> </w:t>
      </w:r>
      <w:r>
        <w:rPr>
          <w:rFonts w:ascii="仿宋" w:hAnsi="仿宋" w:eastAsia="仿宋" w:cs="仿宋"/>
          <w:spacing w:val="12"/>
          <w:sz w:val="30"/>
          <w:szCs w:val="30"/>
        </w:rPr>
        <w:t>经验总结。</w:t>
      </w:r>
    </w:p>
    <w:p w14:paraId="79BA638D">
      <w:pPr>
        <w:spacing w:before="1" w:line="220" w:lineRule="auto"/>
        <w:ind w:left="619"/>
        <w:rPr>
          <w:rFonts w:ascii="仿宋" w:hAnsi="仿宋" w:eastAsia="仿宋" w:cs="仿宋"/>
          <w:sz w:val="30"/>
          <w:szCs w:val="30"/>
        </w:rPr>
      </w:pPr>
      <w:r>
        <w:rPr>
          <w:rFonts w:ascii="仿宋" w:hAnsi="仿宋" w:eastAsia="仿宋" w:cs="仿宋"/>
          <w:spacing w:val="9"/>
          <w:sz w:val="30"/>
          <w:szCs w:val="30"/>
        </w:rPr>
        <w:t>涉及国家秘密的，应当遵守国家有关保密规定。</w:t>
      </w:r>
    </w:p>
    <w:p w14:paraId="704F774C">
      <w:pPr>
        <w:spacing w:before="244" w:line="222" w:lineRule="auto"/>
        <w:ind w:left="619"/>
        <w:rPr>
          <w:rFonts w:ascii="仿宋" w:hAnsi="仿宋" w:eastAsia="仿宋" w:cs="仿宋"/>
          <w:sz w:val="30"/>
          <w:szCs w:val="30"/>
        </w:rPr>
      </w:pPr>
      <w:r>
        <w:rPr>
          <w:rFonts w:ascii="仿宋" w:hAnsi="仿宋" w:eastAsia="仿宋" w:cs="仿宋"/>
          <w:spacing w:val="2"/>
          <w:sz w:val="30"/>
          <w:szCs w:val="30"/>
        </w:rPr>
        <w:t>4.1.3报告形式</w:t>
      </w:r>
    </w:p>
    <w:p w14:paraId="04A03A8F">
      <w:pPr>
        <w:spacing w:before="224" w:line="366" w:lineRule="auto"/>
        <w:ind w:right="129" w:firstLine="619"/>
        <w:rPr>
          <w:rFonts w:ascii="仿宋" w:hAnsi="仿宋" w:eastAsia="仿宋" w:cs="仿宋"/>
          <w:sz w:val="30"/>
          <w:szCs w:val="30"/>
        </w:rPr>
      </w:pPr>
      <w:r>
        <w:rPr>
          <w:rFonts w:ascii="仿宋" w:hAnsi="仿宋" w:eastAsia="仿宋" w:cs="仿宋"/>
          <w:spacing w:val="14"/>
          <w:sz w:val="30"/>
          <w:szCs w:val="30"/>
        </w:rPr>
        <w:t>县指挥部在接到一般以上文化和旅游突发事件信息后，要立</w:t>
      </w:r>
      <w:r>
        <w:rPr>
          <w:rFonts w:ascii="仿宋" w:hAnsi="仿宋" w:eastAsia="仿宋" w:cs="仿宋"/>
          <w:spacing w:val="18"/>
          <w:sz w:val="30"/>
          <w:szCs w:val="30"/>
        </w:rPr>
        <w:t xml:space="preserve"> </w:t>
      </w:r>
      <w:r>
        <w:rPr>
          <w:rFonts w:ascii="仿宋" w:hAnsi="仿宋" w:eastAsia="仿宋" w:cs="仿宋"/>
          <w:spacing w:val="4"/>
          <w:sz w:val="30"/>
          <w:szCs w:val="30"/>
        </w:rPr>
        <w:t xml:space="preserve">即向县委、县政府报告。首次报告可以先简要报告，采取“电话快 </w:t>
      </w:r>
      <w:r>
        <w:rPr>
          <w:rFonts w:ascii="仿宋" w:hAnsi="仿宋" w:eastAsia="仿宋" w:cs="仿宋"/>
          <w:spacing w:val="-5"/>
          <w:sz w:val="30"/>
          <w:szCs w:val="30"/>
        </w:rPr>
        <w:t>报、书面续报”方式，做好续报工作，直至应急处置工作结束。</w:t>
      </w:r>
    </w:p>
    <w:p w14:paraId="0268A179">
      <w:pPr>
        <w:spacing w:before="4" w:line="365" w:lineRule="auto"/>
        <w:ind w:right="91" w:firstLine="619"/>
        <w:jc w:val="both"/>
        <w:rPr>
          <w:rFonts w:ascii="仿宋" w:hAnsi="仿宋" w:eastAsia="仿宋" w:cs="仿宋"/>
          <w:sz w:val="30"/>
          <w:szCs w:val="30"/>
        </w:rPr>
      </w:pPr>
      <w:r>
        <w:rPr>
          <w:rFonts w:ascii="仿宋" w:hAnsi="仿宋" w:eastAsia="仿宋" w:cs="仿宋"/>
          <w:spacing w:val="14"/>
          <w:sz w:val="30"/>
          <w:szCs w:val="30"/>
        </w:rPr>
        <w:t>对社会舆论广泛关注的热点、焦点事件，不受突发事件分级</w:t>
      </w:r>
      <w:r>
        <w:rPr>
          <w:rFonts w:ascii="仿宋" w:hAnsi="仿宋" w:eastAsia="仿宋" w:cs="仿宋"/>
          <w:spacing w:val="17"/>
          <w:sz w:val="30"/>
          <w:szCs w:val="30"/>
        </w:rPr>
        <w:t xml:space="preserve"> </w:t>
      </w:r>
      <w:r>
        <w:rPr>
          <w:rFonts w:ascii="仿宋" w:hAnsi="仿宋" w:eastAsia="仿宋" w:cs="仿宋"/>
          <w:spacing w:val="5"/>
          <w:sz w:val="30"/>
          <w:szCs w:val="30"/>
        </w:rPr>
        <w:t>标准和信息报告相关规定限制，县委、县政府、县有关部门和单位</w:t>
      </w:r>
      <w:r>
        <w:rPr>
          <w:rFonts w:ascii="仿宋" w:hAnsi="仿宋" w:eastAsia="仿宋" w:cs="仿宋"/>
          <w:spacing w:val="12"/>
          <w:sz w:val="30"/>
          <w:szCs w:val="30"/>
        </w:rPr>
        <w:t xml:space="preserve"> </w:t>
      </w:r>
      <w:r>
        <w:rPr>
          <w:rFonts w:ascii="仿宋" w:hAnsi="仿宋" w:eastAsia="仿宋" w:cs="仿宋"/>
          <w:spacing w:val="10"/>
          <w:sz w:val="30"/>
          <w:szCs w:val="30"/>
        </w:rPr>
        <w:t>应第一时间电话报告，后续及时提交书面报告。</w:t>
      </w:r>
    </w:p>
    <w:p w14:paraId="3EC6835A">
      <w:pPr>
        <w:spacing w:before="1" w:line="224" w:lineRule="auto"/>
        <w:ind w:left="624"/>
        <w:outlineLvl w:val="2"/>
        <w:rPr>
          <w:rFonts w:ascii="楷体" w:hAnsi="楷体" w:eastAsia="楷体" w:cs="楷体"/>
          <w:sz w:val="30"/>
          <w:szCs w:val="30"/>
        </w:rPr>
      </w:pPr>
      <w:r>
        <w:rPr>
          <w:rFonts w:ascii="楷体" w:hAnsi="楷体" w:eastAsia="楷体" w:cs="楷体"/>
          <w:b/>
          <w:bCs/>
          <w:spacing w:val="3"/>
          <w:sz w:val="30"/>
          <w:szCs w:val="30"/>
        </w:rPr>
        <w:t>4.2先期处置</w:t>
      </w:r>
    </w:p>
    <w:p w14:paraId="4F1CA705">
      <w:pPr>
        <w:spacing w:before="241" w:line="365" w:lineRule="auto"/>
        <w:ind w:right="120" w:firstLine="619"/>
        <w:jc w:val="both"/>
        <w:rPr>
          <w:rFonts w:ascii="仿宋" w:hAnsi="仿宋" w:eastAsia="仿宋" w:cs="仿宋"/>
          <w:sz w:val="30"/>
          <w:szCs w:val="30"/>
        </w:rPr>
      </w:pPr>
      <w:r>
        <w:rPr>
          <w:rFonts w:ascii="仿宋" w:hAnsi="仿宋" w:eastAsia="仿宋" w:cs="仿宋"/>
          <w:spacing w:val="4"/>
          <w:sz w:val="30"/>
          <w:szCs w:val="30"/>
        </w:rPr>
        <w:t>事件发生地人民政府、文化、广电和旅游活动的组织者，承办</w:t>
      </w:r>
      <w:r>
        <w:rPr>
          <w:rFonts w:ascii="仿宋" w:hAnsi="仿宋" w:eastAsia="仿宋" w:cs="仿宋"/>
          <w:sz w:val="30"/>
          <w:szCs w:val="30"/>
        </w:rPr>
        <w:t xml:space="preserve"> </w:t>
      </w:r>
      <w:r>
        <w:rPr>
          <w:rFonts w:ascii="仿宋" w:hAnsi="仿宋" w:eastAsia="仿宋" w:cs="仿宋"/>
          <w:spacing w:val="15"/>
          <w:sz w:val="30"/>
          <w:szCs w:val="30"/>
        </w:rPr>
        <w:t>者以及活动场所管理者在发现或接报突发事件后，立即组织人员</w:t>
      </w:r>
      <w:r>
        <w:rPr>
          <w:rFonts w:ascii="仿宋" w:hAnsi="仿宋" w:eastAsia="仿宋" w:cs="仿宋"/>
          <w:spacing w:val="7"/>
          <w:sz w:val="30"/>
          <w:szCs w:val="30"/>
        </w:rPr>
        <w:t xml:space="preserve"> </w:t>
      </w:r>
      <w:r>
        <w:rPr>
          <w:rFonts w:ascii="仿宋" w:hAnsi="仿宋" w:eastAsia="仿宋" w:cs="仿宋"/>
          <w:spacing w:val="-14"/>
          <w:sz w:val="30"/>
          <w:szCs w:val="30"/>
        </w:rPr>
        <w:t>救治、疏散、撤离，控制事态发展：</w:t>
      </w:r>
    </w:p>
    <w:p w14:paraId="50C4BDC6">
      <w:pPr>
        <w:spacing w:before="1" w:line="302" w:lineRule="auto"/>
        <w:ind w:right="142" w:firstLine="619"/>
        <w:rPr>
          <w:rFonts w:ascii="仿宋" w:hAnsi="仿宋" w:eastAsia="仿宋" w:cs="仿宋"/>
          <w:sz w:val="30"/>
          <w:szCs w:val="30"/>
        </w:rPr>
      </w:pPr>
      <w:r>
        <w:rPr>
          <w:rFonts w:ascii="仿宋" w:hAnsi="仿宋" w:eastAsia="仿宋" w:cs="仿宋"/>
          <w:spacing w:val="8"/>
          <w:sz w:val="30"/>
          <w:szCs w:val="30"/>
        </w:rPr>
        <w:t>(1)引导自救或互救，及时抢救遇难、遇险人员，控制事态蔓</w:t>
      </w:r>
      <w:r>
        <w:rPr>
          <w:rFonts w:ascii="仿宋" w:hAnsi="仿宋" w:eastAsia="仿宋" w:cs="仿宋"/>
          <w:spacing w:val="13"/>
          <w:sz w:val="30"/>
          <w:szCs w:val="30"/>
        </w:rPr>
        <w:t xml:space="preserve"> </w:t>
      </w:r>
      <w:r>
        <w:rPr>
          <w:rFonts w:ascii="仿宋" w:hAnsi="仿宋" w:eastAsia="仿宋" w:cs="仿宋"/>
          <w:spacing w:val="5"/>
          <w:sz w:val="30"/>
          <w:szCs w:val="30"/>
        </w:rPr>
        <w:t>延扩大；</w:t>
      </w:r>
    </w:p>
    <w:p w14:paraId="2EE7D61F">
      <w:pPr>
        <w:spacing w:before="226" w:line="221" w:lineRule="auto"/>
        <w:ind w:left="619"/>
        <w:rPr>
          <w:rFonts w:ascii="仿宋" w:hAnsi="仿宋" w:eastAsia="仿宋" w:cs="仿宋"/>
          <w:sz w:val="30"/>
          <w:szCs w:val="30"/>
        </w:rPr>
      </w:pPr>
      <w:r>
        <w:rPr>
          <w:rFonts w:ascii="仿宋" w:hAnsi="仿宋" w:eastAsia="仿宋" w:cs="仿宋"/>
          <w:spacing w:val="3"/>
          <w:sz w:val="30"/>
          <w:szCs w:val="30"/>
        </w:rPr>
        <w:t>(2)保护或封锁现场，设立警示标志，维护现场秩序；</w:t>
      </w:r>
    </w:p>
    <w:p w14:paraId="283EC8A7">
      <w:pPr>
        <w:spacing w:before="219" w:line="298" w:lineRule="auto"/>
        <w:ind w:firstLine="619"/>
        <w:rPr>
          <w:rFonts w:ascii="仿宋" w:hAnsi="仿宋" w:eastAsia="仿宋" w:cs="仿宋"/>
          <w:sz w:val="30"/>
          <w:szCs w:val="30"/>
        </w:rPr>
      </w:pPr>
      <w:r>
        <w:rPr>
          <w:rFonts w:ascii="仿宋" w:hAnsi="仿宋" w:eastAsia="仿宋" w:cs="仿宋"/>
          <w:spacing w:val="19"/>
          <w:sz w:val="30"/>
          <w:szCs w:val="30"/>
        </w:rPr>
        <w:t>(3)接报的有关部门负责同志要迅速赶赴现场，对事件的性</w:t>
      </w:r>
      <w:r>
        <w:rPr>
          <w:rFonts w:ascii="仿宋" w:hAnsi="仿宋" w:eastAsia="仿宋" w:cs="仿宋"/>
          <w:spacing w:val="8"/>
          <w:sz w:val="30"/>
          <w:szCs w:val="30"/>
        </w:rPr>
        <w:t xml:space="preserve">  </w:t>
      </w:r>
      <w:r>
        <w:rPr>
          <w:rFonts w:ascii="仿宋" w:hAnsi="仿宋" w:eastAsia="仿宋" w:cs="仿宋"/>
          <w:spacing w:val="-2"/>
          <w:sz w:val="30"/>
          <w:szCs w:val="30"/>
        </w:rPr>
        <w:t>质、类别、危害程度、影响范围、防护措施、发展趋势等进行评估，</w:t>
      </w:r>
    </w:p>
    <w:p w14:paraId="450DF413">
      <w:pPr>
        <w:spacing w:line="298" w:lineRule="auto"/>
        <w:rPr>
          <w:rFonts w:ascii="仿宋" w:hAnsi="仿宋" w:eastAsia="仿宋" w:cs="仿宋"/>
          <w:sz w:val="30"/>
          <w:szCs w:val="30"/>
        </w:rPr>
        <w:sectPr>
          <w:footerReference r:id="rId18" w:type="default"/>
          <w:pgSz w:w="11900" w:h="16820"/>
          <w:pgMar w:top="1429" w:right="1459" w:bottom="1627" w:left="1489" w:header="0" w:footer="1236" w:gutter="0"/>
          <w:cols w:space="720" w:num="1"/>
        </w:sectPr>
      </w:pPr>
    </w:p>
    <w:p w14:paraId="55D169ED">
      <w:pPr>
        <w:pStyle w:val="2"/>
        <w:spacing w:line="247" w:lineRule="auto"/>
      </w:pPr>
    </w:p>
    <w:p w14:paraId="111BD3CA">
      <w:pPr>
        <w:pStyle w:val="2"/>
        <w:spacing w:line="247" w:lineRule="auto"/>
      </w:pPr>
    </w:p>
    <w:p w14:paraId="01BE0D94">
      <w:pPr>
        <w:spacing w:before="100" w:line="221" w:lineRule="auto"/>
        <w:rPr>
          <w:rFonts w:ascii="仿宋" w:hAnsi="仿宋" w:eastAsia="仿宋" w:cs="仿宋"/>
          <w:sz w:val="31"/>
          <w:szCs w:val="31"/>
        </w:rPr>
      </w:pPr>
      <w:r>
        <w:rPr>
          <w:rFonts w:ascii="仿宋" w:hAnsi="仿宋" w:eastAsia="仿宋" w:cs="仿宋"/>
          <w:spacing w:val="-6"/>
          <w:sz w:val="31"/>
          <w:szCs w:val="31"/>
        </w:rPr>
        <w:t>采取有效措施控制事态发展，严防次生、衍生灾</w:t>
      </w:r>
      <w:r>
        <w:rPr>
          <w:rFonts w:ascii="仿宋" w:hAnsi="仿宋" w:eastAsia="仿宋" w:cs="仿宋"/>
          <w:spacing w:val="-7"/>
          <w:sz w:val="31"/>
          <w:szCs w:val="31"/>
        </w:rPr>
        <w:t>害；</w:t>
      </w:r>
    </w:p>
    <w:p w14:paraId="0425EAC9">
      <w:pPr>
        <w:spacing w:before="218" w:line="221" w:lineRule="auto"/>
        <w:ind w:right="40"/>
        <w:jc w:val="right"/>
        <w:rPr>
          <w:rFonts w:ascii="仿宋" w:hAnsi="仿宋" w:eastAsia="仿宋" w:cs="仿宋"/>
          <w:sz w:val="31"/>
          <w:szCs w:val="31"/>
        </w:rPr>
      </w:pPr>
      <w:r>
        <w:rPr>
          <w:rFonts w:ascii="仿宋" w:hAnsi="仿宋" w:eastAsia="仿宋" w:cs="仿宋"/>
          <w:spacing w:val="-9"/>
          <w:sz w:val="31"/>
          <w:szCs w:val="31"/>
        </w:rPr>
        <w:t>(4)必要时，中断文化、广电和旅游活动，做好扩大应急准备；</w:t>
      </w:r>
    </w:p>
    <w:p w14:paraId="5538C66D">
      <w:pPr>
        <w:spacing w:before="230" w:line="288" w:lineRule="auto"/>
        <w:ind w:right="122" w:firstLine="649"/>
        <w:rPr>
          <w:rFonts w:ascii="仿宋" w:hAnsi="仿宋" w:eastAsia="仿宋" w:cs="仿宋"/>
          <w:sz w:val="31"/>
          <w:szCs w:val="31"/>
        </w:rPr>
      </w:pPr>
      <w:r>
        <w:rPr>
          <w:rFonts w:ascii="仿宋" w:hAnsi="仿宋" w:eastAsia="仿宋" w:cs="仿宋"/>
          <w:spacing w:val="-1"/>
          <w:sz w:val="31"/>
          <w:szCs w:val="31"/>
        </w:rPr>
        <w:t>(5)调动应急救援力量，采取措施控制事态发展，组织开展应</w:t>
      </w:r>
      <w:r>
        <w:rPr>
          <w:rFonts w:ascii="仿宋" w:hAnsi="仿宋" w:eastAsia="仿宋" w:cs="仿宋"/>
          <w:spacing w:val="4"/>
          <w:sz w:val="31"/>
          <w:szCs w:val="31"/>
        </w:rPr>
        <w:t xml:space="preserve"> </w:t>
      </w:r>
      <w:r>
        <w:rPr>
          <w:rFonts w:ascii="仿宋" w:hAnsi="仿宋" w:eastAsia="仿宋" w:cs="仿宋"/>
          <w:spacing w:val="-3"/>
          <w:sz w:val="31"/>
          <w:szCs w:val="31"/>
        </w:rPr>
        <w:t>急处置与救援工作，并及时向上级报告；</w:t>
      </w:r>
    </w:p>
    <w:p w14:paraId="413E7D94">
      <w:pPr>
        <w:spacing w:before="209" w:line="330" w:lineRule="auto"/>
        <w:ind w:right="85" w:firstLine="649"/>
        <w:rPr>
          <w:rFonts w:ascii="仿宋" w:hAnsi="仿宋" w:eastAsia="仿宋" w:cs="仿宋"/>
          <w:sz w:val="31"/>
          <w:szCs w:val="31"/>
        </w:rPr>
      </w:pPr>
      <w:r>
        <w:rPr>
          <w:rFonts w:ascii="仿宋" w:hAnsi="仿宋" w:eastAsia="仿宋" w:cs="仿宋"/>
          <w:spacing w:val="10"/>
          <w:sz w:val="31"/>
          <w:szCs w:val="31"/>
        </w:rPr>
        <w:t>(6)事发单位要立即组织本单位应急救援队伍和工作人员营</w:t>
      </w:r>
      <w:r>
        <w:rPr>
          <w:rFonts w:ascii="仿宋" w:hAnsi="仿宋" w:eastAsia="仿宋" w:cs="仿宋"/>
          <w:spacing w:val="15"/>
          <w:sz w:val="31"/>
          <w:szCs w:val="31"/>
        </w:rPr>
        <w:t xml:space="preserve"> </w:t>
      </w:r>
      <w:r>
        <w:rPr>
          <w:rFonts w:ascii="仿宋" w:hAnsi="仿宋" w:eastAsia="仿宋" w:cs="仿宋"/>
          <w:spacing w:val="-15"/>
          <w:sz w:val="31"/>
          <w:szCs w:val="31"/>
        </w:rPr>
        <w:t>救受害人员，疏散、撤离、安置受险人员；控制危险物品，标明危险</w:t>
      </w:r>
      <w:r>
        <w:rPr>
          <w:rFonts w:ascii="仿宋" w:hAnsi="仿宋" w:eastAsia="仿宋" w:cs="仿宋"/>
          <w:sz w:val="31"/>
          <w:szCs w:val="31"/>
        </w:rPr>
        <w:t xml:space="preserve"> </w:t>
      </w:r>
      <w:r>
        <w:rPr>
          <w:rFonts w:ascii="仿宋" w:hAnsi="仿宋" w:eastAsia="仿宋" w:cs="仿宋"/>
          <w:spacing w:val="-6"/>
          <w:sz w:val="31"/>
          <w:szCs w:val="31"/>
        </w:rPr>
        <w:t>区域，封锁危险场所，并采取其他防止危害扩大的必要措施；存在</w:t>
      </w:r>
      <w:r>
        <w:rPr>
          <w:rFonts w:ascii="仿宋" w:hAnsi="仿宋" w:eastAsia="仿宋" w:cs="仿宋"/>
          <w:spacing w:val="15"/>
          <w:sz w:val="31"/>
          <w:szCs w:val="31"/>
        </w:rPr>
        <w:t xml:space="preserve"> </w:t>
      </w:r>
      <w:r>
        <w:rPr>
          <w:rFonts w:ascii="仿宋" w:hAnsi="仿宋" w:eastAsia="仿宋" w:cs="仿宋"/>
          <w:spacing w:val="7"/>
          <w:sz w:val="31"/>
          <w:szCs w:val="31"/>
        </w:rPr>
        <w:t>传染病疫情风险的，应迅速控制可疑的传染源，积极救治受伤人</w:t>
      </w:r>
      <w:r>
        <w:rPr>
          <w:rFonts w:ascii="仿宋" w:hAnsi="仿宋" w:eastAsia="仿宋" w:cs="仿宋"/>
          <w:spacing w:val="2"/>
          <w:sz w:val="31"/>
          <w:szCs w:val="31"/>
        </w:rPr>
        <w:t xml:space="preserve"> </w:t>
      </w:r>
      <w:r>
        <w:rPr>
          <w:rFonts w:ascii="仿宋" w:hAnsi="仿宋" w:eastAsia="仿宋" w:cs="仿宋"/>
          <w:spacing w:val="-7"/>
          <w:sz w:val="31"/>
          <w:szCs w:val="31"/>
        </w:rPr>
        <w:t>员，并及时向有关部门报告。</w:t>
      </w:r>
    </w:p>
    <w:p w14:paraId="6C2DE847">
      <w:pPr>
        <w:spacing w:before="210" w:line="227" w:lineRule="auto"/>
        <w:ind w:left="654"/>
        <w:outlineLvl w:val="2"/>
        <w:rPr>
          <w:rFonts w:ascii="楷体" w:hAnsi="楷体" w:eastAsia="楷体" w:cs="楷体"/>
          <w:sz w:val="31"/>
          <w:szCs w:val="31"/>
        </w:rPr>
      </w:pPr>
      <w:r>
        <w:rPr>
          <w:rFonts w:ascii="楷体" w:hAnsi="楷体" w:eastAsia="楷体" w:cs="楷体"/>
          <w:b/>
          <w:bCs/>
          <w:spacing w:val="-1"/>
          <w:sz w:val="31"/>
          <w:szCs w:val="31"/>
        </w:rPr>
        <w:t>4.3应急准备</w:t>
      </w:r>
    </w:p>
    <w:p w14:paraId="0B8E454C">
      <w:pPr>
        <w:spacing w:before="234" w:line="352" w:lineRule="auto"/>
        <w:ind w:right="108" w:firstLine="649"/>
        <w:rPr>
          <w:rFonts w:ascii="仿宋" w:hAnsi="仿宋" w:eastAsia="仿宋" w:cs="仿宋"/>
          <w:sz w:val="31"/>
          <w:szCs w:val="31"/>
        </w:rPr>
      </w:pPr>
      <w:r>
        <w:rPr>
          <w:rFonts w:ascii="仿宋" w:hAnsi="仿宋" w:eastAsia="仿宋" w:cs="仿宋"/>
          <w:spacing w:val="5"/>
          <w:sz w:val="31"/>
          <w:szCs w:val="31"/>
        </w:rPr>
        <w:t>县指挥办收到突发事件报告后，立即进入应急准备状态，采</w:t>
      </w:r>
      <w:r>
        <w:rPr>
          <w:rFonts w:ascii="仿宋" w:hAnsi="仿宋" w:eastAsia="仿宋" w:cs="仿宋"/>
          <w:spacing w:val="15"/>
          <w:sz w:val="31"/>
          <w:szCs w:val="31"/>
        </w:rPr>
        <w:t xml:space="preserve"> </w:t>
      </w:r>
      <w:r>
        <w:rPr>
          <w:rFonts w:ascii="仿宋" w:hAnsi="仿宋" w:eastAsia="仿宋" w:cs="仿宋"/>
          <w:sz w:val="31"/>
          <w:szCs w:val="31"/>
        </w:rPr>
        <w:t>取以下措施：</w:t>
      </w:r>
    </w:p>
    <w:p w14:paraId="6FC89526">
      <w:pPr>
        <w:spacing w:before="9" w:line="287" w:lineRule="auto"/>
        <w:ind w:right="116" w:firstLine="649"/>
        <w:rPr>
          <w:rFonts w:ascii="仿宋" w:hAnsi="仿宋" w:eastAsia="仿宋" w:cs="仿宋"/>
          <w:sz w:val="31"/>
          <w:szCs w:val="31"/>
        </w:rPr>
      </w:pPr>
      <w:r>
        <w:rPr>
          <w:rFonts w:ascii="仿宋" w:hAnsi="仿宋" w:eastAsia="仿宋" w:cs="仿宋"/>
          <w:spacing w:val="10"/>
          <w:sz w:val="31"/>
          <w:szCs w:val="31"/>
        </w:rPr>
        <w:t>(1)密切关注掌握现场动态，督导事发地乡(镇)人民政府救</w:t>
      </w:r>
      <w:r>
        <w:rPr>
          <w:rFonts w:ascii="仿宋" w:hAnsi="仿宋" w:eastAsia="仿宋" w:cs="仿宋"/>
          <w:spacing w:val="12"/>
          <w:sz w:val="31"/>
          <w:szCs w:val="31"/>
        </w:rPr>
        <w:t xml:space="preserve"> </w:t>
      </w:r>
      <w:r>
        <w:rPr>
          <w:rFonts w:ascii="仿宋" w:hAnsi="仿宋" w:eastAsia="仿宋" w:cs="仿宋"/>
          <w:spacing w:val="-7"/>
          <w:sz w:val="31"/>
          <w:szCs w:val="31"/>
        </w:rPr>
        <w:t>援工作，并按要求进行报告；</w:t>
      </w:r>
    </w:p>
    <w:p w14:paraId="5F30AE63">
      <w:pPr>
        <w:spacing w:before="210" w:line="317" w:lineRule="auto"/>
        <w:ind w:firstLine="649"/>
        <w:rPr>
          <w:rFonts w:ascii="仿宋" w:hAnsi="仿宋" w:eastAsia="仿宋" w:cs="仿宋"/>
          <w:sz w:val="31"/>
          <w:szCs w:val="31"/>
        </w:rPr>
      </w:pPr>
      <w:r>
        <w:rPr>
          <w:rFonts w:ascii="仿宋" w:hAnsi="仿宋" w:eastAsia="仿宋" w:cs="仿宋"/>
          <w:spacing w:val="3"/>
          <w:sz w:val="31"/>
          <w:szCs w:val="31"/>
        </w:rPr>
        <w:t>(2)核实突发事件上报信息，视情况派人赶赴现场核实情况，</w:t>
      </w:r>
      <w:r>
        <w:rPr>
          <w:rFonts w:ascii="仿宋" w:hAnsi="仿宋" w:eastAsia="仿宋" w:cs="仿宋"/>
          <w:spacing w:val="14"/>
          <w:sz w:val="31"/>
          <w:szCs w:val="31"/>
        </w:rPr>
        <w:t xml:space="preserve"> </w:t>
      </w:r>
      <w:r>
        <w:rPr>
          <w:rFonts w:ascii="仿宋" w:hAnsi="仿宋" w:eastAsia="仿宋" w:cs="仿宋"/>
          <w:spacing w:val="6"/>
          <w:sz w:val="31"/>
          <w:szCs w:val="31"/>
        </w:rPr>
        <w:t>帮助事发单位协调相关专家、社会救援力量、文</w:t>
      </w:r>
      <w:r>
        <w:rPr>
          <w:rFonts w:ascii="仿宋" w:hAnsi="仿宋" w:eastAsia="仿宋" w:cs="仿宋"/>
          <w:spacing w:val="5"/>
          <w:sz w:val="31"/>
          <w:szCs w:val="31"/>
        </w:rPr>
        <w:t>物维修单位等应</w:t>
      </w:r>
      <w:r>
        <w:rPr>
          <w:rFonts w:ascii="仿宋" w:hAnsi="仿宋" w:eastAsia="仿宋" w:cs="仿宋"/>
          <w:sz w:val="31"/>
          <w:szCs w:val="31"/>
        </w:rPr>
        <w:t xml:space="preserve"> </w:t>
      </w:r>
      <w:r>
        <w:rPr>
          <w:rFonts w:ascii="仿宋" w:hAnsi="仿宋" w:eastAsia="仿宋" w:cs="仿宋"/>
          <w:spacing w:val="1"/>
          <w:sz w:val="31"/>
          <w:szCs w:val="31"/>
        </w:rPr>
        <w:t>急力量参与处置；</w:t>
      </w:r>
    </w:p>
    <w:p w14:paraId="779DEB96">
      <w:pPr>
        <w:spacing w:before="204" w:line="336" w:lineRule="auto"/>
        <w:ind w:right="112" w:firstLine="649"/>
        <w:rPr>
          <w:rFonts w:ascii="仿宋" w:hAnsi="仿宋" w:eastAsia="仿宋" w:cs="仿宋"/>
          <w:sz w:val="26"/>
          <w:szCs w:val="26"/>
        </w:rPr>
      </w:pPr>
      <w:r>
        <w:rPr>
          <w:rFonts w:ascii="仿宋" w:hAnsi="仿宋" w:eastAsia="仿宋" w:cs="仿宋"/>
          <w:spacing w:val="-1"/>
          <w:sz w:val="31"/>
          <w:szCs w:val="31"/>
        </w:rPr>
        <w:t>(3)收集、整理、核实和确认突发事件各类有关信息，按信息</w:t>
      </w:r>
      <w:r>
        <w:rPr>
          <w:rFonts w:ascii="仿宋" w:hAnsi="仿宋" w:eastAsia="仿宋" w:cs="仿宋"/>
          <w:spacing w:val="4"/>
          <w:sz w:val="31"/>
          <w:szCs w:val="31"/>
        </w:rPr>
        <w:t xml:space="preserve"> </w:t>
      </w:r>
      <w:r>
        <w:rPr>
          <w:rFonts w:ascii="仿宋" w:hAnsi="仿宋" w:eastAsia="仿宋" w:cs="仿宋"/>
          <w:spacing w:val="5"/>
          <w:sz w:val="31"/>
          <w:szCs w:val="31"/>
        </w:rPr>
        <w:t>报告要求组织报告内容，并将核实确认后的突发事件信息报告至</w:t>
      </w:r>
      <w:r>
        <w:rPr>
          <w:rFonts w:ascii="仿宋" w:hAnsi="仿宋" w:eastAsia="仿宋" w:cs="仿宋"/>
          <w:spacing w:val="12"/>
          <w:sz w:val="31"/>
          <w:szCs w:val="31"/>
        </w:rPr>
        <w:t xml:space="preserve"> </w:t>
      </w:r>
      <w:r>
        <w:rPr>
          <w:rFonts w:ascii="仿宋" w:hAnsi="仿宋" w:eastAsia="仿宋" w:cs="仿宋"/>
          <w:spacing w:val="5"/>
          <w:sz w:val="31"/>
          <w:szCs w:val="31"/>
        </w:rPr>
        <w:t>县指挥部指挥长和副指挥长，必要时组织专家进行会商，研究评</w:t>
      </w:r>
      <w:r>
        <w:rPr>
          <w:rFonts w:ascii="仿宋" w:hAnsi="仿宋" w:eastAsia="仿宋" w:cs="仿宋"/>
          <w:spacing w:val="9"/>
          <w:sz w:val="31"/>
          <w:szCs w:val="31"/>
        </w:rPr>
        <w:t xml:space="preserve"> </w:t>
      </w:r>
      <w:r>
        <w:rPr>
          <w:rFonts w:ascii="仿宋" w:hAnsi="仿宋" w:eastAsia="仿宋" w:cs="仿宋"/>
          <w:spacing w:val="6"/>
          <w:sz w:val="31"/>
          <w:szCs w:val="31"/>
        </w:rPr>
        <w:t>估事件发展趋势，为启动应急响应提供必要信息依据和相关决策</w:t>
      </w:r>
      <w:r>
        <w:rPr>
          <w:rFonts w:ascii="仿宋" w:hAnsi="仿宋" w:eastAsia="仿宋" w:cs="仿宋"/>
          <w:spacing w:val="3"/>
          <w:sz w:val="31"/>
          <w:szCs w:val="31"/>
        </w:rPr>
        <w:t xml:space="preserve"> </w:t>
      </w:r>
      <w:r>
        <w:rPr>
          <w:rFonts w:ascii="仿宋" w:hAnsi="仿宋" w:eastAsia="仿宋" w:cs="仿宋"/>
          <w:spacing w:val="-12"/>
          <w:sz w:val="26"/>
          <w:szCs w:val="26"/>
        </w:rPr>
        <w:t>建</w:t>
      </w:r>
      <w:r>
        <w:rPr>
          <w:rFonts w:ascii="仿宋" w:hAnsi="仿宋" w:eastAsia="仿宋" w:cs="仿宋"/>
          <w:spacing w:val="-32"/>
          <w:sz w:val="26"/>
          <w:szCs w:val="26"/>
        </w:rPr>
        <w:t xml:space="preserve"> </w:t>
      </w:r>
      <w:r>
        <w:rPr>
          <w:rFonts w:ascii="仿宋" w:hAnsi="仿宋" w:eastAsia="仿宋" w:cs="仿宋"/>
          <w:spacing w:val="-12"/>
          <w:sz w:val="26"/>
          <w:szCs w:val="26"/>
        </w:rPr>
        <w:t>议</w:t>
      </w:r>
      <w:r>
        <w:rPr>
          <w:rFonts w:ascii="仿宋" w:hAnsi="仿宋" w:eastAsia="仿宋" w:cs="仿宋"/>
          <w:spacing w:val="-49"/>
          <w:sz w:val="26"/>
          <w:szCs w:val="26"/>
        </w:rPr>
        <w:t xml:space="preserve"> </w:t>
      </w:r>
      <w:r>
        <w:rPr>
          <w:rFonts w:ascii="仿宋" w:hAnsi="仿宋" w:eastAsia="仿宋" w:cs="仿宋"/>
          <w:spacing w:val="-12"/>
          <w:sz w:val="26"/>
          <w:szCs w:val="26"/>
        </w:rPr>
        <w:t>。</w:t>
      </w:r>
    </w:p>
    <w:p w14:paraId="1D1BFFB8">
      <w:pPr>
        <w:spacing w:line="336" w:lineRule="auto"/>
        <w:rPr>
          <w:rFonts w:ascii="仿宋" w:hAnsi="仿宋" w:eastAsia="仿宋" w:cs="仿宋"/>
          <w:sz w:val="26"/>
          <w:szCs w:val="26"/>
        </w:rPr>
        <w:sectPr>
          <w:footerReference r:id="rId19" w:type="default"/>
          <w:pgSz w:w="11900" w:h="16820"/>
          <w:pgMar w:top="1429" w:right="1435" w:bottom="1606" w:left="1499" w:header="0" w:footer="1204" w:gutter="0"/>
          <w:cols w:space="720" w:num="1"/>
        </w:sectPr>
      </w:pPr>
    </w:p>
    <w:p w14:paraId="24B3505A">
      <w:pPr>
        <w:pStyle w:val="2"/>
        <w:spacing w:line="471" w:lineRule="auto"/>
      </w:pPr>
    </w:p>
    <w:p w14:paraId="11C2F1CB">
      <w:pPr>
        <w:spacing w:before="98" w:line="229" w:lineRule="auto"/>
        <w:ind w:left="624"/>
        <w:outlineLvl w:val="2"/>
        <w:rPr>
          <w:rFonts w:ascii="楷体" w:hAnsi="楷体" w:eastAsia="楷体" w:cs="楷体"/>
          <w:sz w:val="30"/>
          <w:szCs w:val="30"/>
        </w:rPr>
      </w:pPr>
      <w:r>
        <w:rPr>
          <w:rFonts w:ascii="楷体" w:hAnsi="楷体" w:eastAsia="楷体" w:cs="楷体"/>
          <w:b/>
          <w:bCs/>
          <w:spacing w:val="3"/>
          <w:sz w:val="30"/>
          <w:szCs w:val="30"/>
        </w:rPr>
        <w:t>4.4分级响应</w:t>
      </w:r>
    </w:p>
    <w:p w14:paraId="7CA1186B">
      <w:pPr>
        <w:spacing w:before="212" w:line="368" w:lineRule="auto"/>
        <w:ind w:right="123" w:firstLine="619"/>
        <w:jc w:val="both"/>
        <w:rPr>
          <w:rFonts w:ascii="仿宋" w:hAnsi="仿宋" w:eastAsia="仿宋" w:cs="仿宋"/>
          <w:sz w:val="30"/>
          <w:szCs w:val="30"/>
        </w:rPr>
      </w:pPr>
      <w:r>
        <w:rPr>
          <w:rFonts w:ascii="仿宋" w:hAnsi="仿宋" w:eastAsia="仿宋" w:cs="仿宋"/>
          <w:spacing w:val="14"/>
          <w:sz w:val="30"/>
          <w:szCs w:val="30"/>
        </w:rPr>
        <w:t>根据文化和旅游突发事件的严重程度、可控性、救援难易程</w:t>
      </w:r>
      <w:r>
        <w:rPr>
          <w:rFonts w:ascii="仿宋" w:hAnsi="仿宋" w:eastAsia="仿宋" w:cs="仿宋"/>
          <w:spacing w:val="7"/>
          <w:sz w:val="30"/>
          <w:szCs w:val="30"/>
        </w:rPr>
        <w:t xml:space="preserve"> </w:t>
      </w:r>
      <w:r>
        <w:rPr>
          <w:rFonts w:ascii="仿宋" w:hAnsi="仿宋" w:eastAsia="仿宋" w:cs="仿宋"/>
          <w:spacing w:val="1"/>
          <w:sz w:val="30"/>
          <w:szCs w:val="30"/>
        </w:rPr>
        <w:t>度和影响范围，应急响应由低到高设定为</w:t>
      </w:r>
      <w:r>
        <w:rPr>
          <w:rFonts w:ascii="宋体" w:hAnsi="宋体" w:eastAsia="宋体" w:cs="宋体"/>
          <w:sz w:val="30"/>
          <w:szCs w:val="30"/>
        </w:rPr>
        <w:t>IV</w:t>
      </w:r>
      <w:r>
        <w:rPr>
          <w:rFonts w:ascii="宋体" w:hAnsi="宋体" w:eastAsia="宋体" w:cs="宋体"/>
          <w:spacing w:val="-82"/>
          <w:sz w:val="30"/>
          <w:szCs w:val="30"/>
        </w:rPr>
        <w:t xml:space="preserve"> </w:t>
      </w:r>
      <w:r>
        <w:rPr>
          <w:rFonts w:ascii="仿宋" w:hAnsi="仿宋" w:eastAsia="仿宋" w:cs="仿宋"/>
          <w:spacing w:val="1"/>
          <w:sz w:val="30"/>
          <w:szCs w:val="30"/>
        </w:rPr>
        <w:t>级、Ⅲ级、Ⅱ级、</w:t>
      </w:r>
      <w:r>
        <w:rPr>
          <w:rFonts w:ascii="宋体" w:hAnsi="宋体" w:eastAsia="宋体" w:cs="宋体"/>
          <w:spacing w:val="1"/>
          <w:sz w:val="30"/>
          <w:szCs w:val="30"/>
        </w:rPr>
        <w:t>I</w:t>
      </w:r>
      <w:r>
        <w:rPr>
          <w:rFonts w:ascii="宋体" w:hAnsi="宋体" w:eastAsia="宋体" w:cs="宋体"/>
          <w:sz w:val="30"/>
          <w:szCs w:val="30"/>
        </w:rPr>
        <w:t xml:space="preserve"> </w:t>
      </w:r>
      <w:r>
        <w:rPr>
          <w:rFonts w:ascii="仿宋" w:hAnsi="仿宋" w:eastAsia="仿宋" w:cs="仿宋"/>
          <w:sz w:val="30"/>
          <w:szCs w:val="30"/>
        </w:rPr>
        <w:t xml:space="preserve">级 </w:t>
      </w:r>
      <w:r>
        <w:rPr>
          <w:rFonts w:ascii="仿宋" w:hAnsi="仿宋" w:eastAsia="仿宋" w:cs="仿宋"/>
          <w:spacing w:val="8"/>
          <w:sz w:val="30"/>
          <w:szCs w:val="30"/>
        </w:rPr>
        <w:t>四个等级，应急响应启动条件详见附件3。</w:t>
      </w:r>
    </w:p>
    <w:p w14:paraId="1EB66053">
      <w:pPr>
        <w:spacing w:line="223" w:lineRule="auto"/>
        <w:ind w:left="619"/>
        <w:rPr>
          <w:rFonts w:ascii="仿宋" w:hAnsi="仿宋" w:eastAsia="仿宋" w:cs="仿宋"/>
          <w:sz w:val="30"/>
          <w:szCs w:val="30"/>
        </w:rPr>
      </w:pPr>
      <w:r>
        <w:rPr>
          <w:rFonts w:ascii="Times New Roman" w:hAnsi="Times New Roman" w:eastAsia="Times New Roman" w:cs="Times New Roman"/>
          <w:spacing w:val="7"/>
          <w:sz w:val="30"/>
          <w:szCs w:val="30"/>
        </w:rPr>
        <w:t>4.4.1</w:t>
      </w:r>
      <w:r>
        <w:rPr>
          <w:rFonts w:ascii="Times New Roman" w:hAnsi="Times New Roman" w:eastAsia="Times New Roman" w:cs="Times New Roman"/>
          <w:sz w:val="30"/>
          <w:szCs w:val="30"/>
        </w:rPr>
        <w:t>IV</w:t>
      </w:r>
      <w:r>
        <w:rPr>
          <w:rFonts w:ascii="Times New Roman" w:hAnsi="Times New Roman" w:eastAsia="Times New Roman" w:cs="Times New Roman"/>
          <w:spacing w:val="-17"/>
          <w:sz w:val="30"/>
          <w:szCs w:val="30"/>
        </w:rPr>
        <w:t xml:space="preserve"> </w:t>
      </w:r>
      <w:r>
        <w:rPr>
          <w:rFonts w:ascii="仿宋" w:hAnsi="仿宋" w:eastAsia="仿宋" w:cs="仿宋"/>
          <w:spacing w:val="7"/>
          <w:sz w:val="30"/>
          <w:szCs w:val="30"/>
        </w:rPr>
        <w:t>级响应</w:t>
      </w:r>
    </w:p>
    <w:p w14:paraId="6674FCF8">
      <w:pPr>
        <w:spacing w:before="236" w:line="222" w:lineRule="auto"/>
        <w:ind w:left="619"/>
        <w:rPr>
          <w:rFonts w:ascii="仿宋" w:hAnsi="仿宋" w:eastAsia="仿宋" w:cs="仿宋"/>
          <w:sz w:val="30"/>
          <w:szCs w:val="30"/>
        </w:rPr>
      </w:pPr>
      <w:r>
        <w:rPr>
          <w:rFonts w:ascii="仿宋" w:hAnsi="仿宋" w:eastAsia="仿宋" w:cs="仿宋"/>
          <w:spacing w:val="-3"/>
          <w:sz w:val="30"/>
          <w:szCs w:val="30"/>
        </w:rPr>
        <w:t>4.4.1.1启动程序</w:t>
      </w:r>
    </w:p>
    <w:p w14:paraId="27080E15">
      <w:pPr>
        <w:spacing w:before="266" w:line="357" w:lineRule="auto"/>
        <w:ind w:firstLine="619"/>
        <w:rPr>
          <w:rFonts w:ascii="仿宋" w:hAnsi="仿宋" w:eastAsia="仿宋" w:cs="仿宋"/>
          <w:sz w:val="30"/>
          <w:szCs w:val="30"/>
        </w:rPr>
      </w:pPr>
      <w:r>
        <w:rPr>
          <w:rFonts w:ascii="仿宋" w:hAnsi="仿宋" w:eastAsia="仿宋" w:cs="仿宋"/>
          <w:spacing w:val="15"/>
          <w:sz w:val="30"/>
          <w:szCs w:val="30"/>
        </w:rPr>
        <w:t>县指挥办接到突发事件信息后，经分析研判，向县指挥部报</w:t>
      </w:r>
      <w:r>
        <w:rPr>
          <w:rFonts w:ascii="仿宋" w:hAnsi="仿宋" w:eastAsia="仿宋" w:cs="仿宋"/>
          <w:spacing w:val="6"/>
          <w:sz w:val="30"/>
          <w:szCs w:val="30"/>
        </w:rPr>
        <w:t xml:space="preserve"> </w:t>
      </w:r>
      <w:r>
        <w:rPr>
          <w:rFonts w:ascii="仿宋" w:hAnsi="仿宋" w:eastAsia="仿宋" w:cs="仿宋"/>
          <w:spacing w:val="8"/>
          <w:sz w:val="30"/>
          <w:szCs w:val="30"/>
        </w:rPr>
        <w:t>告，提出启动</w:t>
      </w:r>
      <w:r>
        <w:rPr>
          <w:rFonts w:ascii="宋体" w:hAnsi="宋体" w:eastAsia="宋体" w:cs="宋体"/>
          <w:sz w:val="30"/>
          <w:szCs w:val="30"/>
        </w:rPr>
        <w:t>IV</w:t>
      </w:r>
      <w:r>
        <w:rPr>
          <w:rFonts w:ascii="仿宋" w:hAnsi="仿宋" w:eastAsia="仿宋" w:cs="仿宋"/>
          <w:spacing w:val="8"/>
          <w:sz w:val="30"/>
          <w:szCs w:val="30"/>
        </w:rPr>
        <w:t>级响应建议，由县指挥办主任宣布启动</w:t>
      </w:r>
      <w:r>
        <w:rPr>
          <w:rFonts w:ascii="宋体" w:hAnsi="宋体" w:eastAsia="宋体" w:cs="宋体"/>
          <w:sz w:val="30"/>
          <w:szCs w:val="30"/>
        </w:rPr>
        <w:t>IV</w:t>
      </w:r>
      <w:r>
        <w:rPr>
          <w:rFonts w:ascii="仿宋" w:hAnsi="仿宋" w:eastAsia="仿宋" w:cs="仿宋"/>
          <w:spacing w:val="8"/>
          <w:sz w:val="30"/>
          <w:szCs w:val="30"/>
        </w:rPr>
        <w:t>级响应，</w:t>
      </w:r>
      <w:r>
        <w:rPr>
          <w:rFonts w:ascii="仿宋" w:hAnsi="仿宋" w:eastAsia="仿宋" w:cs="仿宋"/>
          <w:spacing w:val="2"/>
          <w:sz w:val="30"/>
          <w:szCs w:val="30"/>
        </w:rPr>
        <w:t xml:space="preserve"> </w:t>
      </w:r>
      <w:r>
        <w:rPr>
          <w:rFonts w:ascii="仿宋" w:hAnsi="仿宋" w:eastAsia="仿宋" w:cs="仿宋"/>
          <w:spacing w:val="11"/>
          <w:sz w:val="30"/>
          <w:szCs w:val="30"/>
        </w:rPr>
        <w:t>县指挥办立即通知各成员单位，传达</w:t>
      </w:r>
      <w:r>
        <w:rPr>
          <w:rFonts w:ascii="宋体" w:hAnsi="宋体" w:eastAsia="宋体" w:cs="宋体"/>
          <w:sz w:val="30"/>
          <w:szCs w:val="30"/>
        </w:rPr>
        <w:t>IV</w:t>
      </w:r>
      <w:r>
        <w:rPr>
          <w:rFonts w:ascii="仿宋" w:hAnsi="仿宋" w:eastAsia="仿宋" w:cs="仿宋"/>
          <w:spacing w:val="11"/>
          <w:sz w:val="30"/>
          <w:szCs w:val="30"/>
        </w:rPr>
        <w:t>级响应</w:t>
      </w:r>
      <w:r>
        <w:rPr>
          <w:rFonts w:ascii="仿宋" w:hAnsi="仿宋" w:eastAsia="仿宋" w:cs="仿宋"/>
          <w:spacing w:val="10"/>
          <w:sz w:val="30"/>
          <w:szCs w:val="30"/>
        </w:rPr>
        <w:t>命令。</w:t>
      </w:r>
    </w:p>
    <w:p w14:paraId="59347B8E">
      <w:pPr>
        <w:spacing w:before="23" w:line="223" w:lineRule="auto"/>
        <w:ind w:left="619"/>
        <w:rPr>
          <w:rFonts w:ascii="仿宋" w:hAnsi="仿宋" w:eastAsia="仿宋" w:cs="仿宋"/>
          <w:sz w:val="30"/>
          <w:szCs w:val="30"/>
        </w:rPr>
      </w:pPr>
      <w:r>
        <w:rPr>
          <w:rFonts w:ascii="仿宋" w:hAnsi="仿宋" w:eastAsia="仿宋" w:cs="仿宋"/>
          <w:spacing w:val="-4"/>
          <w:sz w:val="30"/>
          <w:szCs w:val="30"/>
        </w:rPr>
        <w:t>4.4.1.2响应措施</w:t>
      </w:r>
    </w:p>
    <w:p w14:paraId="04352996">
      <w:pPr>
        <w:spacing w:before="213" w:line="301" w:lineRule="auto"/>
        <w:ind w:firstLine="619"/>
        <w:rPr>
          <w:rFonts w:ascii="仿宋" w:hAnsi="仿宋" w:eastAsia="仿宋" w:cs="仿宋"/>
          <w:sz w:val="30"/>
          <w:szCs w:val="30"/>
        </w:rPr>
      </w:pPr>
      <w:r>
        <w:rPr>
          <w:rFonts w:ascii="仿宋" w:hAnsi="仿宋" w:eastAsia="仿宋" w:cs="仿宋"/>
          <w:spacing w:val="12"/>
          <w:sz w:val="30"/>
          <w:szCs w:val="30"/>
        </w:rPr>
        <w:t xml:space="preserve">(1)密切关注掌握现场动态，督导事发地应急指挥救援工作， </w:t>
      </w:r>
      <w:r>
        <w:rPr>
          <w:rFonts w:ascii="仿宋" w:hAnsi="仿宋" w:eastAsia="仿宋" w:cs="仿宋"/>
          <w:spacing w:val="9"/>
          <w:sz w:val="30"/>
          <w:szCs w:val="30"/>
        </w:rPr>
        <w:t>并按要求进行报告；</w:t>
      </w:r>
    </w:p>
    <w:p w14:paraId="708DCE94">
      <w:pPr>
        <w:spacing w:before="241" w:line="298" w:lineRule="auto"/>
        <w:ind w:right="130" w:firstLine="619"/>
        <w:rPr>
          <w:rFonts w:ascii="仿宋" w:hAnsi="仿宋" w:eastAsia="仿宋" w:cs="仿宋"/>
          <w:sz w:val="30"/>
          <w:szCs w:val="30"/>
        </w:rPr>
      </w:pPr>
      <w:r>
        <w:rPr>
          <w:rFonts w:ascii="仿宋" w:hAnsi="仿宋" w:eastAsia="仿宋" w:cs="仿宋"/>
          <w:spacing w:val="8"/>
          <w:sz w:val="30"/>
          <w:szCs w:val="30"/>
        </w:rPr>
        <w:t>(2)视情况派出工作组赴现场，根据现场处置需</w:t>
      </w:r>
      <w:r>
        <w:rPr>
          <w:rFonts w:ascii="仿宋" w:hAnsi="仿宋" w:eastAsia="仿宋" w:cs="仿宋"/>
          <w:spacing w:val="7"/>
          <w:sz w:val="30"/>
          <w:szCs w:val="30"/>
        </w:rPr>
        <w:t>要，调动各方</w:t>
      </w:r>
      <w:r>
        <w:rPr>
          <w:rFonts w:ascii="仿宋" w:hAnsi="仿宋" w:eastAsia="仿宋" w:cs="仿宋"/>
          <w:sz w:val="30"/>
          <w:szCs w:val="30"/>
        </w:rPr>
        <w:t xml:space="preserve"> </w:t>
      </w:r>
      <w:r>
        <w:rPr>
          <w:rFonts w:ascii="仿宋" w:hAnsi="仿宋" w:eastAsia="仿宋" w:cs="仿宋"/>
          <w:spacing w:val="14"/>
          <w:sz w:val="30"/>
          <w:szCs w:val="30"/>
        </w:rPr>
        <w:t>应急资源和力量开展应急救援工作；</w:t>
      </w:r>
    </w:p>
    <w:p w14:paraId="2F1C6107">
      <w:pPr>
        <w:spacing w:before="243" w:line="220" w:lineRule="auto"/>
        <w:ind w:left="619"/>
        <w:rPr>
          <w:rFonts w:ascii="仿宋" w:hAnsi="仿宋" w:eastAsia="仿宋" w:cs="仿宋"/>
          <w:sz w:val="30"/>
          <w:szCs w:val="30"/>
        </w:rPr>
      </w:pPr>
      <w:r>
        <w:rPr>
          <w:rFonts w:ascii="仿宋" w:hAnsi="仿宋" w:eastAsia="仿宋" w:cs="仿宋"/>
          <w:spacing w:val="10"/>
          <w:sz w:val="30"/>
          <w:szCs w:val="30"/>
        </w:rPr>
        <w:t>(3)必要时组织专家进行会商，研究评估事件发展趋</w:t>
      </w:r>
      <w:r>
        <w:rPr>
          <w:rFonts w:ascii="仿宋" w:hAnsi="仿宋" w:eastAsia="仿宋" w:cs="仿宋"/>
          <w:spacing w:val="9"/>
          <w:sz w:val="30"/>
          <w:szCs w:val="30"/>
        </w:rPr>
        <w:t>势；</w:t>
      </w:r>
    </w:p>
    <w:p w14:paraId="31AD1048">
      <w:pPr>
        <w:spacing w:before="216" w:line="222" w:lineRule="auto"/>
        <w:ind w:left="619"/>
        <w:rPr>
          <w:rFonts w:ascii="仿宋" w:hAnsi="仿宋" w:eastAsia="仿宋" w:cs="仿宋"/>
          <w:sz w:val="30"/>
          <w:szCs w:val="30"/>
        </w:rPr>
      </w:pPr>
      <w:r>
        <w:rPr>
          <w:rFonts w:ascii="仿宋" w:hAnsi="仿宋" w:eastAsia="仿宋" w:cs="仿宋"/>
          <w:spacing w:val="13"/>
          <w:sz w:val="30"/>
          <w:szCs w:val="30"/>
        </w:rPr>
        <w:t>(4)做好扩大应急的准备。</w:t>
      </w:r>
    </w:p>
    <w:p w14:paraId="31A43FFC">
      <w:pPr>
        <w:spacing w:before="230" w:line="223" w:lineRule="auto"/>
        <w:ind w:left="619"/>
        <w:rPr>
          <w:rFonts w:ascii="仿宋" w:hAnsi="仿宋" w:eastAsia="仿宋" w:cs="仿宋"/>
          <w:sz w:val="30"/>
          <w:szCs w:val="30"/>
        </w:rPr>
      </w:pPr>
      <w:r>
        <w:rPr>
          <w:rFonts w:ascii="仿宋" w:hAnsi="仿宋" w:eastAsia="仿宋" w:cs="仿宋"/>
          <w:spacing w:val="-1"/>
          <w:sz w:val="30"/>
          <w:szCs w:val="30"/>
        </w:rPr>
        <w:t>4.4.2Ⅲ级响应</w:t>
      </w:r>
    </w:p>
    <w:p w14:paraId="5D5DC7C1">
      <w:pPr>
        <w:spacing w:before="237" w:line="222" w:lineRule="auto"/>
        <w:ind w:left="619"/>
        <w:rPr>
          <w:rFonts w:ascii="仿宋" w:hAnsi="仿宋" w:eastAsia="仿宋" w:cs="仿宋"/>
          <w:sz w:val="30"/>
          <w:szCs w:val="30"/>
        </w:rPr>
      </w:pPr>
      <w:r>
        <w:rPr>
          <w:rFonts w:ascii="仿宋" w:hAnsi="仿宋" w:eastAsia="仿宋" w:cs="仿宋"/>
          <w:spacing w:val="-3"/>
          <w:sz w:val="30"/>
          <w:szCs w:val="30"/>
        </w:rPr>
        <w:t>4.4.2.1启动程序</w:t>
      </w:r>
    </w:p>
    <w:p w14:paraId="05DDE589">
      <w:pPr>
        <w:spacing w:before="226" w:line="366" w:lineRule="auto"/>
        <w:ind w:firstLine="619"/>
        <w:rPr>
          <w:rFonts w:ascii="仿宋" w:hAnsi="仿宋" w:eastAsia="仿宋" w:cs="仿宋"/>
          <w:sz w:val="30"/>
          <w:szCs w:val="30"/>
        </w:rPr>
      </w:pPr>
      <w:r>
        <w:rPr>
          <w:rFonts w:ascii="仿宋" w:hAnsi="仿宋" w:eastAsia="仿宋" w:cs="仿宋"/>
          <w:spacing w:val="15"/>
          <w:sz w:val="30"/>
          <w:szCs w:val="30"/>
        </w:rPr>
        <w:t>县指挥办接到突发事件信息后，经分析研判，向县指挥部报</w:t>
      </w:r>
      <w:r>
        <w:rPr>
          <w:rFonts w:ascii="仿宋" w:hAnsi="仿宋" w:eastAsia="仿宋" w:cs="仿宋"/>
          <w:spacing w:val="6"/>
          <w:sz w:val="30"/>
          <w:szCs w:val="30"/>
        </w:rPr>
        <w:t xml:space="preserve"> </w:t>
      </w:r>
      <w:r>
        <w:rPr>
          <w:rFonts w:ascii="仿宋" w:hAnsi="仿宋" w:eastAsia="仿宋" w:cs="仿宋"/>
          <w:spacing w:val="7"/>
          <w:sz w:val="30"/>
          <w:szCs w:val="30"/>
        </w:rPr>
        <w:t>告，提出启动Ⅲ级响应建议，由县指挥办主任宣布启动Ⅲ级响应，</w:t>
      </w:r>
      <w:r>
        <w:rPr>
          <w:rFonts w:ascii="仿宋" w:hAnsi="仿宋" w:eastAsia="仿宋" w:cs="仿宋"/>
          <w:spacing w:val="15"/>
          <w:sz w:val="30"/>
          <w:szCs w:val="30"/>
        </w:rPr>
        <w:t xml:space="preserve"> </w:t>
      </w:r>
      <w:r>
        <w:rPr>
          <w:rFonts w:ascii="仿宋" w:hAnsi="仿宋" w:eastAsia="仿宋" w:cs="仿宋"/>
          <w:spacing w:val="10"/>
          <w:sz w:val="30"/>
          <w:szCs w:val="30"/>
        </w:rPr>
        <w:t>县指挥办立即通知各成员单位，传达Ⅲ级响应命令。</w:t>
      </w:r>
    </w:p>
    <w:p w14:paraId="597E8FB5">
      <w:pPr>
        <w:spacing w:line="223" w:lineRule="auto"/>
        <w:ind w:left="619"/>
        <w:rPr>
          <w:rFonts w:ascii="仿宋" w:hAnsi="仿宋" w:eastAsia="仿宋" w:cs="仿宋"/>
          <w:sz w:val="30"/>
          <w:szCs w:val="30"/>
        </w:rPr>
      </w:pPr>
      <w:r>
        <w:rPr>
          <w:rFonts w:ascii="仿宋" w:hAnsi="仿宋" w:eastAsia="仿宋" w:cs="仿宋"/>
          <w:spacing w:val="-4"/>
          <w:sz w:val="30"/>
          <w:szCs w:val="30"/>
        </w:rPr>
        <w:t>4.4.2.2响应措施</w:t>
      </w:r>
    </w:p>
    <w:p w14:paraId="0F7A66AF">
      <w:pPr>
        <w:spacing w:line="223" w:lineRule="auto"/>
        <w:rPr>
          <w:rFonts w:ascii="仿宋" w:hAnsi="仿宋" w:eastAsia="仿宋" w:cs="仿宋"/>
          <w:sz w:val="30"/>
          <w:szCs w:val="30"/>
        </w:rPr>
        <w:sectPr>
          <w:footerReference r:id="rId20" w:type="default"/>
          <w:pgSz w:w="11900" w:h="16820"/>
          <w:pgMar w:top="1429" w:right="1490" w:bottom="1607" w:left="1489" w:header="0" w:footer="1218" w:gutter="0"/>
          <w:cols w:space="720" w:num="1"/>
        </w:sectPr>
      </w:pPr>
    </w:p>
    <w:p w14:paraId="28CE1CDE">
      <w:pPr>
        <w:pStyle w:val="2"/>
        <w:spacing w:line="465" w:lineRule="auto"/>
      </w:pPr>
    </w:p>
    <w:p w14:paraId="38F91486">
      <w:pPr>
        <w:spacing w:before="98" w:line="304" w:lineRule="auto"/>
        <w:ind w:right="31" w:firstLine="609"/>
        <w:rPr>
          <w:rFonts w:ascii="仿宋" w:hAnsi="仿宋" w:eastAsia="仿宋" w:cs="仿宋"/>
          <w:sz w:val="30"/>
          <w:szCs w:val="30"/>
        </w:rPr>
      </w:pPr>
      <w:r>
        <w:rPr>
          <w:rFonts w:ascii="仿宋" w:hAnsi="仿宋" w:eastAsia="仿宋" w:cs="仿宋"/>
          <w:spacing w:val="9"/>
          <w:sz w:val="30"/>
          <w:szCs w:val="30"/>
        </w:rPr>
        <w:t>(1)派出工作组赴现场，根据现场处置需要，调动各方应急资</w:t>
      </w:r>
      <w:r>
        <w:rPr>
          <w:rFonts w:ascii="仿宋" w:hAnsi="仿宋" w:eastAsia="仿宋" w:cs="仿宋"/>
          <w:spacing w:val="8"/>
          <w:sz w:val="30"/>
          <w:szCs w:val="30"/>
        </w:rPr>
        <w:t xml:space="preserve"> </w:t>
      </w:r>
      <w:r>
        <w:rPr>
          <w:rFonts w:ascii="仿宋" w:hAnsi="仿宋" w:eastAsia="仿宋" w:cs="仿宋"/>
          <w:spacing w:val="13"/>
          <w:sz w:val="30"/>
          <w:szCs w:val="30"/>
        </w:rPr>
        <w:t>源和力量开展应急救援工作；</w:t>
      </w:r>
    </w:p>
    <w:p w14:paraId="7CEEDACA">
      <w:pPr>
        <w:spacing w:before="232" w:line="220" w:lineRule="auto"/>
        <w:ind w:left="609"/>
        <w:rPr>
          <w:rFonts w:ascii="仿宋" w:hAnsi="仿宋" w:eastAsia="仿宋" w:cs="仿宋"/>
          <w:sz w:val="30"/>
          <w:szCs w:val="30"/>
        </w:rPr>
      </w:pPr>
      <w:r>
        <w:rPr>
          <w:rFonts w:ascii="仿宋" w:hAnsi="仿宋" w:eastAsia="仿宋" w:cs="仿宋"/>
          <w:spacing w:val="9"/>
          <w:sz w:val="30"/>
          <w:szCs w:val="30"/>
        </w:rPr>
        <w:t>(2)组织专家进行会商，研究评估事件发展趋势；</w:t>
      </w:r>
    </w:p>
    <w:p w14:paraId="6D913633">
      <w:pPr>
        <w:spacing w:before="246" w:line="222" w:lineRule="auto"/>
        <w:ind w:left="609"/>
        <w:rPr>
          <w:rFonts w:ascii="仿宋" w:hAnsi="仿宋" w:eastAsia="仿宋" w:cs="仿宋"/>
          <w:sz w:val="30"/>
          <w:szCs w:val="30"/>
        </w:rPr>
      </w:pPr>
      <w:r>
        <w:rPr>
          <w:rFonts w:ascii="仿宋" w:hAnsi="仿宋" w:eastAsia="仿宋" w:cs="仿宋"/>
          <w:spacing w:val="13"/>
          <w:sz w:val="30"/>
          <w:szCs w:val="30"/>
        </w:rPr>
        <w:t>(3)做好扩大应急的准备。</w:t>
      </w:r>
    </w:p>
    <w:p w14:paraId="7F7DC723">
      <w:pPr>
        <w:spacing w:before="219" w:line="223" w:lineRule="auto"/>
        <w:ind w:left="609"/>
        <w:rPr>
          <w:rFonts w:ascii="仿宋" w:hAnsi="仿宋" w:eastAsia="仿宋" w:cs="仿宋"/>
          <w:sz w:val="30"/>
          <w:szCs w:val="30"/>
        </w:rPr>
      </w:pPr>
      <w:r>
        <w:rPr>
          <w:rFonts w:ascii="仿宋" w:hAnsi="仿宋" w:eastAsia="仿宋" w:cs="仿宋"/>
          <w:spacing w:val="-1"/>
          <w:sz w:val="30"/>
          <w:szCs w:val="30"/>
        </w:rPr>
        <w:t>4.4.3Ⅱ级响应</w:t>
      </w:r>
    </w:p>
    <w:p w14:paraId="41587256">
      <w:pPr>
        <w:spacing w:before="227" w:line="222" w:lineRule="auto"/>
        <w:ind w:left="609"/>
        <w:rPr>
          <w:rFonts w:ascii="仿宋" w:hAnsi="仿宋" w:eastAsia="仿宋" w:cs="仿宋"/>
          <w:sz w:val="30"/>
          <w:szCs w:val="30"/>
        </w:rPr>
      </w:pPr>
      <w:r>
        <w:rPr>
          <w:rFonts w:ascii="仿宋" w:hAnsi="仿宋" w:eastAsia="仿宋" w:cs="仿宋"/>
          <w:spacing w:val="-2"/>
          <w:sz w:val="30"/>
          <w:szCs w:val="30"/>
        </w:rPr>
        <w:t>4.4.3.1启动程序</w:t>
      </w:r>
    </w:p>
    <w:p w14:paraId="115C62BE">
      <w:pPr>
        <w:spacing w:before="238" w:line="369" w:lineRule="auto"/>
        <w:ind w:right="24" w:firstLine="609"/>
        <w:rPr>
          <w:rFonts w:ascii="仿宋" w:hAnsi="仿宋" w:eastAsia="仿宋" w:cs="仿宋"/>
          <w:sz w:val="30"/>
          <w:szCs w:val="30"/>
        </w:rPr>
      </w:pPr>
      <w:r>
        <w:rPr>
          <w:rFonts w:ascii="仿宋" w:hAnsi="仿宋" w:eastAsia="仿宋" w:cs="仿宋"/>
          <w:spacing w:val="16"/>
          <w:sz w:val="30"/>
          <w:szCs w:val="30"/>
        </w:rPr>
        <w:t>县指挥办接到突发事件信息后，经分析研判，向县指挥部报</w:t>
      </w:r>
      <w:r>
        <w:rPr>
          <w:rFonts w:ascii="仿宋" w:hAnsi="仿宋" w:eastAsia="仿宋" w:cs="仿宋"/>
          <w:sz w:val="30"/>
          <w:szCs w:val="30"/>
        </w:rPr>
        <w:t xml:space="preserve"> </w:t>
      </w:r>
      <w:r>
        <w:rPr>
          <w:rFonts w:ascii="仿宋" w:hAnsi="仿宋" w:eastAsia="仿宋" w:cs="仿宋"/>
          <w:spacing w:val="4"/>
          <w:sz w:val="30"/>
          <w:szCs w:val="30"/>
        </w:rPr>
        <w:t>告，提出启动Ⅱ级响应建议，由指挥长宣布启动Ⅱ级响应，县指挥</w:t>
      </w:r>
      <w:r>
        <w:rPr>
          <w:rFonts w:ascii="仿宋" w:hAnsi="仿宋" w:eastAsia="仿宋" w:cs="仿宋"/>
          <w:spacing w:val="11"/>
          <w:sz w:val="30"/>
          <w:szCs w:val="30"/>
        </w:rPr>
        <w:t xml:space="preserve"> </w:t>
      </w:r>
      <w:r>
        <w:rPr>
          <w:rFonts w:ascii="仿宋" w:hAnsi="仿宋" w:eastAsia="仿宋" w:cs="仿宋"/>
          <w:spacing w:val="10"/>
          <w:sz w:val="30"/>
          <w:szCs w:val="30"/>
        </w:rPr>
        <w:t>办立即通知各成员单位，传达Ⅱ级响应命令。</w:t>
      </w:r>
    </w:p>
    <w:p w14:paraId="23C80ACC">
      <w:pPr>
        <w:spacing w:before="3" w:line="223" w:lineRule="auto"/>
        <w:ind w:left="609"/>
        <w:rPr>
          <w:rFonts w:ascii="仿宋" w:hAnsi="仿宋" w:eastAsia="仿宋" w:cs="仿宋"/>
          <w:sz w:val="30"/>
          <w:szCs w:val="30"/>
        </w:rPr>
      </w:pPr>
      <w:r>
        <w:rPr>
          <w:rFonts w:ascii="仿宋" w:hAnsi="仿宋" w:eastAsia="仿宋" w:cs="仿宋"/>
          <w:spacing w:val="-3"/>
          <w:sz w:val="30"/>
          <w:szCs w:val="30"/>
        </w:rPr>
        <w:t>4.4.3.2响应措施</w:t>
      </w:r>
    </w:p>
    <w:p w14:paraId="3F326BE9">
      <w:pPr>
        <w:spacing w:before="215" w:line="332" w:lineRule="auto"/>
        <w:ind w:firstLine="609"/>
        <w:rPr>
          <w:rFonts w:ascii="仿宋" w:hAnsi="仿宋" w:eastAsia="仿宋" w:cs="仿宋"/>
          <w:sz w:val="30"/>
          <w:szCs w:val="30"/>
        </w:rPr>
      </w:pPr>
      <w:r>
        <w:rPr>
          <w:rFonts w:ascii="仿宋" w:hAnsi="仿宋" w:eastAsia="仿宋" w:cs="仿宋"/>
          <w:spacing w:val="8"/>
          <w:sz w:val="30"/>
          <w:szCs w:val="30"/>
        </w:rPr>
        <w:t>(1)迅速进行指挥调度和联动响应，认真贯彻落实县委、县政</w:t>
      </w:r>
      <w:r>
        <w:rPr>
          <w:rFonts w:ascii="仿宋" w:hAnsi="仿宋" w:eastAsia="仿宋" w:cs="仿宋"/>
          <w:spacing w:val="7"/>
          <w:sz w:val="30"/>
          <w:szCs w:val="30"/>
        </w:rPr>
        <w:t xml:space="preserve"> </w:t>
      </w:r>
      <w:r>
        <w:rPr>
          <w:rFonts w:ascii="仿宋" w:hAnsi="仿宋" w:eastAsia="仿宋" w:cs="仿宋"/>
          <w:spacing w:val="15"/>
          <w:sz w:val="30"/>
          <w:szCs w:val="30"/>
        </w:rPr>
        <w:t>府决策部署，调派专家和专业处置应急队伍等赶赴事发地，成立</w:t>
      </w:r>
      <w:r>
        <w:rPr>
          <w:rFonts w:ascii="仿宋" w:hAnsi="仿宋" w:eastAsia="仿宋" w:cs="仿宋"/>
          <w:spacing w:val="12"/>
          <w:sz w:val="30"/>
          <w:szCs w:val="30"/>
        </w:rPr>
        <w:t xml:space="preserve"> </w:t>
      </w:r>
      <w:r>
        <w:rPr>
          <w:rFonts w:ascii="仿宋" w:hAnsi="仿宋" w:eastAsia="仿宋" w:cs="仿宋"/>
          <w:spacing w:val="5"/>
          <w:sz w:val="30"/>
          <w:szCs w:val="30"/>
        </w:rPr>
        <w:t>现场指挥部，协调组织属地开展抢救遇难、遇险人员工作，并按要</w:t>
      </w:r>
      <w:r>
        <w:rPr>
          <w:rFonts w:ascii="仿宋" w:hAnsi="仿宋" w:eastAsia="仿宋" w:cs="仿宋"/>
          <w:spacing w:val="7"/>
          <w:sz w:val="30"/>
          <w:szCs w:val="30"/>
        </w:rPr>
        <w:t xml:space="preserve"> </w:t>
      </w:r>
      <w:r>
        <w:rPr>
          <w:rFonts w:ascii="仿宋" w:hAnsi="仿宋" w:eastAsia="仿宋" w:cs="仿宋"/>
          <w:spacing w:val="10"/>
          <w:sz w:val="30"/>
          <w:szCs w:val="30"/>
        </w:rPr>
        <w:t>求进行报告；</w:t>
      </w:r>
    </w:p>
    <w:p w14:paraId="08F24690">
      <w:pPr>
        <w:spacing w:before="230" w:line="321" w:lineRule="auto"/>
        <w:ind w:right="5" w:firstLine="609"/>
        <w:rPr>
          <w:rFonts w:ascii="仿宋" w:hAnsi="仿宋" w:eastAsia="仿宋" w:cs="仿宋"/>
          <w:sz w:val="30"/>
          <w:szCs w:val="30"/>
        </w:rPr>
      </w:pPr>
      <w:r>
        <w:rPr>
          <w:rFonts w:ascii="仿宋" w:hAnsi="仿宋" w:eastAsia="仿宋" w:cs="仿宋"/>
          <w:spacing w:val="20"/>
          <w:sz w:val="30"/>
          <w:szCs w:val="30"/>
        </w:rPr>
        <w:t>(2)召开会商研判会议，对事件影响及发展趋势进行动态综</w:t>
      </w:r>
      <w:r>
        <w:rPr>
          <w:rFonts w:ascii="仿宋" w:hAnsi="仿宋" w:eastAsia="仿宋" w:cs="仿宋"/>
          <w:spacing w:val="7"/>
          <w:sz w:val="30"/>
          <w:szCs w:val="30"/>
        </w:rPr>
        <w:t xml:space="preserve"> </w:t>
      </w:r>
      <w:r>
        <w:rPr>
          <w:rFonts w:ascii="仿宋" w:hAnsi="仿宋" w:eastAsia="仿宋" w:cs="仿宋"/>
          <w:spacing w:val="5"/>
          <w:sz w:val="30"/>
          <w:szCs w:val="30"/>
        </w:rPr>
        <w:t>合评估，研究和明确处置方案，同时参与事件处置，最大限度控制</w:t>
      </w:r>
      <w:r>
        <w:rPr>
          <w:rFonts w:ascii="仿宋" w:hAnsi="仿宋" w:eastAsia="仿宋" w:cs="仿宋"/>
          <w:spacing w:val="1"/>
          <w:sz w:val="30"/>
          <w:szCs w:val="30"/>
        </w:rPr>
        <w:t xml:space="preserve"> </w:t>
      </w:r>
      <w:r>
        <w:rPr>
          <w:rFonts w:ascii="仿宋" w:hAnsi="仿宋" w:eastAsia="仿宋" w:cs="仿宋"/>
          <w:spacing w:val="8"/>
          <w:sz w:val="30"/>
          <w:szCs w:val="30"/>
        </w:rPr>
        <w:t>事态发展；</w:t>
      </w:r>
    </w:p>
    <w:p w14:paraId="5C8F243C">
      <w:pPr>
        <w:spacing w:before="226" w:line="221" w:lineRule="auto"/>
        <w:ind w:left="609"/>
        <w:rPr>
          <w:rFonts w:ascii="仿宋" w:hAnsi="仿宋" w:eastAsia="仿宋" w:cs="仿宋"/>
          <w:sz w:val="30"/>
          <w:szCs w:val="30"/>
        </w:rPr>
      </w:pPr>
      <w:r>
        <w:rPr>
          <w:rFonts w:ascii="仿宋" w:hAnsi="仿宋" w:eastAsia="仿宋" w:cs="仿宋"/>
          <w:spacing w:val="10"/>
          <w:sz w:val="30"/>
          <w:szCs w:val="30"/>
        </w:rPr>
        <w:t>(3)根据突发事件现场情况及发展态势，增调救援力量；</w:t>
      </w:r>
    </w:p>
    <w:p w14:paraId="03F2097D">
      <w:pPr>
        <w:spacing w:before="227" w:line="320" w:lineRule="auto"/>
        <w:ind w:right="22" w:firstLine="609"/>
        <w:rPr>
          <w:rFonts w:ascii="仿宋" w:hAnsi="仿宋" w:eastAsia="仿宋" w:cs="仿宋"/>
          <w:sz w:val="30"/>
          <w:szCs w:val="30"/>
        </w:rPr>
      </w:pPr>
      <w:r>
        <w:rPr>
          <w:rFonts w:ascii="仿宋" w:hAnsi="仿宋" w:eastAsia="仿宋" w:cs="仿宋"/>
          <w:spacing w:val="-2"/>
          <w:sz w:val="30"/>
          <w:szCs w:val="30"/>
        </w:rPr>
        <w:t>(4)做好交通、通信、医疗、消防、电力等应急</w:t>
      </w:r>
      <w:r>
        <w:rPr>
          <w:rFonts w:ascii="仿宋" w:hAnsi="仿宋" w:eastAsia="仿宋" w:cs="仿宋"/>
          <w:spacing w:val="-3"/>
          <w:sz w:val="30"/>
          <w:szCs w:val="30"/>
        </w:rPr>
        <w:t>保障工作，加强</w:t>
      </w:r>
      <w:r>
        <w:rPr>
          <w:rFonts w:ascii="仿宋" w:hAnsi="仿宋" w:eastAsia="仿宋" w:cs="仿宋"/>
          <w:sz w:val="30"/>
          <w:szCs w:val="30"/>
        </w:rPr>
        <w:t xml:space="preserve"> </w:t>
      </w:r>
      <w:r>
        <w:rPr>
          <w:rFonts w:ascii="仿宋" w:hAnsi="仿宋" w:eastAsia="仿宋" w:cs="仿宋"/>
          <w:spacing w:val="15"/>
          <w:sz w:val="30"/>
          <w:szCs w:val="30"/>
        </w:rPr>
        <w:t>对突发事件灾害波及的重大危险源、重要目标、重大关键基础设</w:t>
      </w:r>
      <w:r>
        <w:rPr>
          <w:rFonts w:ascii="仿宋" w:hAnsi="仿宋" w:eastAsia="仿宋" w:cs="仿宋"/>
          <w:spacing w:val="9"/>
          <w:sz w:val="30"/>
          <w:szCs w:val="30"/>
        </w:rPr>
        <w:t xml:space="preserve"> </w:t>
      </w:r>
      <w:r>
        <w:rPr>
          <w:rFonts w:ascii="仿宋" w:hAnsi="仿宋" w:eastAsia="仿宋" w:cs="仿宋"/>
          <w:spacing w:val="5"/>
          <w:sz w:val="30"/>
          <w:szCs w:val="30"/>
        </w:rPr>
        <w:t>施等情况的排查和安全处置工作，防范次生、衍生灾害；</w:t>
      </w:r>
    </w:p>
    <w:p w14:paraId="62497D48">
      <w:pPr>
        <w:spacing w:before="243" w:line="220" w:lineRule="auto"/>
        <w:ind w:left="609"/>
        <w:rPr>
          <w:rFonts w:ascii="仿宋" w:hAnsi="仿宋" w:eastAsia="仿宋" w:cs="仿宋"/>
          <w:sz w:val="30"/>
          <w:szCs w:val="30"/>
        </w:rPr>
      </w:pPr>
      <w:r>
        <w:rPr>
          <w:rFonts w:ascii="仿宋" w:hAnsi="仿宋" w:eastAsia="仿宋" w:cs="仿宋"/>
          <w:spacing w:val="15"/>
          <w:sz w:val="30"/>
          <w:szCs w:val="30"/>
        </w:rPr>
        <w:t>(5)协调媒体做好宣传报道及舆论引导工作；</w:t>
      </w:r>
    </w:p>
    <w:p w14:paraId="66F4B41D">
      <w:pPr>
        <w:spacing w:line="220" w:lineRule="auto"/>
        <w:rPr>
          <w:rFonts w:ascii="仿宋" w:hAnsi="仿宋" w:eastAsia="仿宋" w:cs="仿宋"/>
          <w:sz w:val="30"/>
          <w:szCs w:val="30"/>
        </w:rPr>
        <w:sectPr>
          <w:footerReference r:id="rId21" w:type="default"/>
          <w:pgSz w:w="11900" w:h="16820"/>
          <w:pgMar w:top="1429" w:right="1526" w:bottom="1627" w:left="1519" w:header="0" w:footer="1238" w:gutter="0"/>
          <w:cols w:space="720" w:num="1"/>
        </w:sectPr>
      </w:pPr>
    </w:p>
    <w:p w14:paraId="6A06145F">
      <w:pPr>
        <w:pStyle w:val="2"/>
        <w:spacing w:line="470" w:lineRule="auto"/>
      </w:pPr>
    </w:p>
    <w:p w14:paraId="56222030">
      <w:pPr>
        <w:spacing w:before="97" w:line="222" w:lineRule="auto"/>
        <w:ind w:left="639"/>
        <w:rPr>
          <w:rFonts w:ascii="仿宋" w:hAnsi="仿宋" w:eastAsia="仿宋" w:cs="仿宋"/>
          <w:sz w:val="30"/>
          <w:szCs w:val="30"/>
        </w:rPr>
      </w:pPr>
      <w:r>
        <w:rPr>
          <w:rFonts w:ascii="仿宋" w:hAnsi="仿宋" w:eastAsia="仿宋" w:cs="仿宋"/>
          <w:spacing w:val="12"/>
          <w:sz w:val="30"/>
          <w:szCs w:val="30"/>
        </w:rPr>
        <w:t>(6)做好扩大应急的准备。</w:t>
      </w:r>
    </w:p>
    <w:p w14:paraId="33176AB9">
      <w:pPr>
        <w:spacing w:before="219" w:line="223" w:lineRule="auto"/>
        <w:ind w:left="639"/>
        <w:rPr>
          <w:rFonts w:ascii="仿宋" w:hAnsi="仿宋" w:eastAsia="仿宋" w:cs="仿宋"/>
          <w:sz w:val="30"/>
          <w:szCs w:val="30"/>
        </w:rPr>
      </w:pPr>
      <w:r>
        <w:rPr>
          <w:rFonts w:ascii="Times New Roman" w:hAnsi="Times New Roman" w:eastAsia="Times New Roman" w:cs="Times New Roman"/>
          <w:spacing w:val="7"/>
          <w:sz w:val="30"/>
          <w:szCs w:val="30"/>
        </w:rPr>
        <w:t>4.4.4I</w:t>
      </w:r>
      <w:r>
        <w:rPr>
          <w:rFonts w:ascii="Times New Roman" w:hAnsi="Times New Roman" w:eastAsia="Times New Roman" w:cs="Times New Roman"/>
          <w:spacing w:val="14"/>
          <w:sz w:val="30"/>
          <w:szCs w:val="30"/>
        </w:rPr>
        <w:t xml:space="preserve">   </w:t>
      </w:r>
      <w:r>
        <w:rPr>
          <w:rFonts w:ascii="仿宋" w:hAnsi="仿宋" w:eastAsia="仿宋" w:cs="仿宋"/>
          <w:spacing w:val="7"/>
          <w:sz w:val="30"/>
          <w:szCs w:val="30"/>
        </w:rPr>
        <w:t>级响应</w:t>
      </w:r>
    </w:p>
    <w:p w14:paraId="1EA91862">
      <w:pPr>
        <w:spacing w:before="246" w:line="222" w:lineRule="auto"/>
        <w:ind w:left="639"/>
        <w:rPr>
          <w:rFonts w:ascii="仿宋" w:hAnsi="仿宋" w:eastAsia="仿宋" w:cs="仿宋"/>
          <w:sz w:val="30"/>
          <w:szCs w:val="30"/>
        </w:rPr>
      </w:pPr>
      <w:r>
        <w:rPr>
          <w:rFonts w:ascii="仿宋" w:hAnsi="仿宋" w:eastAsia="仿宋" w:cs="仿宋"/>
          <w:spacing w:val="-3"/>
          <w:sz w:val="30"/>
          <w:szCs w:val="30"/>
        </w:rPr>
        <w:t>4.4.4.1启动程序</w:t>
      </w:r>
    </w:p>
    <w:p w14:paraId="1281F5FD">
      <w:pPr>
        <w:spacing w:before="247" w:line="363" w:lineRule="auto"/>
        <w:ind w:right="91" w:firstLine="639"/>
        <w:rPr>
          <w:rFonts w:ascii="仿宋" w:hAnsi="仿宋" w:eastAsia="仿宋" w:cs="仿宋"/>
          <w:sz w:val="30"/>
          <w:szCs w:val="30"/>
        </w:rPr>
      </w:pPr>
      <w:r>
        <w:rPr>
          <w:rFonts w:ascii="仿宋" w:hAnsi="仿宋" w:eastAsia="仿宋" w:cs="仿宋"/>
          <w:spacing w:val="15"/>
          <w:sz w:val="30"/>
          <w:szCs w:val="30"/>
        </w:rPr>
        <w:t>县指挥办接到突发事件信息后，经分析研判，向县指挥部报</w:t>
      </w:r>
      <w:r>
        <w:rPr>
          <w:rFonts w:ascii="仿宋" w:hAnsi="仿宋" w:eastAsia="仿宋" w:cs="仿宋"/>
          <w:spacing w:val="16"/>
          <w:sz w:val="30"/>
          <w:szCs w:val="30"/>
        </w:rPr>
        <w:t xml:space="preserve"> </w:t>
      </w:r>
      <w:r>
        <w:rPr>
          <w:rFonts w:ascii="仿宋" w:hAnsi="仿宋" w:eastAsia="仿宋" w:cs="仿宋"/>
          <w:spacing w:val="4"/>
          <w:sz w:val="30"/>
          <w:szCs w:val="30"/>
        </w:rPr>
        <w:t>告，提出启动</w:t>
      </w:r>
      <w:r>
        <w:rPr>
          <w:rFonts w:ascii="仿宋" w:hAnsi="仿宋" w:eastAsia="仿宋" w:cs="仿宋"/>
          <w:spacing w:val="-69"/>
          <w:sz w:val="30"/>
          <w:szCs w:val="30"/>
        </w:rPr>
        <w:t xml:space="preserve"> </w:t>
      </w:r>
      <w:r>
        <w:rPr>
          <w:rFonts w:ascii="Times New Roman" w:hAnsi="Times New Roman" w:eastAsia="Times New Roman" w:cs="Times New Roman"/>
          <w:spacing w:val="4"/>
          <w:sz w:val="30"/>
          <w:szCs w:val="30"/>
        </w:rPr>
        <w:t>I</w:t>
      </w:r>
      <w:r>
        <w:rPr>
          <w:rFonts w:ascii="Times New Roman" w:hAnsi="Times New Roman" w:eastAsia="Times New Roman" w:cs="Times New Roman"/>
          <w:spacing w:val="63"/>
          <w:sz w:val="30"/>
          <w:szCs w:val="30"/>
        </w:rPr>
        <w:t xml:space="preserve"> </w:t>
      </w:r>
      <w:r>
        <w:rPr>
          <w:rFonts w:ascii="仿宋" w:hAnsi="仿宋" w:eastAsia="仿宋" w:cs="仿宋"/>
          <w:spacing w:val="4"/>
          <w:sz w:val="30"/>
          <w:szCs w:val="30"/>
        </w:rPr>
        <w:t>级响应建议，指挥长向县委、县政府主要</w:t>
      </w:r>
      <w:r>
        <w:rPr>
          <w:rFonts w:ascii="仿宋" w:hAnsi="仿宋" w:eastAsia="仿宋" w:cs="仿宋"/>
          <w:spacing w:val="3"/>
          <w:sz w:val="30"/>
          <w:szCs w:val="30"/>
        </w:rPr>
        <w:t>领导请示</w:t>
      </w:r>
      <w:r>
        <w:rPr>
          <w:rFonts w:ascii="仿宋" w:hAnsi="仿宋" w:eastAsia="仿宋" w:cs="仿宋"/>
          <w:sz w:val="30"/>
          <w:szCs w:val="30"/>
        </w:rPr>
        <w:t xml:space="preserve"> </w:t>
      </w:r>
      <w:r>
        <w:rPr>
          <w:rFonts w:ascii="仿宋" w:hAnsi="仿宋" w:eastAsia="仿宋" w:cs="仿宋"/>
          <w:spacing w:val="11"/>
          <w:sz w:val="30"/>
          <w:szCs w:val="30"/>
        </w:rPr>
        <w:t>后宣布启动</w:t>
      </w:r>
      <w:r>
        <w:rPr>
          <w:rFonts w:ascii="仿宋" w:hAnsi="仿宋" w:eastAsia="仿宋" w:cs="仿宋"/>
          <w:spacing w:val="-79"/>
          <w:sz w:val="30"/>
          <w:szCs w:val="30"/>
        </w:rPr>
        <w:t xml:space="preserve"> </w:t>
      </w:r>
      <w:r>
        <w:rPr>
          <w:rFonts w:ascii="宋体" w:hAnsi="宋体" w:eastAsia="宋体" w:cs="宋体"/>
          <w:spacing w:val="11"/>
          <w:sz w:val="30"/>
          <w:szCs w:val="30"/>
        </w:rPr>
        <w:t xml:space="preserve">I </w:t>
      </w:r>
      <w:r>
        <w:rPr>
          <w:rFonts w:ascii="仿宋" w:hAnsi="仿宋" w:eastAsia="仿宋" w:cs="仿宋"/>
          <w:spacing w:val="11"/>
          <w:sz w:val="30"/>
          <w:szCs w:val="30"/>
        </w:rPr>
        <w:t>级响应，县指挥办立即通知各成员单位</w:t>
      </w:r>
      <w:r>
        <w:rPr>
          <w:rFonts w:ascii="仿宋" w:hAnsi="仿宋" w:eastAsia="仿宋" w:cs="仿宋"/>
          <w:spacing w:val="10"/>
          <w:sz w:val="30"/>
          <w:szCs w:val="30"/>
        </w:rPr>
        <w:t>，传达</w:t>
      </w:r>
      <w:r>
        <w:rPr>
          <w:rFonts w:ascii="宋体" w:hAnsi="宋体" w:eastAsia="宋体" w:cs="宋体"/>
          <w:spacing w:val="10"/>
          <w:sz w:val="30"/>
          <w:szCs w:val="30"/>
        </w:rPr>
        <w:t xml:space="preserve">I </w:t>
      </w:r>
      <w:r>
        <w:rPr>
          <w:rFonts w:ascii="仿宋" w:hAnsi="仿宋" w:eastAsia="仿宋" w:cs="仿宋"/>
          <w:spacing w:val="10"/>
          <w:sz w:val="30"/>
          <w:szCs w:val="30"/>
        </w:rPr>
        <w:t>级</w:t>
      </w:r>
      <w:r>
        <w:rPr>
          <w:rFonts w:ascii="仿宋" w:hAnsi="仿宋" w:eastAsia="仿宋" w:cs="仿宋"/>
          <w:sz w:val="30"/>
          <w:szCs w:val="30"/>
        </w:rPr>
        <w:t xml:space="preserve"> </w:t>
      </w:r>
      <w:r>
        <w:rPr>
          <w:rFonts w:ascii="仿宋" w:hAnsi="仿宋" w:eastAsia="仿宋" w:cs="仿宋"/>
          <w:spacing w:val="10"/>
          <w:sz w:val="30"/>
          <w:szCs w:val="30"/>
        </w:rPr>
        <w:t>响应命令。</w:t>
      </w:r>
    </w:p>
    <w:p w14:paraId="25B7DC2C">
      <w:pPr>
        <w:spacing w:before="4" w:line="223" w:lineRule="auto"/>
        <w:ind w:left="639"/>
        <w:rPr>
          <w:rFonts w:ascii="仿宋" w:hAnsi="仿宋" w:eastAsia="仿宋" w:cs="仿宋"/>
          <w:sz w:val="30"/>
          <w:szCs w:val="30"/>
        </w:rPr>
      </w:pPr>
      <w:r>
        <w:rPr>
          <w:rFonts w:ascii="仿宋" w:hAnsi="仿宋" w:eastAsia="仿宋" w:cs="仿宋"/>
          <w:spacing w:val="-4"/>
          <w:sz w:val="30"/>
          <w:szCs w:val="30"/>
        </w:rPr>
        <w:t>4.4.4.2响应措施</w:t>
      </w:r>
    </w:p>
    <w:p w14:paraId="42ACF52F">
      <w:pPr>
        <w:spacing w:before="242" w:line="219" w:lineRule="auto"/>
        <w:ind w:left="639"/>
        <w:rPr>
          <w:rFonts w:ascii="仿宋" w:hAnsi="仿宋" w:eastAsia="仿宋" w:cs="仿宋"/>
          <w:sz w:val="30"/>
          <w:szCs w:val="30"/>
        </w:rPr>
      </w:pPr>
      <w:r>
        <w:rPr>
          <w:rFonts w:ascii="仿宋" w:hAnsi="仿宋" w:eastAsia="仿宋" w:cs="仿宋"/>
          <w:spacing w:val="8"/>
          <w:sz w:val="30"/>
          <w:szCs w:val="30"/>
        </w:rPr>
        <w:t>在做好Ⅱ级响应措施基础上，做好以下工作：</w:t>
      </w:r>
    </w:p>
    <w:p w14:paraId="6B08E25F">
      <w:pPr>
        <w:spacing w:before="259" w:line="222" w:lineRule="auto"/>
        <w:ind w:left="639"/>
        <w:rPr>
          <w:rFonts w:ascii="仿宋" w:hAnsi="仿宋" w:eastAsia="仿宋" w:cs="仿宋"/>
          <w:sz w:val="30"/>
          <w:szCs w:val="30"/>
        </w:rPr>
      </w:pPr>
      <w:r>
        <w:rPr>
          <w:rFonts w:ascii="仿宋" w:hAnsi="仿宋" w:eastAsia="仿宋" w:cs="仿宋"/>
          <w:spacing w:val="9"/>
          <w:sz w:val="30"/>
          <w:szCs w:val="30"/>
        </w:rPr>
        <w:t>(1)贯彻落实市委、市政府领导的指示批示精神；</w:t>
      </w:r>
    </w:p>
    <w:p w14:paraId="724813E5">
      <w:pPr>
        <w:spacing w:before="220" w:line="319" w:lineRule="auto"/>
        <w:ind w:right="97" w:firstLine="639"/>
        <w:rPr>
          <w:rFonts w:ascii="仿宋" w:hAnsi="仿宋" w:eastAsia="仿宋" w:cs="仿宋"/>
          <w:sz w:val="30"/>
          <w:szCs w:val="30"/>
        </w:rPr>
      </w:pPr>
      <w:r>
        <w:rPr>
          <w:rFonts w:ascii="仿宋" w:hAnsi="仿宋" w:eastAsia="仿宋" w:cs="仿宋"/>
          <w:spacing w:val="9"/>
          <w:sz w:val="30"/>
          <w:szCs w:val="30"/>
        </w:rPr>
        <w:t>(2)指挥长向县委、县政府主要领导报告，加强现场指挥部管</w:t>
      </w:r>
      <w:r>
        <w:rPr>
          <w:rFonts w:ascii="仿宋" w:hAnsi="仿宋" w:eastAsia="仿宋" w:cs="仿宋"/>
          <w:sz w:val="30"/>
          <w:szCs w:val="30"/>
        </w:rPr>
        <w:t xml:space="preserve"> </w:t>
      </w:r>
      <w:r>
        <w:rPr>
          <w:rFonts w:ascii="仿宋" w:hAnsi="仿宋" w:eastAsia="仿宋" w:cs="仿宋"/>
          <w:spacing w:val="15"/>
          <w:sz w:val="30"/>
          <w:szCs w:val="30"/>
        </w:rPr>
        <w:t>理和力量部署，超出县级处置能力时，立即向市级有关部门请求</w:t>
      </w:r>
      <w:r>
        <w:rPr>
          <w:rFonts w:ascii="仿宋" w:hAnsi="仿宋" w:eastAsia="仿宋" w:cs="仿宋"/>
          <w:spacing w:val="12"/>
          <w:sz w:val="30"/>
          <w:szCs w:val="30"/>
        </w:rPr>
        <w:t xml:space="preserve"> </w:t>
      </w:r>
      <w:r>
        <w:rPr>
          <w:rFonts w:ascii="仿宋" w:hAnsi="仿宋" w:eastAsia="仿宋" w:cs="仿宋"/>
          <w:spacing w:val="-6"/>
          <w:sz w:val="30"/>
          <w:szCs w:val="30"/>
        </w:rPr>
        <w:t>提供技术、人力、物力支援支持；</w:t>
      </w:r>
    </w:p>
    <w:p w14:paraId="35797C85">
      <w:pPr>
        <w:spacing w:before="232" w:line="294" w:lineRule="auto"/>
        <w:ind w:right="112" w:firstLine="639"/>
        <w:rPr>
          <w:rFonts w:ascii="仿宋" w:hAnsi="仿宋" w:eastAsia="仿宋" w:cs="仿宋"/>
          <w:sz w:val="30"/>
          <w:szCs w:val="30"/>
        </w:rPr>
      </w:pPr>
      <w:r>
        <w:rPr>
          <w:rFonts w:ascii="仿宋" w:hAnsi="仿宋" w:eastAsia="仿宋" w:cs="仿宋"/>
          <w:spacing w:val="8"/>
          <w:sz w:val="30"/>
          <w:szCs w:val="30"/>
        </w:rPr>
        <w:t>(3)当上级指挥部到达后，立即移交指挥权，配合做好应急救</w:t>
      </w:r>
      <w:r>
        <w:rPr>
          <w:rFonts w:ascii="仿宋" w:hAnsi="仿宋" w:eastAsia="仿宋" w:cs="仿宋"/>
          <w:spacing w:val="12"/>
          <w:sz w:val="30"/>
          <w:szCs w:val="30"/>
        </w:rPr>
        <w:t xml:space="preserve"> </w:t>
      </w:r>
      <w:r>
        <w:rPr>
          <w:rFonts w:ascii="仿宋" w:hAnsi="仿宋" w:eastAsia="仿宋" w:cs="仿宋"/>
          <w:spacing w:val="2"/>
          <w:sz w:val="30"/>
          <w:szCs w:val="30"/>
        </w:rPr>
        <w:t>援、安抚接待、应急保障等各项应急处置工作。</w:t>
      </w:r>
    </w:p>
    <w:p w14:paraId="49D4E945">
      <w:pPr>
        <w:spacing w:before="218" w:line="229" w:lineRule="auto"/>
        <w:ind w:left="644"/>
        <w:outlineLvl w:val="2"/>
        <w:rPr>
          <w:rFonts w:ascii="楷体" w:hAnsi="楷体" w:eastAsia="楷体" w:cs="楷体"/>
          <w:sz w:val="30"/>
          <w:szCs w:val="30"/>
        </w:rPr>
      </w:pPr>
      <w:r>
        <w:rPr>
          <w:rFonts w:ascii="宋体" w:hAnsi="宋体" w:eastAsia="宋体" w:cs="宋体"/>
          <w:b/>
          <w:bCs/>
          <w:spacing w:val="4"/>
          <w:sz w:val="30"/>
          <w:szCs w:val="30"/>
        </w:rPr>
        <w:t>4.5.</w:t>
      </w:r>
      <w:r>
        <w:rPr>
          <w:rFonts w:ascii="楷体" w:hAnsi="楷体" w:eastAsia="楷体" w:cs="楷体"/>
          <w:b/>
          <w:bCs/>
          <w:spacing w:val="4"/>
          <w:sz w:val="30"/>
          <w:szCs w:val="30"/>
        </w:rPr>
        <w:t>应急响应级别的调整</w:t>
      </w:r>
    </w:p>
    <w:p w14:paraId="136D6075">
      <w:pPr>
        <w:spacing w:before="234" w:line="367" w:lineRule="auto"/>
        <w:ind w:right="106" w:firstLine="639"/>
        <w:jc w:val="both"/>
        <w:rPr>
          <w:rFonts w:ascii="仿宋" w:hAnsi="仿宋" w:eastAsia="仿宋" w:cs="仿宋"/>
          <w:sz w:val="30"/>
          <w:szCs w:val="30"/>
        </w:rPr>
      </w:pPr>
      <w:r>
        <w:rPr>
          <w:rFonts w:ascii="仿宋" w:hAnsi="仿宋" w:eastAsia="仿宋" w:cs="仿宋"/>
          <w:spacing w:val="15"/>
          <w:sz w:val="30"/>
          <w:szCs w:val="30"/>
        </w:rPr>
        <w:t>应急处置过程中，如果突发事件后果持续扩大，或出现事故</w:t>
      </w:r>
      <w:r>
        <w:rPr>
          <w:rFonts w:ascii="仿宋" w:hAnsi="仿宋" w:eastAsia="仿宋" w:cs="仿宋"/>
          <w:sz w:val="30"/>
          <w:szCs w:val="30"/>
        </w:rPr>
        <w:t xml:space="preserve"> </w:t>
      </w:r>
      <w:r>
        <w:rPr>
          <w:rFonts w:ascii="仿宋" w:hAnsi="仿宋" w:eastAsia="仿宋" w:cs="仿宋"/>
          <w:spacing w:val="15"/>
          <w:sz w:val="30"/>
          <w:szCs w:val="30"/>
        </w:rPr>
        <w:t>后果扩大预兆，超出县指挥部应对能力，或突发事件影响范围超</w:t>
      </w:r>
      <w:r>
        <w:rPr>
          <w:rFonts w:ascii="仿宋" w:hAnsi="仿宋" w:eastAsia="仿宋" w:cs="仿宋"/>
          <w:spacing w:val="12"/>
          <w:sz w:val="30"/>
          <w:szCs w:val="30"/>
        </w:rPr>
        <w:t xml:space="preserve"> 出本级行政区域的情况，及时向县政府和上级指挥部请求增援。</w:t>
      </w:r>
    </w:p>
    <w:p w14:paraId="47A3B23D">
      <w:pPr>
        <w:spacing w:before="5" w:line="374" w:lineRule="auto"/>
        <w:ind w:firstLine="639"/>
        <w:jc w:val="both"/>
        <w:rPr>
          <w:rFonts w:ascii="仿宋" w:hAnsi="仿宋" w:eastAsia="仿宋" w:cs="仿宋"/>
          <w:sz w:val="30"/>
          <w:szCs w:val="30"/>
        </w:rPr>
      </w:pPr>
      <w:r>
        <w:rPr>
          <w:rFonts w:ascii="仿宋" w:hAnsi="仿宋" w:eastAsia="仿宋" w:cs="仿宋"/>
          <w:spacing w:val="13"/>
          <w:sz w:val="30"/>
          <w:szCs w:val="30"/>
        </w:rPr>
        <w:t>当上级指挥部接管指挥权时，本级指挥部应根据上级指挥部</w:t>
      </w:r>
      <w:r>
        <w:rPr>
          <w:rFonts w:ascii="仿宋" w:hAnsi="仿宋" w:eastAsia="仿宋" w:cs="仿宋"/>
          <w:spacing w:val="8"/>
          <w:sz w:val="30"/>
          <w:szCs w:val="30"/>
        </w:rPr>
        <w:t xml:space="preserve">  </w:t>
      </w:r>
      <w:r>
        <w:rPr>
          <w:rFonts w:ascii="仿宋" w:hAnsi="仿宋" w:eastAsia="仿宋" w:cs="仿宋"/>
          <w:spacing w:val="19"/>
          <w:sz w:val="30"/>
          <w:szCs w:val="30"/>
        </w:rPr>
        <w:t>的统一部署全力做好处置配合工作。当事故危害得到有效控制，</w:t>
      </w:r>
      <w:r>
        <w:rPr>
          <w:rFonts w:ascii="仿宋" w:hAnsi="仿宋" w:eastAsia="仿宋" w:cs="仿宋"/>
          <w:spacing w:val="6"/>
          <w:sz w:val="30"/>
          <w:szCs w:val="30"/>
        </w:rPr>
        <w:t xml:space="preserve"> </w:t>
      </w:r>
      <w:r>
        <w:rPr>
          <w:rFonts w:ascii="仿宋" w:hAnsi="仿宋" w:eastAsia="仿宋" w:cs="仿宋"/>
          <w:spacing w:val="28"/>
          <w:sz w:val="30"/>
          <w:szCs w:val="30"/>
        </w:rPr>
        <w:t>且经研判认为事故危害降低到原级别评估标准以下或无进一步</w:t>
      </w:r>
    </w:p>
    <w:p w14:paraId="04548B08">
      <w:pPr>
        <w:spacing w:line="374" w:lineRule="auto"/>
        <w:rPr>
          <w:rFonts w:ascii="仿宋" w:hAnsi="仿宋" w:eastAsia="仿宋" w:cs="仿宋"/>
          <w:sz w:val="30"/>
          <w:szCs w:val="30"/>
        </w:rPr>
        <w:sectPr>
          <w:footerReference r:id="rId22" w:type="default"/>
          <w:pgSz w:w="11900" w:h="16820"/>
          <w:pgMar w:top="1429" w:right="1510" w:bottom="1637" w:left="1450" w:header="0" w:footer="1248" w:gutter="0"/>
          <w:cols w:space="720" w:num="1"/>
        </w:sectPr>
      </w:pPr>
    </w:p>
    <w:p w14:paraId="749FA7CE">
      <w:pPr>
        <w:pStyle w:val="2"/>
        <w:spacing w:line="250" w:lineRule="auto"/>
      </w:pPr>
    </w:p>
    <w:p w14:paraId="711949ED">
      <w:pPr>
        <w:pStyle w:val="2"/>
        <w:spacing w:line="250" w:lineRule="auto"/>
      </w:pPr>
    </w:p>
    <w:p w14:paraId="0CDEA486">
      <w:pPr>
        <w:spacing w:before="97" w:line="222" w:lineRule="auto"/>
        <w:rPr>
          <w:rFonts w:ascii="仿宋" w:hAnsi="仿宋" w:eastAsia="仿宋" w:cs="仿宋"/>
          <w:sz w:val="30"/>
          <w:szCs w:val="30"/>
        </w:rPr>
      </w:pPr>
      <w:r>
        <w:rPr>
          <w:rFonts w:ascii="仿宋" w:hAnsi="仿宋" w:eastAsia="仿宋" w:cs="仿宋"/>
          <w:spacing w:val="7"/>
          <w:sz w:val="30"/>
          <w:szCs w:val="30"/>
        </w:rPr>
        <w:t>扩散趋势的，可适时降低应急响应级别。</w:t>
      </w:r>
    </w:p>
    <w:p w14:paraId="77CCB8F2">
      <w:pPr>
        <w:spacing w:before="230" w:line="229" w:lineRule="auto"/>
        <w:ind w:left="624"/>
        <w:outlineLvl w:val="2"/>
        <w:rPr>
          <w:rFonts w:ascii="楷体" w:hAnsi="楷体" w:eastAsia="楷体" w:cs="楷体"/>
          <w:sz w:val="30"/>
          <w:szCs w:val="30"/>
        </w:rPr>
      </w:pPr>
      <w:r>
        <w:rPr>
          <w:rFonts w:ascii="楷体" w:hAnsi="楷体" w:eastAsia="楷体" w:cs="楷体"/>
          <w:b/>
          <w:bCs/>
          <w:spacing w:val="6"/>
          <w:sz w:val="30"/>
          <w:szCs w:val="30"/>
        </w:rPr>
        <w:t>4.6应急联动</w:t>
      </w:r>
    </w:p>
    <w:p w14:paraId="4216A1F8">
      <w:pPr>
        <w:spacing w:before="218" w:line="365" w:lineRule="auto"/>
        <w:ind w:right="119" w:firstLine="619"/>
        <w:jc w:val="both"/>
        <w:rPr>
          <w:rFonts w:ascii="仿宋" w:hAnsi="仿宋" w:eastAsia="仿宋" w:cs="仿宋"/>
          <w:sz w:val="30"/>
          <w:szCs w:val="30"/>
        </w:rPr>
      </w:pPr>
      <w:r>
        <w:rPr>
          <w:rFonts w:ascii="仿宋" w:hAnsi="仿宋" w:eastAsia="仿宋" w:cs="仿宋"/>
          <w:spacing w:val="27"/>
          <w:sz w:val="30"/>
          <w:szCs w:val="30"/>
        </w:rPr>
        <w:t>县指挥部与周边县(区)政府应急组织机构建立文化和旅游</w:t>
      </w:r>
      <w:r>
        <w:rPr>
          <w:rFonts w:ascii="仿宋" w:hAnsi="仿宋" w:eastAsia="仿宋" w:cs="仿宋"/>
          <w:spacing w:val="5"/>
          <w:sz w:val="30"/>
          <w:szCs w:val="30"/>
        </w:rPr>
        <w:t xml:space="preserve"> </w:t>
      </w:r>
      <w:r>
        <w:rPr>
          <w:rFonts w:ascii="仿宋" w:hAnsi="仿宋" w:eastAsia="仿宋" w:cs="仿宋"/>
          <w:spacing w:val="15"/>
          <w:sz w:val="30"/>
          <w:szCs w:val="30"/>
        </w:rPr>
        <w:t>突发事件应急联动机制，明确信息共享、队伍及资源调动程序等</w:t>
      </w:r>
      <w:r>
        <w:rPr>
          <w:rFonts w:ascii="仿宋" w:hAnsi="仿宋" w:eastAsia="仿宋" w:cs="仿宋"/>
          <w:spacing w:val="17"/>
          <w:sz w:val="30"/>
          <w:szCs w:val="30"/>
        </w:rPr>
        <w:t xml:space="preserve"> </w:t>
      </w:r>
      <w:r>
        <w:rPr>
          <w:rFonts w:ascii="仿宋" w:hAnsi="仿宋" w:eastAsia="仿宋" w:cs="仿宋"/>
          <w:spacing w:val="5"/>
          <w:sz w:val="30"/>
          <w:szCs w:val="30"/>
        </w:rPr>
        <w:t>工作，确保出现跨区域文化和旅游突发事件发生后，</w:t>
      </w:r>
      <w:r>
        <w:rPr>
          <w:rFonts w:ascii="仿宋" w:hAnsi="仿宋" w:eastAsia="仿宋" w:cs="仿宋"/>
          <w:spacing w:val="4"/>
          <w:sz w:val="30"/>
          <w:szCs w:val="30"/>
        </w:rPr>
        <w:t>能够快速、有</w:t>
      </w:r>
      <w:r>
        <w:rPr>
          <w:rFonts w:ascii="仿宋" w:hAnsi="仿宋" w:eastAsia="仿宋" w:cs="仿宋"/>
          <w:sz w:val="30"/>
          <w:szCs w:val="30"/>
        </w:rPr>
        <w:t xml:space="preserve"> </w:t>
      </w:r>
      <w:r>
        <w:rPr>
          <w:rFonts w:ascii="仿宋" w:hAnsi="仿宋" w:eastAsia="仿宋" w:cs="仿宋"/>
          <w:spacing w:val="-8"/>
          <w:sz w:val="30"/>
          <w:szCs w:val="30"/>
        </w:rPr>
        <w:t>序、协同应对。</w:t>
      </w:r>
    </w:p>
    <w:p w14:paraId="5962AED0">
      <w:pPr>
        <w:spacing w:before="1" w:line="225" w:lineRule="auto"/>
        <w:ind w:left="624"/>
        <w:outlineLvl w:val="2"/>
        <w:rPr>
          <w:rFonts w:ascii="楷体" w:hAnsi="楷体" w:eastAsia="楷体" w:cs="楷体"/>
          <w:sz w:val="30"/>
          <w:szCs w:val="30"/>
        </w:rPr>
      </w:pPr>
      <w:r>
        <w:rPr>
          <w:rFonts w:ascii="楷体" w:hAnsi="楷体" w:eastAsia="楷体" w:cs="楷体"/>
          <w:b/>
          <w:bCs/>
          <w:spacing w:val="6"/>
          <w:sz w:val="30"/>
          <w:szCs w:val="30"/>
        </w:rPr>
        <w:t>4.7信息发布</w:t>
      </w:r>
    </w:p>
    <w:p w14:paraId="531C4E11">
      <w:pPr>
        <w:spacing w:before="262" w:line="362" w:lineRule="auto"/>
        <w:ind w:firstLine="619"/>
        <w:jc w:val="both"/>
        <w:rPr>
          <w:rFonts w:ascii="仿宋" w:hAnsi="仿宋" w:eastAsia="仿宋" w:cs="仿宋"/>
          <w:sz w:val="30"/>
          <w:szCs w:val="30"/>
        </w:rPr>
      </w:pPr>
      <w:r>
        <w:rPr>
          <w:rFonts w:ascii="仿宋" w:hAnsi="仿宋" w:eastAsia="仿宋" w:cs="仿宋"/>
          <w:spacing w:val="15"/>
          <w:sz w:val="30"/>
          <w:szCs w:val="30"/>
        </w:rPr>
        <w:t>文化、广电和旅游活动突发事件发生后，县</w:t>
      </w:r>
      <w:r>
        <w:rPr>
          <w:rFonts w:ascii="仿宋" w:hAnsi="仿宋" w:eastAsia="仿宋" w:cs="仿宋"/>
          <w:spacing w:val="14"/>
          <w:sz w:val="30"/>
          <w:szCs w:val="30"/>
        </w:rPr>
        <w:t>指挥部或现场指</w:t>
      </w:r>
      <w:r>
        <w:rPr>
          <w:rFonts w:ascii="仿宋" w:hAnsi="仿宋" w:eastAsia="仿宋" w:cs="仿宋"/>
          <w:sz w:val="30"/>
          <w:szCs w:val="30"/>
        </w:rPr>
        <w:t xml:space="preserve">  </w:t>
      </w:r>
      <w:r>
        <w:rPr>
          <w:rFonts w:ascii="仿宋" w:hAnsi="仿宋" w:eastAsia="仿宋" w:cs="仿宋"/>
          <w:spacing w:val="27"/>
          <w:sz w:val="30"/>
          <w:szCs w:val="30"/>
        </w:rPr>
        <w:t>挥部按照宣传工作相关规定拟写新闻稿，按规定程序送审后发</w:t>
      </w:r>
      <w:r>
        <w:rPr>
          <w:rFonts w:ascii="仿宋" w:hAnsi="仿宋" w:eastAsia="仿宋" w:cs="仿宋"/>
          <w:spacing w:val="3"/>
          <w:sz w:val="30"/>
          <w:szCs w:val="30"/>
        </w:rPr>
        <w:t xml:space="preserve"> </w:t>
      </w:r>
      <w:r>
        <w:rPr>
          <w:rFonts w:ascii="仿宋" w:hAnsi="仿宋" w:eastAsia="仿宋" w:cs="仿宋"/>
          <w:spacing w:val="-5"/>
          <w:sz w:val="30"/>
          <w:szCs w:val="30"/>
        </w:rPr>
        <w:t>布，并充分利用广播、电视、报刊、政府网站、公众号等媒体向公众</w:t>
      </w:r>
      <w:r>
        <w:rPr>
          <w:rFonts w:ascii="仿宋" w:hAnsi="仿宋" w:eastAsia="仿宋" w:cs="仿宋"/>
          <w:sz w:val="30"/>
          <w:szCs w:val="30"/>
        </w:rPr>
        <w:t xml:space="preserve"> </w:t>
      </w:r>
      <w:r>
        <w:rPr>
          <w:rFonts w:ascii="仿宋" w:hAnsi="仿宋" w:eastAsia="仿宋" w:cs="仿宋"/>
          <w:spacing w:val="20"/>
          <w:sz w:val="30"/>
          <w:szCs w:val="30"/>
        </w:rPr>
        <w:t>公开或通报突发事件信息，同时利用网络平台了解境内外舆情，</w:t>
      </w:r>
      <w:r>
        <w:rPr>
          <w:rFonts w:ascii="仿宋" w:hAnsi="仿宋" w:eastAsia="仿宋" w:cs="仿宋"/>
          <w:sz w:val="30"/>
          <w:szCs w:val="30"/>
        </w:rPr>
        <w:t xml:space="preserve"> </w:t>
      </w:r>
      <w:r>
        <w:rPr>
          <w:rFonts w:ascii="仿宋" w:hAnsi="仿宋" w:eastAsia="仿宋" w:cs="仿宋"/>
          <w:spacing w:val="12"/>
          <w:sz w:val="30"/>
          <w:szCs w:val="30"/>
        </w:rPr>
        <w:t>及时协调有关方面开展对外解疑释惑，澄清事实等工作。</w:t>
      </w:r>
    </w:p>
    <w:p w14:paraId="7610827F">
      <w:pPr>
        <w:spacing w:before="6" w:line="229" w:lineRule="auto"/>
        <w:ind w:left="624"/>
        <w:outlineLvl w:val="2"/>
        <w:rPr>
          <w:rFonts w:ascii="楷体" w:hAnsi="楷体" w:eastAsia="楷体" w:cs="楷体"/>
          <w:sz w:val="30"/>
          <w:szCs w:val="30"/>
        </w:rPr>
      </w:pPr>
      <w:r>
        <w:rPr>
          <w:rFonts w:ascii="楷体" w:hAnsi="楷体" w:eastAsia="楷体" w:cs="楷体"/>
          <w:b/>
          <w:bCs/>
          <w:spacing w:val="4"/>
          <w:sz w:val="30"/>
          <w:szCs w:val="30"/>
        </w:rPr>
        <w:t>4.8响应终止</w:t>
      </w:r>
    </w:p>
    <w:p w14:paraId="7CF71755">
      <w:pPr>
        <w:spacing w:before="230" w:line="366" w:lineRule="auto"/>
        <w:ind w:right="124" w:firstLine="619"/>
        <w:jc w:val="both"/>
        <w:rPr>
          <w:rFonts w:ascii="仿宋" w:hAnsi="仿宋" w:eastAsia="仿宋" w:cs="仿宋"/>
          <w:sz w:val="30"/>
          <w:szCs w:val="30"/>
        </w:rPr>
      </w:pPr>
      <w:r>
        <w:rPr>
          <w:rFonts w:ascii="仿宋" w:hAnsi="仿宋" w:eastAsia="仿宋" w:cs="仿宋"/>
          <w:spacing w:val="16"/>
          <w:sz w:val="30"/>
          <w:szCs w:val="30"/>
        </w:rPr>
        <w:t>应急处置结束后，组织专家会商，经确认文化和旅游突</w:t>
      </w:r>
      <w:r>
        <w:rPr>
          <w:rFonts w:ascii="仿宋" w:hAnsi="仿宋" w:eastAsia="仿宋" w:cs="仿宋"/>
          <w:spacing w:val="15"/>
          <w:sz w:val="30"/>
          <w:szCs w:val="30"/>
        </w:rPr>
        <w:t>发事</w:t>
      </w:r>
      <w:r>
        <w:rPr>
          <w:rFonts w:ascii="仿宋" w:hAnsi="仿宋" w:eastAsia="仿宋" w:cs="仿宋"/>
          <w:sz w:val="30"/>
          <w:szCs w:val="30"/>
        </w:rPr>
        <w:t xml:space="preserve"> </w:t>
      </w:r>
      <w:r>
        <w:rPr>
          <w:rFonts w:ascii="仿宋" w:hAnsi="仿宋" w:eastAsia="仿宋" w:cs="仿宋"/>
          <w:spacing w:val="15"/>
          <w:sz w:val="30"/>
          <w:szCs w:val="30"/>
        </w:rPr>
        <w:t>件已经得到有效控制，受伤人员基本得到救治，社会秩序基本恢</w:t>
      </w:r>
      <w:r>
        <w:rPr>
          <w:rFonts w:ascii="仿宋" w:hAnsi="仿宋" w:eastAsia="仿宋" w:cs="仿宋"/>
          <w:spacing w:val="11"/>
          <w:sz w:val="30"/>
          <w:szCs w:val="30"/>
        </w:rPr>
        <w:t xml:space="preserve"> </w:t>
      </w:r>
      <w:r>
        <w:rPr>
          <w:rFonts w:ascii="仿宋" w:hAnsi="仿宋" w:eastAsia="仿宋" w:cs="仿宋"/>
          <w:spacing w:val="-6"/>
          <w:sz w:val="30"/>
          <w:szCs w:val="30"/>
        </w:rPr>
        <w:t>复，根据“谁启动、谁负责”的原则，由启动响应的县指挥部决定并</w:t>
      </w:r>
      <w:r>
        <w:rPr>
          <w:rFonts w:ascii="仿宋" w:hAnsi="仿宋" w:eastAsia="仿宋" w:cs="仿宋"/>
          <w:spacing w:val="7"/>
          <w:sz w:val="30"/>
          <w:szCs w:val="30"/>
        </w:rPr>
        <w:t xml:space="preserve"> </w:t>
      </w:r>
      <w:r>
        <w:rPr>
          <w:rFonts w:ascii="仿宋" w:hAnsi="仿宋" w:eastAsia="仿宋" w:cs="仿宋"/>
          <w:spacing w:val="14"/>
          <w:sz w:val="30"/>
          <w:szCs w:val="30"/>
        </w:rPr>
        <w:t>宣布应急响应结束。县指挥部要做好各项工作交接，要留</w:t>
      </w:r>
      <w:r>
        <w:rPr>
          <w:rFonts w:ascii="仿宋" w:hAnsi="仿宋" w:eastAsia="仿宋" w:cs="仿宋"/>
          <w:spacing w:val="13"/>
          <w:sz w:val="30"/>
          <w:szCs w:val="30"/>
        </w:rPr>
        <w:t>专人负</w:t>
      </w:r>
      <w:r>
        <w:rPr>
          <w:rFonts w:ascii="仿宋" w:hAnsi="仿宋" w:eastAsia="仿宋" w:cs="仿宋"/>
          <w:sz w:val="30"/>
          <w:szCs w:val="30"/>
        </w:rPr>
        <w:t xml:space="preserve"> </w:t>
      </w:r>
      <w:r>
        <w:rPr>
          <w:rFonts w:ascii="仿宋" w:hAnsi="仿宋" w:eastAsia="仿宋" w:cs="仿宋"/>
          <w:spacing w:val="14"/>
          <w:sz w:val="30"/>
          <w:szCs w:val="30"/>
        </w:rPr>
        <w:t>责协助做好后续工作。</w:t>
      </w:r>
    </w:p>
    <w:p w14:paraId="423B05E9">
      <w:pPr>
        <w:spacing w:before="1" w:line="220" w:lineRule="auto"/>
        <w:ind w:left="619"/>
        <w:rPr>
          <w:rFonts w:ascii="仿宋" w:hAnsi="仿宋" w:eastAsia="仿宋" w:cs="仿宋"/>
          <w:sz w:val="30"/>
          <w:szCs w:val="30"/>
        </w:rPr>
      </w:pPr>
      <w:r>
        <w:rPr>
          <w:rFonts w:ascii="仿宋" w:hAnsi="仿宋" w:eastAsia="仿宋" w:cs="仿宋"/>
          <w:spacing w:val="16"/>
          <w:sz w:val="30"/>
          <w:szCs w:val="30"/>
        </w:rPr>
        <w:t>文化和旅游突发事件应急响应终止需符合以下条件：</w:t>
      </w:r>
    </w:p>
    <w:p w14:paraId="635A8E29">
      <w:pPr>
        <w:spacing w:before="254" w:line="298" w:lineRule="auto"/>
        <w:ind w:right="131" w:firstLine="619"/>
        <w:rPr>
          <w:rFonts w:ascii="仿宋" w:hAnsi="仿宋" w:eastAsia="仿宋" w:cs="仿宋"/>
          <w:sz w:val="30"/>
          <w:szCs w:val="30"/>
        </w:rPr>
      </w:pPr>
      <w:r>
        <w:rPr>
          <w:rFonts w:ascii="仿宋" w:hAnsi="仿宋" w:eastAsia="仿宋" w:cs="仿宋"/>
          <w:spacing w:val="20"/>
          <w:sz w:val="30"/>
          <w:szCs w:val="30"/>
        </w:rPr>
        <w:t>(1)险情排除，造成人民群众受到伤害和威胁的危险因素得</w:t>
      </w:r>
      <w:r>
        <w:rPr>
          <w:rFonts w:ascii="仿宋" w:hAnsi="仿宋" w:eastAsia="仿宋" w:cs="仿宋"/>
          <w:spacing w:val="17"/>
          <w:sz w:val="30"/>
          <w:szCs w:val="30"/>
        </w:rPr>
        <w:t xml:space="preserve"> </w:t>
      </w:r>
      <w:r>
        <w:rPr>
          <w:rFonts w:ascii="仿宋" w:hAnsi="仿宋" w:eastAsia="仿宋" w:cs="仿宋"/>
          <w:spacing w:val="5"/>
          <w:sz w:val="30"/>
          <w:szCs w:val="30"/>
        </w:rPr>
        <w:t>到控制；</w:t>
      </w:r>
    </w:p>
    <w:p w14:paraId="50D7F6C7">
      <w:pPr>
        <w:spacing w:before="218" w:line="220" w:lineRule="auto"/>
        <w:ind w:left="619"/>
        <w:rPr>
          <w:rFonts w:ascii="仿宋" w:hAnsi="仿宋" w:eastAsia="仿宋" w:cs="仿宋"/>
          <w:sz w:val="30"/>
          <w:szCs w:val="30"/>
        </w:rPr>
      </w:pPr>
      <w:r>
        <w:rPr>
          <w:rFonts w:ascii="仿宋" w:hAnsi="仿宋" w:eastAsia="仿宋" w:cs="仿宋"/>
          <w:spacing w:val="11"/>
          <w:sz w:val="30"/>
          <w:szCs w:val="30"/>
        </w:rPr>
        <w:t>(2)现场救援活动结束；</w:t>
      </w:r>
    </w:p>
    <w:p w14:paraId="54C69EDF">
      <w:pPr>
        <w:spacing w:line="220" w:lineRule="auto"/>
        <w:rPr>
          <w:rFonts w:ascii="仿宋" w:hAnsi="仿宋" w:eastAsia="仿宋" w:cs="仿宋"/>
          <w:sz w:val="30"/>
          <w:szCs w:val="30"/>
        </w:rPr>
        <w:sectPr>
          <w:footerReference r:id="rId23" w:type="default"/>
          <w:pgSz w:w="11900" w:h="16820"/>
          <w:pgMar w:top="1429" w:right="1409" w:bottom="1617" w:left="1529" w:header="0" w:footer="1228" w:gutter="0"/>
          <w:cols w:space="720" w:num="1"/>
        </w:sectPr>
      </w:pPr>
    </w:p>
    <w:p w14:paraId="1067C6F3">
      <w:pPr>
        <w:pStyle w:val="2"/>
        <w:spacing w:line="248" w:lineRule="auto"/>
      </w:pPr>
    </w:p>
    <w:p w14:paraId="5B815EE1">
      <w:pPr>
        <w:pStyle w:val="2"/>
        <w:spacing w:line="248" w:lineRule="auto"/>
      </w:pPr>
    </w:p>
    <w:p w14:paraId="1E017CE1">
      <w:pPr>
        <w:spacing w:before="97" w:line="220" w:lineRule="auto"/>
        <w:ind w:left="629"/>
        <w:rPr>
          <w:rFonts w:ascii="仿宋" w:hAnsi="仿宋" w:eastAsia="仿宋" w:cs="仿宋"/>
          <w:sz w:val="30"/>
          <w:szCs w:val="30"/>
        </w:rPr>
      </w:pPr>
      <w:r>
        <w:rPr>
          <w:rFonts w:ascii="仿宋" w:hAnsi="仿宋" w:eastAsia="仿宋" w:cs="仿宋"/>
          <w:spacing w:val="13"/>
          <w:sz w:val="30"/>
          <w:szCs w:val="30"/>
        </w:rPr>
        <w:t>(3)现场人员安全离开危险区域并得到安置；</w:t>
      </w:r>
    </w:p>
    <w:p w14:paraId="1DB0DED7">
      <w:pPr>
        <w:spacing w:before="232" w:line="220" w:lineRule="auto"/>
        <w:ind w:left="629"/>
        <w:rPr>
          <w:rFonts w:ascii="仿宋" w:hAnsi="仿宋" w:eastAsia="仿宋" w:cs="仿宋"/>
          <w:sz w:val="30"/>
          <w:szCs w:val="30"/>
        </w:rPr>
      </w:pPr>
      <w:r>
        <w:rPr>
          <w:rFonts w:ascii="仿宋" w:hAnsi="仿宋" w:eastAsia="仿宋" w:cs="仿宋"/>
          <w:spacing w:val="10"/>
          <w:sz w:val="30"/>
          <w:szCs w:val="30"/>
        </w:rPr>
        <w:t>(4)群体性事件聚集人员解散；</w:t>
      </w:r>
    </w:p>
    <w:p w14:paraId="6D81795B">
      <w:pPr>
        <w:spacing w:before="246" w:line="222" w:lineRule="auto"/>
        <w:ind w:left="629"/>
        <w:rPr>
          <w:rFonts w:ascii="仿宋" w:hAnsi="仿宋" w:eastAsia="仿宋" w:cs="仿宋"/>
          <w:sz w:val="30"/>
          <w:szCs w:val="30"/>
        </w:rPr>
      </w:pPr>
      <w:r>
        <w:rPr>
          <w:rFonts w:ascii="仿宋" w:hAnsi="仿宋" w:eastAsia="仿宋" w:cs="仿宋"/>
          <w:spacing w:val="8"/>
          <w:sz w:val="30"/>
          <w:szCs w:val="30"/>
        </w:rPr>
        <w:t>(5)滞留人员得到妥善安置；</w:t>
      </w:r>
    </w:p>
    <w:p w14:paraId="579E26EA">
      <w:pPr>
        <w:spacing w:before="226" w:line="221" w:lineRule="auto"/>
        <w:ind w:left="629"/>
        <w:rPr>
          <w:rFonts w:ascii="仿宋" w:hAnsi="仿宋" w:eastAsia="仿宋" w:cs="仿宋"/>
          <w:sz w:val="30"/>
          <w:szCs w:val="30"/>
        </w:rPr>
      </w:pPr>
      <w:r>
        <w:rPr>
          <w:rFonts w:ascii="仿宋" w:hAnsi="仿宋" w:eastAsia="仿宋" w:cs="仿宋"/>
          <w:spacing w:val="3"/>
          <w:sz w:val="30"/>
          <w:szCs w:val="30"/>
        </w:rPr>
        <w:t>(6)导致次生、衍生灾害的隐患被消除；</w:t>
      </w:r>
    </w:p>
    <w:p w14:paraId="7CAD4653">
      <w:pPr>
        <w:spacing w:before="221" w:line="222" w:lineRule="auto"/>
        <w:ind w:left="629"/>
        <w:rPr>
          <w:rFonts w:ascii="仿宋" w:hAnsi="仿宋" w:eastAsia="仿宋" w:cs="仿宋"/>
          <w:sz w:val="30"/>
          <w:szCs w:val="30"/>
        </w:rPr>
      </w:pPr>
      <w:r>
        <w:rPr>
          <w:rFonts w:ascii="仿宋" w:hAnsi="仿宋" w:eastAsia="仿宋" w:cs="仿宋"/>
          <w:spacing w:val="13"/>
          <w:sz w:val="30"/>
          <w:szCs w:val="30"/>
        </w:rPr>
        <w:t>(7)县指挥部认定的其他条件。</w:t>
      </w:r>
    </w:p>
    <w:p w14:paraId="1C7D9468">
      <w:pPr>
        <w:spacing w:before="250" w:line="357" w:lineRule="auto"/>
        <w:ind w:right="104" w:firstLine="629"/>
        <w:rPr>
          <w:rFonts w:ascii="仿宋" w:hAnsi="仿宋" w:eastAsia="仿宋" w:cs="仿宋"/>
          <w:sz w:val="30"/>
          <w:szCs w:val="30"/>
        </w:rPr>
      </w:pPr>
      <w:r>
        <w:rPr>
          <w:rFonts w:ascii="仿宋" w:hAnsi="仿宋" w:eastAsia="仿宋" w:cs="仿宋"/>
          <w:spacing w:val="15"/>
          <w:sz w:val="30"/>
          <w:szCs w:val="30"/>
        </w:rPr>
        <w:t>应急响应终止后，相关部门应当继续跟踪事件进展，采取必</w:t>
      </w:r>
      <w:r>
        <w:rPr>
          <w:rFonts w:ascii="仿宋" w:hAnsi="仿宋" w:eastAsia="仿宋" w:cs="仿宋"/>
          <w:spacing w:val="4"/>
          <w:sz w:val="30"/>
          <w:szCs w:val="30"/>
        </w:rPr>
        <w:t xml:space="preserve"> </w:t>
      </w:r>
      <w:r>
        <w:rPr>
          <w:rFonts w:ascii="仿宋" w:hAnsi="仿宋" w:eastAsia="仿宋" w:cs="仿宋"/>
          <w:spacing w:val="-1"/>
          <w:sz w:val="30"/>
          <w:szCs w:val="30"/>
        </w:rPr>
        <w:t>要措施，防范事故风险。</w:t>
      </w:r>
    </w:p>
    <w:p w14:paraId="34090011">
      <w:pPr>
        <w:spacing w:line="223" w:lineRule="auto"/>
        <w:ind w:left="634"/>
        <w:rPr>
          <w:rFonts w:ascii="黑体" w:hAnsi="黑体" w:eastAsia="黑体" w:cs="黑体"/>
          <w:sz w:val="30"/>
          <w:szCs w:val="30"/>
        </w:rPr>
      </w:pPr>
      <w:r>
        <w:rPr>
          <w:rFonts w:ascii="黑体" w:hAnsi="黑体" w:eastAsia="黑体" w:cs="黑体"/>
          <w:b/>
          <w:bCs/>
          <w:spacing w:val="26"/>
          <w:sz w:val="30"/>
          <w:szCs w:val="30"/>
        </w:rPr>
        <w:t>5后期处置</w:t>
      </w:r>
    </w:p>
    <w:p w14:paraId="03EF90BD">
      <w:pPr>
        <w:spacing w:before="238" w:line="226" w:lineRule="auto"/>
        <w:ind w:left="629"/>
        <w:rPr>
          <w:rFonts w:ascii="楷体" w:hAnsi="楷体" w:eastAsia="楷体" w:cs="楷体"/>
          <w:sz w:val="30"/>
          <w:szCs w:val="30"/>
        </w:rPr>
      </w:pPr>
      <w:r>
        <w:rPr>
          <w:rFonts w:ascii="楷体" w:hAnsi="楷体" w:eastAsia="楷体" w:cs="楷体"/>
          <w:spacing w:val="10"/>
          <w:sz w:val="30"/>
          <w:szCs w:val="30"/>
        </w:rPr>
        <w:t>5.1善后与恢复</w:t>
      </w:r>
    </w:p>
    <w:p w14:paraId="030966CE">
      <w:pPr>
        <w:spacing w:before="248" w:line="364" w:lineRule="auto"/>
        <w:ind w:right="106" w:firstLine="629"/>
        <w:rPr>
          <w:rFonts w:ascii="仿宋" w:hAnsi="仿宋" w:eastAsia="仿宋" w:cs="仿宋"/>
          <w:sz w:val="30"/>
          <w:szCs w:val="30"/>
        </w:rPr>
      </w:pPr>
      <w:r>
        <w:rPr>
          <w:rFonts w:ascii="仿宋" w:hAnsi="仿宋" w:eastAsia="仿宋" w:cs="仿宋"/>
          <w:spacing w:val="15"/>
          <w:sz w:val="30"/>
          <w:szCs w:val="30"/>
        </w:rPr>
        <w:t>在县指挥部领导下，由县文化和旅游局等有关部门、事件发</w:t>
      </w:r>
      <w:r>
        <w:rPr>
          <w:rFonts w:ascii="仿宋" w:hAnsi="仿宋" w:eastAsia="仿宋" w:cs="仿宋"/>
          <w:spacing w:val="2"/>
          <w:sz w:val="30"/>
          <w:szCs w:val="30"/>
        </w:rPr>
        <w:t xml:space="preserve"> </w:t>
      </w:r>
      <w:r>
        <w:rPr>
          <w:rFonts w:ascii="仿宋" w:hAnsi="仿宋" w:eastAsia="仿宋" w:cs="仿宋"/>
          <w:spacing w:val="15"/>
          <w:sz w:val="30"/>
          <w:szCs w:val="30"/>
        </w:rPr>
        <w:t>生地人民政府和事件发生单位共同负责实施善后处置工作，包括</w:t>
      </w:r>
      <w:r>
        <w:rPr>
          <w:rFonts w:ascii="仿宋" w:hAnsi="仿宋" w:eastAsia="仿宋" w:cs="仿宋"/>
          <w:sz w:val="30"/>
          <w:szCs w:val="30"/>
        </w:rPr>
        <w:t xml:space="preserve"> </w:t>
      </w:r>
      <w:r>
        <w:rPr>
          <w:rFonts w:ascii="仿宋" w:hAnsi="仿宋" w:eastAsia="仿宋" w:cs="仿宋"/>
          <w:spacing w:val="-3"/>
          <w:sz w:val="30"/>
          <w:szCs w:val="30"/>
        </w:rPr>
        <w:t>人员安置、补偿、征用物资补偿、清理与处理等事项。</w:t>
      </w:r>
    </w:p>
    <w:p w14:paraId="7C38121A">
      <w:pPr>
        <w:spacing w:before="19" w:line="362" w:lineRule="auto"/>
        <w:ind w:right="108" w:firstLine="629"/>
        <w:rPr>
          <w:rFonts w:ascii="仿宋" w:hAnsi="仿宋" w:eastAsia="仿宋" w:cs="仿宋"/>
          <w:sz w:val="30"/>
          <w:szCs w:val="30"/>
        </w:rPr>
      </w:pPr>
      <w:r>
        <w:rPr>
          <w:rFonts w:ascii="仿宋" w:hAnsi="仿宋" w:eastAsia="仿宋" w:cs="仿宋"/>
          <w:spacing w:val="15"/>
          <w:sz w:val="30"/>
          <w:szCs w:val="30"/>
        </w:rPr>
        <w:t>县指挥办根据突发事件危害程度及造成的损失，提出善后处</w:t>
      </w:r>
      <w:r>
        <w:rPr>
          <w:rFonts w:ascii="仿宋" w:hAnsi="仿宋" w:eastAsia="仿宋" w:cs="仿宋"/>
          <w:sz w:val="30"/>
          <w:szCs w:val="30"/>
        </w:rPr>
        <w:t xml:space="preserve"> </w:t>
      </w:r>
      <w:r>
        <w:rPr>
          <w:rFonts w:ascii="仿宋" w:hAnsi="仿宋" w:eastAsia="仿宋" w:cs="仿宋"/>
          <w:spacing w:val="-4"/>
          <w:sz w:val="30"/>
          <w:szCs w:val="30"/>
        </w:rPr>
        <w:t>理意见，并报县政府、县指挥部。</w:t>
      </w:r>
    </w:p>
    <w:p w14:paraId="74276BEF">
      <w:pPr>
        <w:spacing w:before="21" w:line="360" w:lineRule="auto"/>
        <w:ind w:firstLine="629"/>
        <w:jc w:val="both"/>
        <w:rPr>
          <w:rFonts w:ascii="仿宋" w:hAnsi="仿宋" w:eastAsia="仿宋" w:cs="仿宋"/>
          <w:sz w:val="30"/>
          <w:szCs w:val="30"/>
        </w:rPr>
      </w:pPr>
      <w:r>
        <w:rPr>
          <w:rFonts w:ascii="仿宋" w:hAnsi="仿宋" w:eastAsia="仿宋" w:cs="仿宋"/>
          <w:spacing w:val="14"/>
          <w:sz w:val="30"/>
          <w:szCs w:val="30"/>
        </w:rPr>
        <w:t>对于涉及文物的突发事件，县指挥办组织文物保护单位开展</w:t>
      </w:r>
      <w:r>
        <w:rPr>
          <w:rFonts w:ascii="仿宋" w:hAnsi="仿宋" w:eastAsia="仿宋" w:cs="仿宋"/>
          <w:spacing w:val="7"/>
          <w:sz w:val="30"/>
          <w:szCs w:val="30"/>
        </w:rPr>
        <w:t xml:space="preserve"> </w:t>
      </w:r>
      <w:r>
        <w:rPr>
          <w:rFonts w:ascii="仿宋" w:hAnsi="仿宋" w:eastAsia="仿宋" w:cs="仿宋"/>
          <w:spacing w:val="19"/>
          <w:sz w:val="30"/>
          <w:szCs w:val="30"/>
        </w:rPr>
        <w:t>突发事件受损文物的价值评估，提出修复和保护的意见或</w:t>
      </w:r>
      <w:r>
        <w:rPr>
          <w:rFonts w:ascii="仿宋" w:hAnsi="仿宋" w:eastAsia="仿宋" w:cs="仿宋"/>
          <w:spacing w:val="18"/>
          <w:sz w:val="30"/>
          <w:szCs w:val="30"/>
        </w:rPr>
        <w:t>建议，</w:t>
      </w:r>
      <w:r>
        <w:rPr>
          <w:rFonts w:ascii="仿宋" w:hAnsi="仿宋" w:eastAsia="仿宋" w:cs="仿宋"/>
          <w:sz w:val="30"/>
          <w:szCs w:val="30"/>
        </w:rPr>
        <w:t xml:space="preserve"> </w:t>
      </w:r>
      <w:r>
        <w:rPr>
          <w:rFonts w:ascii="仿宋" w:hAnsi="仿宋" w:eastAsia="仿宋" w:cs="仿宋"/>
          <w:spacing w:val="18"/>
          <w:sz w:val="30"/>
          <w:szCs w:val="30"/>
        </w:rPr>
        <w:t>组织开展对突发事件的事后补救和受损文物的修复工</w:t>
      </w:r>
      <w:r>
        <w:rPr>
          <w:rFonts w:ascii="仿宋" w:hAnsi="仿宋" w:eastAsia="仿宋" w:cs="仿宋"/>
          <w:spacing w:val="17"/>
          <w:sz w:val="30"/>
          <w:szCs w:val="30"/>
        </w:rPr>
        <w:t>作。</w:t>
      </w:r>
    </w:p>
    <w:p w14:paraId="22A8D056">
      <w:pPr>
        <w:spacing w:before="2" w:line="222" w:lineRule="auto"/>
        <w:ind w:left="634"/>
        <w:outlineLvl w:val="2"/>
        <w:rPr>
          <w:rFonts w:ascii="楷体" w:hAnsi="楷体" w:eastAsia="楷体" w:cs="楷体"/>
          <w:sz w:val="30"/>
          <w:szCs w:val="30"/>
        </w:rPr>
      </w:pPr>
      <w:r>
        <w:rPr>
          <w:rFonts w:ascii="楷体" w:hAnsi="楷体" w:eastAsia="楷体" w:cs="楷体"/>
          <w:b/>
          <w:bCs/>
          <w:spacing w:val="3"/>
          <w:sz w:val="30"/>
          <w:szCs w:val="30"/>
        </w:rPr>
        <w:t>5.2评估总结</w:t>
      </w:r>
    </w:p>
    <w:p w14:paraId="7D542393">
      <w:pPr>
        <w:spacing w:before="254" w:line="369" w:lineRule="auto"/>
        <w:ind w:right="102" w:firstLine="629"/>
        <w:jc w:val="both"/>
        <w:rPr>
          <w:rFonts w:ascii="仿宋" w:hAnsi="仿宋" w:eastAsia="仿宋" w:cs="仿宋"/>
          <w:sz w:val="30"/>
          <w:szCs w:val="30"/>
        </w:rPr>
      </w:pPr>
      <w:r>
        <w:rPr>
          <w:rFonts w:ascii="仿宋" w:hAnsi="仿宋" w:eastAsia="仿宋" w:cs="仿宋"/>
          <w:spacing w:val="15"/>
          <w:sz w:val="30"/>
          <w:szCs w:val="30"/>
        </w:rPr>
        <w:t>应急处置结束后，县指挥部依据有关规定和要求，及时对突</w:t>
      </w:r>
      <w:r>
        <w:rPr>
          <w:rFonts w:ascii="仿宋" w:hAnsi="仿宋" w:eastAsia="仿宋" w:cs="仿宋"/>
          <w:spacing w:val="6"/>
          <w:sz w:val="30"/>
          <w:szCs w:val="30"/>
        </w:rPr>
        <w:t xml:space="preserve"> </w:t>
      </w:r>
      <w:r>
        <w:rPr>
          <w:rFonts w:ascii="仿宋" w:hAnsi="仿宋" w:eastAsia="仿宋" w:cs="仿宋"/>
          <w:spacing w:val="4"/>
          <w:sz w:val="30"/>
          <w:szCs w:val="30"/>
        </w:rPr>
        <w:t>发事件发生的经过、原因、类别、性质、人员伤亡情况和直接经济</w:t>
      </w:r>
      <w:r>
        <w:rPr>
          <w:rFonts w:ascii="仿宋" w:hAnsi="仿宋" w:eastAsia="仿宋" w:cs="仿宋"/>
          <w:spacing w:val="6"/>
          <w:sz w:val="30"/>
          <w:szCs w:val="30"/>
        </w:rPr>
        <w:t xml:space="preserve"> </w:t>
      </w:r>
      <w:r>
        <w:rPr>
          <w:rFonts w:ascii="仿宋" w:hAnsi="仿宋" w:eastAsia="仿宋" w:cs="仿宋"/>
          <w:spacing w:val="4"/>
          <w:sz w:val="30"/>
          <w:szCs w:val="30"/>
        </w:rPr>
        <w:t>损失、责任划分等进行调查，评估事故应急响应情况，总结应急工</w:t>
      </w:r>
      <w:r>
        <w:rPr>
          <w:rFonts w:ascii="仿宋" w:hAnsi="仿宋" w:eastAsia="仿宋" w:cs="仿宋"/>
          <w:spacing w:val="2"/>
          <w:sz w:val="30"/>
          <w:szCs w:val="30"/>
        </w:rPr>
        <w:t xml:space="preserve"> </w:t>
      </w:r>
      <w:r>
        <w:rPr>
          <w:rFonts w:ascii="仿宋" w:hAnsi="仿宋" w:eastAsia="仿宋" w:cs="仿宋"/>
          <w:spacing w:val="4"/>
          <w:sz w:val="30"/>
          <w:szCs w:val="30"/>
        </w:rPr>
        <w:t>作经验教训，提出防范措施，形成应急总结评估报告，提交县政府</w:t>
      </w:r>
    </w:p>
    <w:p w14:paraId="77561BE9">
      <w:pPr>
        <w:spacing w:line="369" w:lineRule="auto"/>
        <w:rPr>
          <w:rFonts w:ascii="仿宋" w:hAnsi="仿宋" w:eastAsia="仿宋" w:cs="仿宋"/>
          <w:sz w:val="30"/>
          <w:szCs w:val="30"/>
        </w:rPr>
        <w:sectPr>
          <w:footerReference r:id="rId24" w:type="default"/>
          <w:pgSz w:w="11900" w:h="16820"/>
          <w:pgMar w:top="1429" w:right="1479" w:bottom="1627" w:left="1489" w:header="0" w:footer="1238" w:gutter="0"/>
          <w:cols w:space="720" w:num="1"/>
        </w:sectPr>
      </w:pPr>
    </w:p>
    <w:p w14:paraId="631728D8">
      <w:pPr>
        <w:pStyle w:val="2"/>
        <w:spacing w:line="457" w:lineRule="auto"/>
      </w:pPr>
    </w:p>
    <w:p w14:paraId="14F196E9">
      <w:pPr>
        <w:spacing w:before="101" w:line="222" w:lineRule="auto"/>
        <w:rPr>
          <w:rFonts w:ascii="仿宋" w:hAnsi="仿宋" w:eastAsia="仿宋" w:cs="仿宋"/>
          <w:sz w:val="31"/>
          <w:szCs w:val="31"/>
        </w:rPr>
      </w:pPr>
      <w:r>
        <w:rPr>
          <w:rFonts w:ascii="仿宋" w:hAnsi="仿宋" w:eastAsia="仿宋" w:cs="仿宋"/>
          <w:spacing w:val="1"/>
          <w:sz w:val="31"/>
          <w:szCs w:val="31"/>
        </w:rPr>
        <w:t>和上级指挥部办公室，必要时组织修订应急预案。</w:t>
      </w:r>
    </w:p>
    <w:p w14:paraId="0AEE662F">
      <w:pPr>
        <w:spacing w:before="224" w:line="233" w:lineRule="auto"/>
        <w:ind w:left="644"/>
        <w:outlineLvl w:val="2"/>
        <w:rPr>
          <w:rFonts w:ascii="楷体" w:hAnsi="楷体" w:eastAsia="楷体" w:cs="楷体"/>
          <w:sz w:val="31"/>
          <w:szCs w:val="31"/>
        </w:rPr>
      </w:pPr>
      <w:r>
        <w:rPr>
          <w:rFonts w:ascii="楷体" w:hAnsi="楷体" w:eastAsia="楷体" w:cs="楷体"/>
          <w:b/>
          <w:bCs/>
          <w:spacing w:val="-4"/>
          <w:sz w:val="31"/>
          <w:szCs w:val="31"/>
        </w:rPr>
        <w:t>5.3保险理赔</w:t>
      </w:r>
    </w:p>
    <w:p w14:paraId="52E53C6F">
      <w:pPr>
        <w:spacing w:before="207" w:line="345" w:lineRule="auto"/>
        <w:ind w:right="21" w:firstLine="639"/>
        <w:rPr>
          <w:rFonts w:ascii="仿宋" w:hAnsi="仿宋" w:eastAsia="仿宋" w:cs="仿宋"/>
          <w:sz w:val="31"/>
          <w:szCs w:val="31"/>
        </w:rPr>
      </w:pPr>
      <w:r>
        <w:rPr>
          <w:rFonts w:ascii="仿宋" w:hAnsi="仿宋" w:eastAsia="仿宋" w:cs="仿宋"/>
          <w:spacing w:val="5"/>
          <w:sz w:val="31"/>
          <w:szCs w:val="31"/>
        </w:rPr>
        <w:t xml:space="preserve">文化旅游突发事件发生后，经营者负责与保险机构联系，协 </w:t>
      </w:r>
      <w:r>
        <w:rPr>
          <w:rFonts w:ascii="仿宋" w:hAnsi="仿宋" w:eastAsia="仿宋" w:cs="仿宋"/>
          <w:spacing w:val="8"/>
          <w:sz w:val="31"/>
          <w:szCs w:val="31"/>
        </w:rPr>
        <w:t>助做好文化和旅游伤亡人员的保险理赔工作。</w:t>
      </w:r>
    </w:p>
    <w:p w14:paraId="27535DC8">
      <w:pPr>
        <w:spacing w:before="32" w:line="355" w:lineRule="auto"/>
        <w:ind w:firstLine="639"/>
        <w:rPr>
          <w:rFonts w:ascii="仿宋" w:hAnsi="仿宋" w:eastAsia="仿宋" w:cs="仿宋"/>
          <w:sz w:val="31"/>
          <w:szCs w:val="31"/>
        </w:rPr>
      </w:pPr>
      <w:r>
        <w:rPr>
          <w:rFonts w:ascii="仿宋" w:hAnsi="仿宋" w:eastAsia="仿宋" w:cs="仿宋"/>
          <w:spacing w:val="18"/>
          <w:sz w:val="31"/>
          <w:szCs w:val="31"/>
        </w:rPr>
        <w:t>县指挥办指派有关部门督促各类保险经办机构履行保险责</w:t>
      </w:r>
      <w:r>
        <w:rPr>
          <w:rFonts w:ascii="仿宋" w:hAnsi="仿宋" w:eastAsia="仿宋" w:cs="仿宋"/>
          <w:spacing w:val="17"/>
          <w:sz w:val="31"/>
          <w:szCs w:val="31"/>
        </w:rPr>
        <w:t xml:space="preserve"> </w:t>
      </w:r>
      <w:r>
        <w:rPr>
          <w:rFonts w:ascii="仿宋" w:hAnsi="仿宋" w:eastAsia="仿宋" w:cs="仿宋"/>
          <w:spacing w:val="-5"/>
          <w:sz w:val="31"/>
          <w:szCs w:val="31"/>
        </w:rPr>
        <w:t>任，迅速展开保险理赔工作。</w:t>
      </w:r>
    </w:p>
    <w:p w14:paraId="00714010">
      <w:pPr>
        <w:spacing w:line="223" w:lineRule="auto"/>
        <w:ind w:left="644"/>
        <w:rPr>
          <w:rFonts w:ascii="黑体" w:hAnsi="黑体" w:eastAsia="黑体" w:cs="黑体"/>
          <w:sz w:val="31"/>
          <w:szCs w:val="31"/>
        </w:rPr>
      </w:pPr>
      <w:r>
        <w:rPr>
          <w:rFonts w:ascii="黑体" w:hAnsi="黑体" w:eastAsia="黑体" w:cs="黑体"/>
          <w:b/>
          <w:bCs/>
          <w:spacing w:val="14"/>
          <w:sz w:val="31"/>
          <w:szCs w:val="31"/>
        </w:rPr>
        <w:t>6应急保障</w:t>
      </w:r>
    </w:p>
    <w:p w14:paraId="63847527">
      <w:pPr>
        <w:spacing w:before="212" w:line="227" w:lineRule="auto"/>
        <w:ind w:left="644"/>
        <w:outlineLvl w:val="2"/>
        <w:rPr>
          <w:rFonts w:ascii="楷体" w:hAnsi="楷体" w:eastAsia="楷体" w:cs="楷体"/>
          <w:sz w:val="31"/>
          <w:szCs w:val="31"/>
        </w:rPr>
      </w:pPr>
      <w:r>
        <w:rPr>
          <w:rFonts w:ascii="楷体" w:hAnsi="楷体" w:eastAsia="楷体" w:cs="楷体"/>
          <w:b/>
          <w:bCs/>
          <w:spacing w:val="-4"/>
          <w:sz w:val="31"/>
          <w:szCs w:val="31"/>
        </w:rPr>
        <w:t>6.1队伍保障</w:t>
      </w:r>
    </w:p>
    <w:p w14:paraId="5613F906">
      <w:pPr>
        <w:spacing w:before="231" w:line="352" w:lineRule="auto"/>
        <w:ind w:right="24" w:firstLine="639"/>
        <w:jc w:val="both"/>
        <w:rPr>
          <w:rFonts w:ascii="仿宋" w:hAnsi="仿宋" w:eastAsia="仿宋" w:cs="仿宋"/>
          <w:sz w:val="31"/>
          <w:szCs w:val="31"/>
        </w:rPr>
      </w:pPr>
      <w:r>
        <w:rPr>
          <w:rFonts w:ascii="仿宋" w:hAnsi="仿宋" w:eastAsia="仿宋" w:cs="仿宋"/>
          <w:spacing w:val="5"/>
          <w:sz w:val="31"/>
          <w:szCs w:val="31"/>
        </w:rPr>
        <w:t>文化旅游突发事件应急抢险救援队伍依托公安、消防等有关</w:t>
      </w:r>
      <w:r>
        <w:rPr>
          <w:rFonts w:ascii="仿宋" w:hAnsi="仿宋" w:eastAsia="仿宋" w:cs="仿宋"/>
          <w:spacing w:val="3"/>
          <w:sz w:val="31"/>
          <w:szCs w:val="31"/>
        </w:rPr>
        <w:t xml:space="preserve"> </w:t>
      </w:r>
      <w:r>
        <w:rPr>
          <w:rFonts w:ascii="仿宋" w:hAnsi="仿宋" w:eastAsia="仿宋" w:cs="仿宋"/>
          <w:spacing w:val="5"/>
          <w:sz w:val="31"/>
          <w:szCs w:val="31"/>
        </w:rPr>
        <w:t>部门应急救援队伍，以及文化旅游系统企事业单位救援队伍。各</w:t>
      </w:r>
      <w:r>
        <w:rPr>
          <w:rFonts w:ascii="仿宋" w:hAnsi="仿宋" w:eastAsia="仿宋" w:cs="仿宋"/>
          <w:spacing w:val="10"/>
          <w:sz w:val="31"/>
          <w:szCs w:val="31"/>
        </w:rPr>
        <w:t xml:space="preserve"> </w:t>
      </w:r>
      <w:r>
        <w:rPr>
          <w:rFonts w:ascii="仿宋" w:hAnsi="仿宋" w:eastAsia="仿宋" w:cs="仿宋"/>
          <w:spacing w:val="5"/>
          <w:sz w:val="31"/>
          <w:szCs w:val="31"/>
        </w:rPr>
        <w:t>级党委和政府应当加强专业应急救援队伍、基层应急队伍和社会</w:t>
      </w:r>
      <w:r>
        <w:rPr>
          <w:rFonts w:ascii="仿宋" w:hAnsi="仿宋" w:eastAsia="仿宋" w:cs="仿宋"/>
          <w:spacing w:val="8"/>
          <w:sz w:val="31"/>
          <w:szCs w:val="31"/>
        </w:rPr>
        <w:t xml:space="preserve"> </w:t>
      </w:r>
      <w:r>
        <w:rPr>
          <w:rFonts w:ascii="仿宋" w:hAnsi="仿宋" w:eastAsia="仿宋" w:cs="仿宋"/>
          <w:spacing w:val="5"/>
          <w:sz w:val="31"/>
          <w:szCs w:val="31"/>
        </w:rPr>
        <w:t>应急队伍建设，确保应急救援队伍在文化、广电和旅游活动突发</w:t>
      </w:r>
      <w:r>
        <w:rPr>
          <w:rFonts w:ascii="仿宋" w:hAnsi="仿宋" w:eastAsia="仿宋" w:cs="仿宋"/>
          <w:spacing w:val="12"/>
          <w:sz w:val="31"/>
          <w:szCs w:val="31"/>
        </w:rPr>
        <w:t xml:space="preserve"> </w:t>
      </w:r>
      <w:r>
        <w:rPr>
          <w:rFonts w:ascii="仿宋" w:hAnsi="仿宋" w:eastAsia="仿宋" w:cs="仿宋"/>
          <w:spacing w:val="17"/>
          <w:sz w:val="31"/>
          <w:szCs w:val="31"/>
        </w:rPr>
        <w:t>事件发生后，能在县指挥部统一协调和指挥下及时有效采取行</w:t>
      </w:r>
      <w:r>
        <w:rPr>
          <w:rFonts w:ascii="仿宋" w:hAnsi="仿宋" w:eastAsia="仿宋" w:cs="仿宋"/>
          <w:spacing w:val="1"/>
          <w:sz w:val="31"/>
          <w:szCs w:val="31"/>
        </w:rPr>
        <w:t xml:space="preserve"> </w:t>
      </w:r>
      <w:r>
        <w:rPr>
          <w:rFonts w:ascii="仿宋" w:hAnsi="仿宋" w:eastAsia="仿宋" w:cs="仿宋"/>
          <w:spacing w:val="5"/>
          <w:sz w:val="31"/>
          <w:szCs w:val="31"/>
        </w:rPr>
        <w:t>动。县指挥部要与救援队伍建立联动机制，确保应急救援响应及</w:t>
      </w:r>
      <w:r>
        <w:rPr>
          <w:rFonts w:ascii="仿宋" w:hAnsi="仿宋" w:eastAsia="仿宋" w:cs="仿宋"/>
          <w:spacing w:val="11"/>
          <w:sz w:val="31"/>
          <w:szCs w:val="31"/>
        </w:rPr>
        <w:t xml:space="preserve"> </w:t>
      </w:r>
      <w:r>
        <w:rPr>
          <w:rFonts w:ascii="仿宋" w:hAnsi="仿宋" w:eastAsia="仿宋" w:cs="仿宋"/>
          <w:spacing w:val="-12"/>
          <w:sz w:val="31"/>
          <w:szCs w:val="31"/>
        </w:rPr>
        <w:t>时。</w:t>
      </w:r>
    </w:p>
    <w:p w14:paraId="301AC802">
      <w:pPr>
        <w:spacing w:before="19" w:line="227" w:lineRule="auto"/>
        <w:ind w:left="644"/>
        <w:outlineLvl w:val="2"/>
        <w:rPr>
          <w:rFonts w:ascii="楷体" w:hAnsi="楷体" w:eastAsia="楷体" w:cs="楷体"/>
          <w:sz w:val="31"/>
          <w:szCs w:val="31"/>
        </w:rPr>
      </w:pPr>
      <w:r>
        <w:rPr>
          <w:rFonts w:ascii="楷体" w:hAnsi="楷体" w:eastAsia="楷体" w:cs="楷体"/>
          <w:b/>
          <w:bCs/>
          <w:sz w:val="31"/>
          <w:szCs w:val="31"/>
        </w:rPr>
        <w:t>6.2通信与信息保障</w:t>
      </w:r>
    </w:p>
    <w:p w14:paraId="4F08D3F6">
      <w:pPr>
        <w:spacing w:before="233" w:line="351" w:lineRule="auto"/>
        <w:ind w:right="16" w:firstLine="639"/>
        <w:jc w:val="both"/>
        <w:rPr>
          <w:rFonts w:ascii="仿宋" w:hAnsi="仿宋" w:eastAsia="仿宋" w:cs="仿宋"/>
          <w:sz w:val="31"/>
          <w:szCs w:val="31"/>
        </w:rPr>
      </w:pPr>
      <w:r>
        <w:rPr>
          <w:rFonts w:ascii="仿宋" w:hAnsi="仿宋" w:eastAsia="仿宋" w:cs="仿宋"/>
          <w:spacing w:val="-6"/>
          <w:sz w:val="31"/>
          <w:szCs w:val="31"/>
        </w:rPr>
        <w:t>县应急管理局、县气象局、县水利局、县自然</w:t>
      </w:r>
      <w:r>
        <w:rPr>
          <w:rFonts w:ascii="仿宋" w:hAnsi="仿宋" w:eastAsia="仿宋" w:cs="仿宋"/>
          <w:spacing w:val="-7"/>
          <w:sz w:val="31"/>
          <w:szCs w:val="31"/>
        </w:rPr>
        <w:t>资源局等部门应</w:t>
      </w:r>
      <w:r>
        <w:rPr>
          <w:rFonts w:ascii="仿宋" w:hAnsi="仿宋" w:eastAsia="仿宋" w:cs="仿宋"/>
          <w:sz w:val="31"/>
          <w:szCs w:val="31"/>
        </w:rPr>
        <w:t xml:space="preserve"> </w:t>
      </w:r>
      <w:r>
        <w:rPr>
          <w:rFonts w:ascii="仿宋" w:hAnsi="仿宋" w:eastAsia="仿宋" w:cs="仿宋"/>
          <w:spacing w:val="-16"/>
          <w:sz w:val="31"/>
          <w:szCs w:val="31"/>
        </w:rPr>
        <w:t>按照各自职责，加强气象、水文、地震、测绘等信息监测、预报和预</w:t>
      </w:r>
      <w:r>
        <w:rPr>
          <w:rFonts w:ascii="仿宋" w:hAnsi="仿宋" w:eastAsia="仿宋" w:cs="仿宋"/>
          <w:spacing w:val="10"/>
          <w:sz w:val="31"/>
          <w:szCs w:val="31"/>
        </w:rPr>
        <w:t xml:space="preserve"> </w:t>
      </w:r>
      <w:r>
        <w:rPr>
          <w:rFonts w:ascii="仿宋" w:hAnsi="仿宋" w:eastAsia="仿宋" w:cs="仿宋"/>
          <w:spacing w:val="-8"/>
          <w:sz w:val="31"/>
          <w:szCs w:val="31"/>
        </w:rPr>
        <w:t>警，为文化、广电和旅游活动提供信息保障。</w:t>
      </w:r>
    </w:p>
    <w:p w14:paraId="2D793F54">
      <w:pPr>
        <w:spacing w:before="20" w:line="352" w:lineRule="auto"/>
        <w:ind w:right="21" w:firstLine="639"/>
        <w:jc w:val="both"/>
        <w:rPr>
          <w:rFonts w:ascii="仿宋" w:hAnsi="仿宋" w:eastAsia="仿宋" w:cs="仿宋"/>
          <w:sz w:val="31"/>
          <w:szCs w:val="31"/>
        </w:rPr>
      </w:pPr>
      <w:r>
        <w:rPr>
          <w:rFonts w:ascii="仿宋" w:hAnsi="仿宋" w:eastAsia="仿宋" w:cs="仿宋"/>
          <w:spacing w:val="18"/>
          <w:sz w:val="31"/>
          <w:szCs w:val="31"/>
        </w:rPr>
        <w:t>文化旅游行业突发事件应急通信联络和信息交</w:t>
      </w:r>
      <w:r>
        <w:rPr>
          <w:rFonts w:ascii="仿宋" w:hAnsi="仿宋" w:eastAsia="仿宋" w:cs="仿宋"/>
          <w:spacing w:val="17"/>
          <w:sz w:val="31"/>
          <w:szCs w:val="31"/>
        </w:rPr>
        <w:t>换的渠道主</w:t>
      </w:r>
      <w:r>
        <w:rPr>
          <w:rFonts w:ascii="仿宋" w:hAnsi="仿宋" w:eastAsia="仿宋" w:cs="仿宋"/>
          <w:sz w:val="31"/>
          <w:szCs w:val="31"/>
        </w:rPr>
        <w:t xml:space="preserve"> </w:t>
      </w:r>
      <w:r>
        <w:rPr>
          <w:rFonts w:ascii="仿宋" w:hAnsi="仿宋" w:eastAsia="仿宋" w:cs="仿宋"/>
          <w:spacing w:val="-16"/>
          <w:sz w:val="31"/>
          <w:szCs w:val="31"/>
        </w:rPr>
        <w:t>要有网络媒体、预警平台、系统程控电话、外线电话、移动电话、传</w:t>
      </w:r>
      <w:r>
        <w:rPr>
          <w:rFonts w:ascii="仿宋" w:hAnsi="仿宋" w:eastAsia="仿宋" w:cs="仿宋"/>
          <w:spacing w:val="12"/>
          <w:sz w:val="31"/>
          <w:szCs w:val="31"/>
        </w:rPr>
        <w:t xml:space="preserve"> </w:t>
      </w:r>
      <w:r>
        <w:rPr>
          <w:rFonts w:ascii="仿宋" w:hAnsi="仿宋" w:eastAsia="仿宋" w:cs="仿宋"/>
          <w:spacing w:val="-13"/>
          <w:sz w:val="31"/>
          <w:szCs w:val="31"/>
        </w:rPr>
        <w:t>真、电子邮件等。</w:t>
      </w:r>
    </w:p>
    <w:p w14:paraId="041D3DE1">
      <w:pPr>
        <w:spacing w:line="352" w:lineRule="auto"/>
        <w:rPr>
          <w:rFonts w:ascii="仿宋" w:hAnsi="仿宋" w:eastAsia="仿宋" w:cs="仿宋"/>
          <w:sz w:val="31"/>
          <w:szCs w:val="31"/>
        </w:rPr>
        <w:sectPr>
          <w:footerReference r:id="rId25" w:type="default"/>
          <w:pgSz w:w="11900" w:h="16820"/>
          <w:pgMar w:top="1429" w:right="1531" w:bottom="1636" w:left="1509" w:header="0" w:footer="1231" w:gutter="0"/>
          <w:cols w:space="720" w:num="1"/>
        </w:sectPr>
      </w:pPr>
    </w:p>
    <w:p w14:paraId="7EFE7310">
      <w:pPr>
        <w:pStyle w:val="2"/>
        <w:spacing w:line="467" w:lineRule="auto"/>
      </w:pPr>
    </w:p>
    <w:p w14:paraId="6B65896E">
      <w:pPr>
        <w:spacing w:before="97" w:line="365" w:lineRule="auto"/>
        <w:ind w:right="31" w:firstLine="619"/>
        <w:jc w:val="both"/>
        <w:rPr>
          <w:rFonts w:ascii="仿宋" w:hAnsi="仿宋" w:eastAsia="仿宋" w:cs="仿宋"/>
          <w:sz w:val="30"/>
          <w:szCs w:val="30"/>
        </w:rPr>
      </w:pPr>
      <w:r>
        <w:rPr>
          <w:rFonts w:ascii="仿宋" w:hAnsi="仿宋" w:eastAsia="仿宋" w:cs="仿宋"/>
          <w:spacing w:val="27"/>
          <w:sz w:val="30"/>
          <w:szCs w:val="30"/>
        </w:rPr>
        <w:t>县指挥办建立涉及文化旅游行业突发事件应急处理的机构</w:t>
      </w:r>
      <w:r>
        <w:rPr>
          <w:rFonts w:ascii="仿宋" w:hAnsi="仿宋" w:eastAsia="仿宋" w:cs="仿宋"/>
          <w:spacing w:val="6"/>
          <w:sz w:val="30"/>
          <w:szCs w:val="30"/>
        </w:rPr>
        <w:t xml:space="preserve"> </w:t>
      </w:r>
      <w:r>
        <w:rPr>
          <w:rFonts w:ascii="仿宋" w:hAnsi="仿宋" w:eastAsia="仿宋" w:cs="仿宋"/>
          <w:spacing w:val="15"/>
          <w:sz w:val="30"/>
          <w:szCs w:val="30"/>
        </w:rPr>
        <w:t>和人员的通讯录，如有变动，随时更新。通讯录中应包含各联系</w:t>
      </w:r>
      <w:r>
        <w:rPr>
          <w:rFonts w:ascii="仿宋" w:hAnsi="仿宋" w:eastAsia="仿宋" w:cs="仿宋"/>
          <w:spacing w:val="17"/>
          <w:sz w:val="30"/>
          <w:szCs w:val="30"/>
        </w:rPr>
        <w:t xml:space="preserve"> </w:t>
      </w:r>
      <w:r>
        <w:rPr>
          <w:rFonts w:ascii="仿宋" w:hAnsi="仿宋" w:eastAsia="仿宋" w:cs="仿宋"/>
          <w:spacing w:val="11"/>
          <w:sz w:val="30"/>
          <w:szCs w:val="30"/>
        </w:rPr>
        <w:t>人用于工作联系的移动电话和座机，应随时取得联系。</w:t>
      </w:r>
    </w:p>
    <w:p w14:paraId="3AD96349">
      <w:pPr>
        <w:spacing w:line="226" w:lineRule="auto"/>
        <w:ind w:left="624"/>
        <w:outlineLvl w:val="2"/>
        <w:rPr>
          <w:rFonts w:ascii="楷体" w:hAnsi="楷体" w:eastAsia="楷体" w:cs="楷体"/>
          <w:sz w:val="30"/>
          <w:szCs w:val="30"/>
        </w:rPr>
      </w:pPr>
      <w:r>
        <w:rPr>
          <w:rFonts w:ascii="楷体" w:hAnsi="楷体" w:eastAsia="楷体" w:cs="楷体"/>
          <w:b/>
          <w:bCs/>
          <w:spacing w:val="2"/>
          <w:sz w:val="30"/>
          <w:szCs w:val="30"/>
        </w:rPr>
        <w:t>6.3交通保障</w:t>
      </w:r>
    </w:p>
    <w:p w14:paraId="13CD1AF7">
      <w:pPr>
        <w:spacing w:before="214" w:line="369" w:lineRule="auto"/>
        <w:ind w:right="54" w:firstLine="619"/>
        <w:jc w:val="both"/>
        <w:rPr>
          <w:rFonts w:ascii="仿宋" w:hAnsi="仿宋" w:eastAsia="仿宋" w:cs="仿宋"/>
          <w:sz w:val="30"/>
          <w:szCs w:val="30"/>
        </w:rPr>
      </w:pPr>
      <w:r>
        <w:rPr>
          <w:rFonts w:ascii="仿宋" w:hAnsi="仿宋" w:eastAsia="仿宋" w:cs="仿宋"/>
          <w:spacing w:val="14"/>
          <w:sz w:val="30"/>
          <w:szCs w:val="30"/>
        </w:rPr>
        <w:t>县交通运输局、县公安局等部门和单位要保证紧急情况下应</w:t>
      </w:r>
      <w:r>
        <w:rPr>
          <w:rFonts w:ascii="仿宋" w:hAnsi="仿宋" w:eastAsia="仿宋" w:cs="仿宋"/>
          <w:spacing w:val="16"/>
          <w:sz w:val="30"/>
          <w:szCs w:val="30"/>
        </w:rPr>
        <w:t xml:space="preserve"> </w:t>
      </w:r>
      <w:r>
        <w:rPr>
          <w:rFonts w:ascii="仿宋" w:hAnsi="仿宋" w:eastAsia="仿宋" w:cs="仿宋"/>
          <w:spacing w:val="15"/>
          <w:sz w:val="30"/>
          <w:szCs w:val="30"/>
        </w:rPr>
        <w:t>急交通工具的优先安排、优先调度、优先放行，确</w:t>
      </w:r>
      <w:r>
        <w:rPr>
          <w:rFonts w:ascii="仿宋" w:hAnsi="仿宋" w:eastAsia="仿宋" w:cs="仿宋"/>
          <w:spacing w:val="14"/>
          <w:sz w:val="30"/>
          <w:szCs w:val="30"/>
        </w:rPr>
        <w:t>保运输安全畅</w:t>
      </w:r>
      <w:r>
        <w:rPr>
          <w:rFonts w:ascii="仿宋" w:hAnsi="仿宋" w:eastAsia="仿宋" w:cs="仿宋"/>
          <w:sz w:val="30"/>
          <w:szCs w:val="30"/>
        </w:rPr>
        <w:t xml:space="preserve"> </w:t>
      </w:r>
      <w:r>
        <w:rPr>
          <w:rFonts w:ascii="仿宋" w:hAnsi="仿宋" w:eastAsia="仿宋" w:cs="仿宋"/>
          <w:spacing w:val="14"/>
          <w:sz w:val="30"/>
          <w:szCs w:val="30"/>
        </w:rPr>
        <w:t>通；要依法建立紧急情况社会交通运输工具的征用程序，确保抢</w:t>
      </w:r>
      <w:r>
        <w:rPr>
          <w:rFonts w:ascii="仿宋" w:hAnsi="仿宋" w:eastAsia="仿宋" w:cs="仿宋"/>
          <w:spacing w:val="15"/>
          <w:sz w:val="30"/>
          <w:szCs w:val="30"/>
        </w:rPr>
        <w:t xml:space="preserve"> </w:t>
      </w:r>
      <w:r>
        <w:rPr>
          <w:rFonts w:ascii="仿宋" w:hAnsi="仿宋" w:eastAsia="仿宋" w:cs="仿宋"/>
          <w:spacing w:val="7"/>
          <w:sz w:val="30"/>
          <w:szCs w:val="30"/>
        </w:rPr>
        <w:t>险救灾物资和人员能够及时、安全送达。</w:t>
      </w:r>
    </w:p>
    <w:p w14:paraId="307575A0">
      <w:pPr>
        <w:spacing w:before="3" w:line="362" w:lineRule="auto"/>
        <w:ind w:right="52" w:firstLine="619"/>
        <w:jc w:val="both"/>
        <w:rPr>
          <w:rFonts w:ascii="仿宋" w:hAnsi="仿宋" w:eastAsia="仿宋" w:cs="仿宋"/>
          <w:sz w:val="30"/>
          <w:szCs w:val="30"/>
        </w:rPr>
      </w:pPr>
      <w:r>
        <w:rPr>
          <w:rFonts w:ascii="仿宋" w:hAnsi="仿宋" w:eastAsia="仿宋" w:cs="仿宋"/>
          <w:spacing w:val="28"/>
          <w:sz w:val="30"/>
          <w:szCs w:val="30"/>
        </w:rPr>
        <w:t>根据应急处置需要，政府有关部门要对现场及相</w:t>
      </w:r>
      <w:r>
        <w:rPr>
          <w:rFonts w:ascii="仿宋" w:hAnsi="仿宋" w:eastAsia="仿宋" w:cs="仿宋"/>
          <w:spacing w:val="27"/>
          <w:sz w:val="30"/>
          <w:szCs w:val="30"/>
        </w:rPr>
        <w:t>关通道实</w:t>
      </w:r>
      <w:r>
        <w:rPr>
          <w:rFonts w:ascii="仿宋" w:hAnsi="仿宋" w:eastAsia="仿宋" w:cs="仿宋"/>
          <w:sz w:val="30"/>
          <w:szCs w:val="30"/>
        </w:rPr>
        <w:t xml:space="preserve"> </w:t>
      </w:r>
      <w:r>
        <w:rPr>
          <w:rFonts w:ascii="仿宋" w:hAnsi="仿宋" w:eastAsia="仿宋" w:cs="仿宋"/>
          <w:spacing w:val="9"/>
          <w:sz w:val="30"/>
          <w:szCs w:val="30"/>
        </w:rPr>
        <w:t>行交通管制，开设应急救援“绿色通道”,并根据救援需要及时开</w:t>
      </w:r>
      <w:r>
        <w:rPr>
          <w:rFonts w:ascii="仿宋" w:hAnsi="仿宋" w:eastAsia="仿宋" w:cs="仿宋"/>
          <w:sz w:val="30"/>
          <w:szCs w:val="30"/>
        </w:rPr>
        <w:t xml:space="preserve"> </w:t>
      </w:r>
      <w:r>
        <w:rPr>
          <w:rFonts w:ascii="仿宋" w:hAnsi="仿宋" w:eastAsia="仿宋" w:cs="仿宋"/>
          <w:spacing w:val="10"/>
          <w:sz w:val="30"/>
          <w:szCs w:val="30"/>
        </w:rPr>
        <w:t>通空中紧急运输，保证应急救援工作的顺利开</w:t>
      </w:r>
      <w:r>
        <w:rPr>
          <w:rFonts w:ascii="仿宋" w:hAnsi="仿宋" w:eastAsia="仿宋" w:cs="仿宋"/>
          <w:spacing w:val="9"/>
          <w:sz w:val="30"/>
          <w:szCs w:val="30"/>
        </w:rPr>
        <w:t>展。</w:t>
      </w:r>
    </w:p>
    <w:p w14:paraId="473C658F">
      <w:pPr>
        <w:spacing w:before="9" w:line="226" w:lineRule="auto"/>
        <w:ind w:left="624"/>
        <w:outlineLvl w:val="2"/>
        <w:rPr>
          <w:rFonts w:ascii="楷体" w:hAnsi="楷体" w:eastAsia="楷体" w:cs="楷体"/>
          <w:sz w:val="30"/>
          <w:szCs w:val="30"/>
        </w:rPr>
      </w:pPr>
      <w:r>
        <w:rPr>
          <w:rFonts w:ascii="楷体" w:hAnsi="楷体" w:eastAsia="楷体" w:cs="楷体"/>
          <w:b/>
          <w:bCs/>
          <w:spacing w:val="5"/>
          <w:sz w:val="30"/>
          <w:szCs w:val="30"/>
        </w:rPr>
        <w:t>6.4物资保障</w:t>
      </w:r>
    </w:p>
    <w:p w14:paraId="019351E0">
      <w:pPr>
        <w:spacing w:before="247" w:line="363" w:lineRule="auto"/>
        <w:ind w:right="21" w:firstLine="619"/>
        <w:jc w:val="both"/>
        <w:rPr>
          <w:rFonts w:ascii="仿宋" w:hAnsi="仿宋" w:eastAsia="仿宋" w:cs="仿宋"/>
          <w:sz w:val="30"/>
          <w:szCs w:val="30"/>
        </w:rPr>
      </w:pPr>
      <w:r>
        <w:rPr>
          <w:rFonts w:ascii="仿宋" w:hAnsi="仿宋" w:eastAsia="仿宋" w:cs="仿宋"/>
          <w:spacing w:val="16"/>
          <w:sz w:val="30"/>
          <w:szCs w:val="30"/>
        </w:rPr>
        <w:t>县文化和旅游局负责应急物资储备的综合协调工作，要会同</w:t>
      </w:r>
      <w:r>
        <w:rPr>
          <w:rFonts w:ascii="仿宋" w:hAnsi="仿宋" w:eastAsia="仿宋" w:cs="仿宋"/>
          <w:spacing w:val="3"/>
          <w:sz w:val="30"/>
          <w:szCs w:val="30"/>
        </w:rPr>
        <w:t xml:space="preserve"> </w:t>
      </w:r>
      <w:r>
        <w:rPr>
          <w:rFonts w:ascii="仿宋" w:hAnsi="仿宋" w:eastAsia="仿宋" w:cs="仿宋"/>
          <w:spacing w:val="4"/>
          <w:sz w:val="30"/>
          <w:szCs w:val="30"/>
        </w:rPr>
        <w:t>县交通运输局、县市场监督管理局、县发展改革和科学技术局、县</w:t>
      </w:r>
      <w:r>
        <w:rPr>
          <w:rFonts w:ascii="仿宋" w:hAnsi="仿宋" w:eastAsia="仿宋" w:cs="仿宋"/>
          <w:spacing w:val="13"/>
          <w:sz w:val="30"/>
          <w:szCs w:val="30"/>
        </w:rPr>
        <w:t xml:space="preserve"> </w:t>
      </w:r>
      <w:r>
        <w:rPr>
          <w:rFonts w:ascii="仿宋" w:hAnsi="仿宋" w:eastAsia="仿宋" w:cs="仿宋"/>
          <w:spacing w:val="4"/>
          <w:sz w:val="30"/>
          <w:szCs w:val="30"/>
        </w:rPr>
        <w:t>工业和信息化局、县财政局、县应急管理局等有关部门，建立健全</w:t>
      </w:r>
      <w:r>
        <w:rPr>
          <w:rFonts w:ascii="仿宋" w:hAnsi="仿宋" w:eastAsia="仿宋" w:cs="仿宋"/>
          <w:spacing w:val="10"/>
          <w:sz w:val="30"/>
          <w:szCs w:val="30"/>
        </w:rPr>
        <w:t xml:space="preserve"> </w:t>
      </w:r>
      <w:r>
        <w:rPr>
          <w:rFonts w:ascii="仿宋" w:hAnsi="仿宋" w:eastAsia="仿宋" w:cs="仿宋"/>
          <w:spacing w:val="16"/>
          <w:sz w:val="30"/>
          <w:szCs w:val="30"/>
        </w:rPr>
        <w:t>相应的重要应急物资、储备资金、监测预警、应急程序等保障机</w:t>
      </w:r>
      <w:r>
        <w:rPr>
          <w:rFonts w:ascii="仿宋" w:hAnsi="仿宋" w:eastAsia="仿宋" w:cs="仿宋"/>
          <w:sz w:val="30"/>
          <w:szCs w:val="30"/>
        </w:rPr>
        <w:t xml:space="preserve"> </w:t>
      </w:r>
      <w:r>
        <w:rPr>
          <w:rFonts w:ascii="仿宋" w:hAnsi="仿宋" w:eastAsia="仿宋" w:cs="仿宋"/>
          <w:spacing w:val="15"/>
          <w:sz w:val="30"/>
          <w:szCs w:val="30"/>
        </w:rPr>
        <w:t>制。相关部门要建立健全紧急情况下文化和旅游抢险设备、物资</w:t>
      </w:r>
      <w:r>
        <w:rPr>
          <w:rFonts w:ascii="仿宋" w:hAnsi="仿宋" w:eastAsia="仿宋" w:cs="仿宋"/>
          <w:sz w:val="30"/>
          <w:szCs w:val="30"/>
        </w:rPr>
        <w:t xml:space="preserve"> </w:t>
      </w:r>
      <w:r>
        <w:rPr>
          <w:rFonts w:ascii="仿宋" w:hAnsi="仿宋" w:eastAsia="仿宋" w:cs="仿宋"/>
          <w:spacing w:val="12"/>
          <w:sz w:val="30"/>
          <w:szCs w:val="30"/>
        </w:rPr>
        <w:t>储备和调配制度，确保应急所需物资和生活用品的</w:t>
      </w:r>
      <w:r>
        <w:rPr>
          <w:rFonts w:ascii="仿宋" w:hAnsi="仿宋" w:eastAsia="仿宋" w:cs="仿宋"/>
          <w:spacing w:val="11"/>
          <w:sz w:val="30"/>
          <w:szCs w:val="30"/>
        </w:rPr>
        <w:t>及时供应。</w:t>
      </w:r>
    </w:p>
    <w:p w14:paraId="29C83DB2">
      <w:pPr>
        <w:spacing w:before="19" w:line="370" w:lineRule="auto"/>
        <w:ind w:firstLine="619"/>
        <w:rPr>
          <w:rFonts w:ascii="仿宋" w:hAnsi="仿宋" w:eastAsia="仿宋" w:cs="仿宋"/>
          <w:sz w:val="30"/>
          <w:szCs w:val="30"/>
        </w:rPr>
      </w:pPr>
      <w:r>
        <w:rPr>
          <w:rFonts w:ascii="仿宋" w:hAnsi="仿宋" w:eastAsia="仿宋" w:cs="仿宋"/>
          <w:spacing w:val="16"/>
          <w:sz w:val="30"/>
          <w:szCs w:val="30"/>
        </w:rPr>
        <w:t xml:space="preserve">乡(镇)人民政府应根据有关法律、法规和应急预案的规定， </w:t>
      </w:r>
      <w:r>
        <w:rPr>
          <w:rFonts w:ascii="仿宋" w:hAnsi="仿宋" w:eastAsia="仿宋" w:cs="仿宋"/>
          <w:spacing w:val="12"/>
          <w:sz w:val="30"/>
          <w:szCs w:val="30"/>
        </w:rPr>
        <w:t>做好物资储备工作。</w:t>
      </w:r>
    </w:p>
    <w:p w14:paraId="14936086">
      <w:pPr>
        <w:spacing w:before="3" w:line="361" w:lineRule="auto"/>
        <w:ind w:right="56" w:firstLine="619"/>
        <w:rPr>
          <w:rFonts w:ascii="仿宋" w:hAnsi="仿宋" w:eastAsia="仿宋" w:cs="仿宋"/>
          <w:sz w:val="30"/>
          <w:szCs w:val="30"/>
        </w:rPr>
      </w:pPr>
      <w:r>
        <w:rPr>
          <w:rFonts w:ascii="仿宋" w:hAnsi="仿宋" w:eastAsia="仿宋" w:cs="仿宋"/>
          <w:spacing w:val="15"/>
          <w:sz w:val="30"/>
          <w:szCs w:val="30"/>
        </w:rPr>
        <w:t>文化、广电和旅游活动组织者，承办者以及活动场所管理者</w:t>
      </w:r>
      <w:r>
        <w:rPr>
          <w:rFonts w:ascii="仿宋" w:hAnsi="仿宋" w:eastAsia="仿宋" w:cs="仿宋"/>
          <w:spacing w:val="2"/>
          <w:sz w:val="30"/>
          <w:szCs w:val="30"/>
        </w:rPr>
        <w:t xml:space="preserve"> </w:t>
      </w:r>
      <w:r>
        <w:rPr>
          <w:rFonts w:ascii="仿宋" w:hAnsi="仿宋" w:eastAsia="仿宋" w:cs="仿宋"/>
          <w:spacing w:val="15"/>
          <w:sz w:val="30"/>
          <w:szCs w:val="30"/>
        </w:rPr>
        <w:t>应当储备必要的应急物资和装备。</w:t>
      </w:r>
    </w:p>
    <w:p w14:paraId="234F887A">
      <w:pPr>
        <w:spacing w:line="361" w:lineRule="auto"/>
        <w:rPr>
          <w:rFonts w:ascii="仿宋" w:hAnsi="仿宋" w:eastAsia="仿宋" w:cs="仿宋"/>
          <w:sz w:val="30"/>
          <w:szCs w:val="30"/>
        </w:rPr>
        <w:sectPr>
          <w:footerReference r:id="rId26" w:type="default"/>
          <w:pgSz w:w="11900" w:h="16820"/>
          <w:pgMar w:top="1429" w:right="1530" w:bottom="1637" w:left="1499" w:header="0" w:footer="1246" w:gutter="0"/>
          <w:cols w:space="720" w:num="1"/>
        </w:sectPr>
      </w:pPr>
    </w:p>
    <w:p w14:paraId="42049688">
      <w:pPr>
        <w:pStyle w:val="2"/>
        <w:spacing w:line="247" w:lineRule="auto"/>
      </w:pPr>
    </w:p>
    <w:p w14:paraId="149B8029">
      <w:pPr>
        <w:pStyle w:val="2"/>
        <w:spacing w:line="247" w:lineRule="auto"/>
      </w:pPr>
    </w:p>
    <w:p w14:paraId="2302AFCB">
      <w:pPr>
        <w:spacing w:before="97" w:line="225" w:lineRule="auto"/>
        <w:ind w:left="614"/>
        <w:outlineLvl w:val="2"/>
        <w:rPr>
          <w:rFonts w:ascii="楷体" w:hAnsi="楷体" w:eastAsia="楷体" w:cs="楷体"/>
          <w:sz w:val="30"/>
          <w:szCs w:val="30"/>
        </w:rPr>
      </w:pPr>
      <w:r>
        <w:rPr>
          <w:rFonts w:ascii="楷体" w:hAnsi="楷体" w:eastAsia="楷体" w:cs="楷体"/>
          <w:b/>
          <w:bCs/>
          <w:spacing w:val="5"/>
          <w:sz w:val="30"/>
          <w:szCs w:val="30"/>
        </w:rPr>
        <w:t>6.5经费保障</w:t>
      </w:r>
    </w:p>
    <w:p w14:paraId="6FD5B6B1">
      <w:pPr>
        <w:spacing w:before="234" w:line="364" w:lineRule="auto"/>
        <w:ind w:firstLine="609"/>
        <w:jc w:val="both"/>
        <w:rPr>
          <w:rFonts w:ascii="仿宋" w:hAnsi="仿宋" w:eastAsia="仿宋" w:cs="仿宋"/>
          <w:sz w:val="30"/>
          <w:szCs w:val="30"/>
        </w:rPr>
      </w:pPr>
      <w:r>
        <w:rPr>
          <w:rFonts w:ascii="仿宋" w:hAnsi="仿宋" w:eastAsia="仿宋" w:cs="仿宋"/>
          <w:spacing w:val="19"/>
          <w:sz w:val="30"/>
          <w:szCs w:val="30"/>
        </w:rPr>
        <w:t>县文化和旅游局应根据文化和旅游突发事件应急救援需要，</w:t>
      </w:r>
      <w:r>
        <w:rPr>
          <w:rFonts w:ascii="仿宋" w:hAnsi="仿宋" w:eastAsia="仿宋" w:cs="仿宋"/>
          <w:spacing w:val="15"/>
          <w:sz w:val="30"/>
          <w:szCs w:val="30"/>
        </w:rPr>
        <w:t xml:space="preserve"> 统筹安排文化和旅游突发事件应急救援专项资金和应急培训、演</w:t>
      </w:r>
      <w:r>
        <w:rPr>
          <w:rFonts w:ascii="仿宋" w:hAnsi="仿宋" w:eastAsia="仿宋" w:cs="仿宋"/>
          <w:spacing w:val="11"/>
          <w:sz w:val="30"/>
          <w:szCs w:val="30"/>
        </w:rPr>
        <w:t xml:space="preserve"> </w:t>
      </w:r>
      <w:r>
        <w:rPr>
          <w:rFonts w:ascii="仿宋" w:hAnsi="仿宋" w:eastAsia="仿宋" w:cs="仿宋"/>
          <w:spacing w:val="4"/>
          <w:sz w:val="30"/>
          <w:szCs w:val="30"/>
        </w:rPr>
        <w:t>练所需经费，由县文化和旅游局提出，经县财政部门审核后，纳入</w:t>
      </w:r>
      <w:r>
        <w:rPr>
          <w:rFonts w:ascii="仿宋" w:hAnsi="仿宋" w:eastAsia="仿宋" w:cs="仿宋"/>
          <w:spacing w:val="11"/>
          <w:sz w:val="30"/>
          <w:szCs w:val="30"/>
        </w:rPr>
        <w:t xml:space="preserve"> </w:t>
      </w:r>
      <w:r>
        <w:rPr>
          <w:rFonts w:ascii="仿宋" w:hAnsi="仿宋" w:eastAsia="仿宋" w:cs="仿宋"/>
          <w:spacing w:val="8"/>
          <w:sz w:val="30"/>
          <w:szCs w:val="30"/>
        </w:rPr>
        <w:t>财政预算。</w:t>
      </w:r>
    </w:p>
    <w:p w14:paraId="5E3D591B">
      <w:pPr>
        <w:spacing w:before="18" w:line="362" w:lineRule="auto"/>
        <w:ind w:right="126" w:firstLine="609"/>
        <w:rPr>
          <w:rFonts w:ascii="仿宋" w:hAnsi="仿宋" w:eastAsia="仿宋" w:cs="仿宋"/>
          <w:sz w:val="30"/>
          <w:szCs w:val="30"/>
        </w:rPr>
      </w:pPr>
      <w:r>
        <w:rPr>
          <w:rFonts w:ascii="仿宋" w:hAnsi="仿宋" w:eastAsia="仿宋" w:cs="仿宋"/>
          <w:spacing w:val="14"/>
          <w:sz w:val="30"/>
          <w:szCs w:val="30"/>
        </w:rPr>
        <w:t>文化、广电和旅游活动组织者，承办者以及活动场所管理者</w:t>
      </w:r>
      <w:r>
        <w:rPr>
          <w:rFonts w:ascii="仿宋" w:hAnsi="仿宋" w:eastAsia="仿宋" w:cs="仿宋"/>
          <w:spacing w:val="18"/>
          <w:sz w:val="30"/>
          <w:szCs w:val="30"/>
        </w:rPr>
        <w:t xml:space="preserve"> </w:t>
      </w:r>
      <w:r>
        <w:rPr>
          <w:rFonts w:ascii="仿宋" w:hAnsi="仿宋" w:eastAsia="仿宋" w:cs="仿宋"/>
          <w:spacing w:val="17"/>
          <w:sz w:val="30"/>
          <w:szCs w:val="30"/>
        </w:rPr>
        <w:t>应做好突发事件应急演练和救援的必要资金保障。</w:t>
      </w:r>
    </w:p>
    <w:p w14:paraId="4E823CEB">
      <w:pPr>
        <w:spacing w:before="12" w:line="222" w:lineRule="auto"/>
        <w:ind w:left="609"/>
        <w:rPr>
          <w:rFonts w:ascii="仿宋" w:hAnsi="仿宋" w:eastAsia="仿宋" w:cs="仿宋"/>
          <w:sz w:val="30"/>
          <w:szCs w:val="30"/>
        </w:rPr>
      </w:pPr>
      <w:r>
        <w:rPr>
          <w:rFonts w:ascii="仿宋" w:hAnsi="仿宋" w:eastAsia="仿宋" w:cs="仿宋"/>
          <w:spacing w:val="11"/>
          <w:sz w:val="30"/>
          <w:szCs w:val="30"/>
        </w:rPr>
        <w:t>鼓励自然人、法人或者其他组织依法开展捐赠和援助。</w:t>
      </w:r>
    </w:p>
    <w:p w14:paraId="5BA90CB0">
      <w:pPr>
        <w:spacing w:before="227" w:line="227" w:lineRule="auto"/>
        <w:ind w:left="614"/>
        <w:outlineLvl w:val="2"/>
        <w:rPr>
          <w:rFonts w:ascii="楷体" w:hAnsi="楷体" w:eastAsia="楷体" w:cs="楷体"/>
          <w:sz w:val="30"/>
          <w:szCs w:val="30"/>
        </w:rPr>
      </w:pPr>
      <w:r>
        <w:rPr>
          <w:rFonts w:ascii="楷体" w:hAnsi="楷体" w:eastAsia="楷体" w:cs="楷体"/>
          <w:b/>
          <w:bCs/>
          <w:spacing w:val="5"/>
          <w:sz w:val="30"/>
          <w:szCs w:val="30"/>
        </w:rPr>
        <w:t>6.6宣传保障</w:t>
      </w:r>
    </w:p>
    <w:p w14:paraId="28E8BB1F">
      <w:pPr>
        <w:spacing w:before="220" w:line="368" w:lineRule="auto"/>
        <w:ind w:right="71" w:firstLine="609"/>
        <w:jc w:val="both"/>
        <w:rPr>
          <w:rFonts w:ascii="仿宋" w:hAnsi="仿宋" w:eastAsia="仿宋" w:cs="仿宋"/>
          <w:sz w:val="30"/>
          <w:szCs w:val="30"/>
        </w:rPr>
      </w:pPr>
      <w:r>
        <w:rPr>
          <w:rFonts w:ascii="仿宋" w:hAnsi="仿宋" w:eastAsia="仿宋" w:cs="仿宋"/>
          <w:spacing w:val="15"/>
          <w:sz w:val="30"/>
          <w:szCs w:val="30"/>
        </w:rPr>
        <w:t>县指挥部成员单位、文化、广电和旅游行业企</w:t>
      </w:r>
      <w:r>
        <w:rPr>
          <w:rFonts w:ascii="仿宋" w:hAnsi="仿宋" w:eastAsia="仿宋" w:cs="仿宋"/>
          <w:spacing w:val="14"/>
          <w:sz w:val="30"/>
          <w:szCs w:val="30"/>
        </w:rPr>
        <w:t>事业单位要充</w:t>
      </w:r>
      <w:r>
        <w:rPr>
          <w:rFonts w:ascii="仿宋" w:hAnsi="仿宋" w:eastAsia="仿宋" w:cs="仿宋"/>
          <w:sz w:val="30"/>
          <w:szCs w:val="30"/>
        </w:rPr>
        <w:t xml:space="preserve"> </w:t>
      </w:r>
      <w:r>
        <w:rPr>
          <w:rFonts w:ascii="仿宋" w:hAnsi="仿宋" w:eastAsia="仿宋" w:cs="仿宋"/>
          <w:spacing w:val="5"/>
          <w:sz w:val="30"/>
          <w:szCs w:val="30"/>
        </w:rPr>
        <w:t>分利用广播、电视、新媒体、宣传手册等多种形式，对社会公众广</w:t>
      </w:r>
      <w:r>
        <w:rPr>
          <w:rFonts w:ascii="仿宋" w:hAnsi="仿宋" w:eastAsia="仿宋" w:cs="仿宋"/>
          <w:spacing w:val="2"/>
          <w:sz w:val="30"/>
          <w:szCs w:val="30"/>
        </w:rPr>
        <w:t xml:space="preserve"> </w:t>
      </w:r>
      <w:r>
        <w:rPr>
          <w:rFonts w:ascii="仿宋" w:hAnsi="仿宋" w:eastAsia="仿宋" w:cs="仿宋"/>
          <w:spacing w:val="27"/>
          <w:sz w:val="30"/>
          <w:szCs w:val="30"/>
        </w:rPr>
        <w:t>泛开展文化旅游突发事件应急知识的宣传贯彻和知识技能的普</w:t>
      </w:r>
      <w:r>
        <w:rPr>
          <w:rFonts w:ascii="仿宋" w:hAnsi="仿宋" w:eastAsia="仿宋" w:cs="仿宋"/>
          <w:spacing w:val="4"/>
          <w:sz w:val="30"/>
          <w:szCs w:val="30"/>
        </w:rPr>
        <w:t xml:space="preserve"> </w:t>
      </w:r>
      <w:r>
        <w:rPr>
          <w:rFonts w:ascii="仿宋" w:hAnsi="仿宋" w:eastAsia="仿宋" w:cs="仿宋"/>
          <w:spacing w:val="6"/>
          <w:sz w:val="30"/>
          <w:szCs w:val="30"/>
        </w:rPr>
        <w:t>及教育，提高公众防灾减灾能力。</w:t>
      </w:r>
    </w:p>
    <w:p w14:paraId="71B49C1E">
      <w:pPr>
        <w:spacing w:before="1" w:line="226" w:lineRule="auto"/>
        <w:ind w:left="614"/>
        <w:outlineLvl w:val="2"/>
        <w:rPr>
          <w:rFonts w:ascii="楷体" w:hAnsi="楷体" w:eastAsia="楷体" w:cs="楷体"/>
          <w:sz w:val="30"/>
          <w:szCs w:val="30"/>
        </w:rPr>
      </w:pPr>
      <w:r>
        <w:rPr>
          <w:rFonts w:ascii="楷体" w:hAnsi="楷体" w:eastAsia="楷体" w:cs="楷体"/>
          <w:b/>
          <w:bCs/>
          <w:spacing w:val="6"/>
          <w:sz w:val="30"/>
          <w:szCs w:val="30"/>
        </w:rPr>
        <w:t>6.7医疗卫生保障</w:t>
      </w:r>
    </w:p>
    <w:p w14:paraId="30937BB7">
      <w:pPr>
        <w:spacing w:before="247" w:line="362" w:lineRule="auto"/>
        <w:ind w:right="83" w:firstLine="609"/>
        <w:jc w:val="both"/>
        <w:rPr>
          <w:rFonts w:ascii="仿宋" w:hAnsi="仿宋" w:eastAsia="仿宋" w:cs="仿宋"/>
          <w:sz w:val="30"/>
          <w:szCs w:val="30"/>
        </w:rPr>
      </w:pPr>
      <w:r>
        <w:rPr>
          <w:rFonts w:ascii="仿宋" w:hAnsi="仿宋" w:eastAsia="仿宋" w:cs="仿宋"/>
          <w:spacing w:val="15"/>
          <w:sz w:val="30"/>
          <w:szCs w:val="30"/>
        </w:rPr>
        <w:t>县卫生健康和体育局依托现有医疗卫生资源，统筹安排应急</w:t>
      </w:r>
      <w:r>
        <w:rPr>
          <w:rFonts w:ascii="仿宋" w:hAnsi="仿宋" w:eastAsia="仿宋" w:cs="仿宋"/>
          <w:sz w:val="30"/>
          <w:szCs w:val="30"/>
        </w:rPr>
        <w:t xml:space="preserve"> </w:t>
      </w:r>
      <w:r>
        <w:rPr>
          <w:rFonts w:ascii="仿宋" w:hAnsi="仿宋" w:eastAsia="仿宋" w:cs="仿宋"/>
          <w:spacing w:val="15"/>
          <w:sz w:val="30"/>
          <w:szCs w:val="30"/>
        </w:rPr>
        <w:t>救援行动所需的医疗人员、医疗设备及药品等医疗资源。根据突 发事件应急处置需要，及时组织队伍赶赴现场开展医疗救治、疾</w:t>
      </w:r>
      <w:r>
        <w:rPr>
          <w:rFonts w:ascii="仿宋" w:hAnsi="仿宋" w:eastAsia="仿宋" w:cs="仿宋"/>
          <w:spacing w:val="13"/>
          <w:sz w:val="30"/>
          <w:szCs w:val="30"/>
        </w:rPr>
        <w:t xml:space="preserve"> </w:t>
      </w:r>
      <w:r>
        <w:rPr>
          <w:rFonts w:ascii="仿宋" w:hAnsi="仿宋" w:eastAsia="仿宋" w:cs="仿宋"/>
          <w:spacing w:val="8"/>
          <w:sz w:val="30"/>
          <w:szCs w:val="30"/>
        </w:rPr>
        <w:t>病预防控制、伤员及家属心理疏导等工作。</w:t>
      </w:r>
    </w:p>
    <w:p w14:paraId="47F4ABBA">
      <w:pPr>
        <w:spacing w:before="19" w:line="225" w:lineRule="auto"/>
        <w:ind w:left="614"/>
        <w:outlineLvl w:val="2"/>
        <w:rPr>
          <w:rFonts w:ascii="楷体" w:hAnsi="楷体" w:eastAsia="楷体" w:cs="楷体"/>
          <w:sz w:val="30"/>
          <w:szCs w:val="30"/>
        </w:rPr>
      </w:pPr>
      <w:r>
        <w:rPr>
          <w:rFonts w:ascii="楷体" w:hAnsi="楷体" w:eastAsia="楷体" w:cs="楷体"/>
          <w:b/>
          <w:bCs/>
          <w:spacing w:val="6"/>
          <w:sz w:val="30"/>
          <w:szCs w:val="30"/>
        </w:rPr>
        <w:t>6.8基本生活保障</w:t>
      </w:r>
    </w:p>
    <w:p w14:paraId="0AE14961">
      <w:pPr>
        <w:spacing w:before="236" w:line="364" w:lineRule="auto"/>
        <w:ind w:right="64" w:firstLine="609"/>
        <w:jc w:val="both"/>
        <w:rPr>
          <w:rFonts w:ascii="仿宋" w:hAnsi="仿宋" w:eastAsia="仿宋" w:cs="仿宋"/>
          <w:sz w:val="30"/>
          <w:szCs w:val="30"/>
        </w:rPr>
      </w:pPr>
      <w:r>
        <w:rPr>
          <w:rFonts w:ascii="仿宋" w:hAnsi="仿宋" w:eastAsia="仿宋" w:cs="仿宋"/>
          <w:spacing w:val="26"/>
          <w:sz w:val="30"/>
          <w:szCs w:val="30"/>
        </w:rPr>
        <w:t>县民政局等有关部门会同事发地乡(镇)人民政府做好受灾</w:t>
      </w:r>
      <w:r>
        <w:rPr>
          <w:rFonts w:ascii="仿宋" w:hAnsi="仿宋" w:eastAsia="仿宋" w:cs="仿宋"/>
          <w:spacing w:val="2"/>
          <w:sz w:val="30"/>
          <w:szCs w:val="30"/>
        </w:rPr>
        <w:t xml:space="preserve"> </w:t>
      </w:r>
      <w:r>
        <w:rPr>
          <w:rFonts w:ascii="仿宋" w:hAnsi="仿宋" w:eastAsia="仿宋" w:cs="仿宋"/>
          <w:spacing w:val="5"/>
          <w:sz w:val="30"/>
          <w:szCs w:val="30"/>
        </w:rPr>
        <w:t>群众的基本生活保障工作，确保受灾区群众有饭吃、有水喝、有衣</w:t>
      </w:r>
      <w:r>
        <w:rPr>
          <w:rFonts w:ascii="仿宋" w:hAnsi="仿宋" w:eastAsia="仿宋" w:cs="仿宋"/>
          <w:spacing w:val="9"/>
          <w:sz w:val="30"/>
          <w:szCs w:val="30"/>
        </w:rPr>
        <w:t xml:space="preserve"> </w:t>
      </w:r>
      <w:r>
        <w:rPr>
          <w:rFonts w:ascii="仿宋" w:hAnsi="仿宋" w:eastAsia="仿宋" w:cs="仿宋"/>
          <w:spacing w:val="-5"/>
          <w:sz w:val="30"/>
          <w:szCs w:val="30"/>
        </w:rPr>
        <w:t>穿、有住处、有病能得到及时医治。</w:t>
      </w:r>
    </w:p>
    <w:p w14:paraId="2F07A4C9">
      <w:pPr>
        <w:spacing w:line="364" w:lineRule="auto"/>
        <w:rPr>
          <w:rFonts w:ascii="仿宋" w:hAnsi="仿宋" w:eastAsia="仿宋" w:cs="仿宋"/>
          <w:sz w:val="30"/>
          <w:szCs w:val="30"/>
        </w:rPr>
        <w:sectPr>
          <w:footerReference r:id="rId27" w:type="default"/>
          <w:pgSz w:w="11900" w:h="16820"/>
          <w:pgMar w:top="1429" w:right="1459" w:bottom="1597" w:left="1519" w:header="0" w:footer="1208" w:gutter="0"/>
          <w:cols w:space="720" w:num="1"/>
        </w:sectPr>
      </w:pPr>
    </w:p>
    <w:p w14:paraId="07952F37">
      <w:pPr>
        <w:pStyle w:val="2"/>
        <w:spacing w:line="475" w:lineRule="auto"/>
      </w:pPr>
    </w:p>
    <w:p w14:paraId="49A0D3AE">
      <w:pPr>
        <w:spacing w:before="98" w:line="227" w:lineRule="auto"/>
        <w:ind w:left="614"/>
        <w:outlineLvl w:val="2"/>
        <w:rPr>
          <w:rFonts w:ascii="楷体" w:hAnsi="楷体" w:eastAsia="楷体" w:cs="楷体"/>
          <w:sz w:val="30"/>
          <w:szCs w:val="30"/>
        </w:rPr>
      </w:pPr>
      <w:r>
        <w:rPr>
          <w:rFonts w:ascii="楷体" w:hAnsi="楷体" w:eastAsia="楷体" w:cs="楷体"/>
          <w:b/>
          <w:bCs/>
          <w:spacing w:val="7"/>
          <w:sz w:val="30"/>
          <w:szCs w:val="30"/>
        </w:rPr>
        <w:t>6.9社会动员</w:t>
      </w:r>
    </w:p>
    <w:p w14:paraId="66A645F7">
      <w:pPr>
        <w:spacing w:before="239" w:line="363" w:lineRule="auto"/>
        <w:ind w:firstLine="609"/>
        <w:jc w:val="both"/>
        <w:rPr>
          <w:rFonts w:ascii="仿宋" w:hAnsi="仿宋" w:eastAsia="仿宋" w:cs="仿宋"/>
          <w:sz w:val="30"/>
          <w:szCs w:val="30"/>
        </w:rPr>
      </w:pPr>
      <w:r>
        <w:rPr>
          <w:rFonts w:ascii="仿宋" w:hAnsi="仿宋" w:eastAsia="仿宋" w:cs="仿宋"/>
          <w:spacing w:val="15"/>
          <w:sz w:val="30"/>
          <w:szCs w:val="30"/>
        </w:rPr>
        <w:t>当应急力量不足时，由县政府进行社会动员，组织本</w:t>
      </w:r>
      <w:r>
        <w:rPr>
          <w:rFonts w:ascii="仿宋" w:hAnsi="仿宋" w:eastAsia="仿宋" w:cs="仿宋"/>
          <w:spacing w:val="14"/>
          <w:sz w:val="30"/>
          <w:szCs w:val="30"/>
        </w:rPr>
        <w:t>地区机</w:t>
      </w:r>
      <w:r>
        <w:rPr>
          <w:rFonts w:ascii="仿宋" w:hAnsi="仿宋" w:eastAsia="仿宋" w:cs="仿宋"/>
          <w:sz w:val="30"/>
          <w:szCs w:val="30"/>
        </w:rPr>
        <w:t xml:space="preserve">  </w:t>
      </w:r>
      <w:r>
        <w:rPr>
          <w:rFonts w:ascii="仿宋" w:hAnsi="仿宋" w:eastAsia="仿宋" w:cs="仿宋"/>
          <w:spacing w:val="3"/>
          <w:sz w:val="30"/>
          <w:szCs w:val="30"/>
        </w:rPr>
        <w:t>关、团体、企事业单位、各类民间组织和志愿人员等社会力量参与</w:t>
      </w:r>
      <w:r>
        <w:rPr>
          <w:rFonts w:ascii="仿宋" w:hAnsi="仿宋" w:eastAsia="仿宋" w:cs="仿宋"/>
          <w:spacing w:val="4"/>
          <w:sz w:val="30"/>
          <w:szCs w:val="30"/>
        </w:rPr>
        <w:t xml:space="preserve">  应急救援行动；公安、应急(消防)、医疗卫生、矿山救护、</w:t>
      </w:r>
      <w:r>
        <w:rPr>
          <w:rFonts w:ascii="仿宋" w:hAnsi="仿宋" w:eastAsia="仿宋" w:cs="仿宋"/>
          <w:spacing w:val="3"/>
          <w:sz w:val="30"/>
          <w:szCs w:val="30"/>
        </w:rPr>
        <w:t>防洪抢</w:t>
      </w:r>
      <w:r>
        <w:rPr>
          <w:rFonts w:ascii="仿宋" w:hAnsi="仿宋" w:eastAsia="仿宋" w:cs="仿宋"/>
          <w:sz w:val="30"/>
          <w:szCs w:val="30"/>
        </w:rPr>
        <w:t xml:space="preserve"> </w:t>
      </w:r>
      <w:r>
        <w:rPr>
          <w:rFonts w:ascii="仿宋" w:hAnsi="仿宋" w:eastAsia="仿宋" w:cs="仿宋"/>
          <w:spacing w:val="3"/>
          <w:sz w:val="30"/>
          <w:szCs w:val="30"/>
        </w:rPr>
        <w:t>险、地震救援、水上搜救、环境监控基础信息网络和重要信息系统</w:t>
      </w:r>
      <w:r>
        <w:rPr>
          <w:rFonts w:ascii="仿宋" w:hAnsi="仿宋" w:eastAsia="仿宋" w:cs="仿宋"/>
          <w:spacing w:val="15"/>
          <w:sz w:val="30"/>
          <w:szCs w:val="30"/>
        </w:rPr>
        <w:t xml:space="preserve"> </w:t>
      </w:r>
      <w:r>
        <w:rPr>
          <w:rFonts w:ascii="仿宋" w:hAnsi="仿宋" w:eastAsia="仿宋" w:cs="仿宋"/>
          <w:spacing w:val="4"/>
          <w:sz w:val="30"/>
          <w:szCs w:val="30"/>
        </w:rPr>
        <w:t>事故处置，以及水、电、油、气等工程抢险救援队伍是应急救援的</w:t>
      </w:r>
      <w:r>
        <w:rPr>
          <w:rFonts w:ascii="仿宋" w:hAnsi="仿宋" w:eastAsia="仿宋" w:cs="仿宋"/>
          <w:spacing w:val="12"/>
          <w:sz w:val="30"/>
          <w:szCs w:val="30"/>
        </w:rPr>
        <w:t xml:space="preserve"> </w:t>
      </w:r>
      <w:r>
        <w:rPr>
          <w:rFonts w:ascii="仿宋" w:hAnsi="仿宋" w:eastAsia="仿宋" w:cs="仿宋"/>
          <w:spacing w:val="15"/>
          <w:sz w:val="30"/>
          <w:szCs w:val="30"/>
        </w:rPr>
        <w:t>专业队伍和骨干力量；有关部门、单位要加强应急救援队伍</w:t>
      </w:r>
      <w:r>
        <w:rPr>
          <w:rFonts w:ascii="仿宋" w:hAnsi="仿宋" w:eastAsia="仿宋" w:cs="仿宋"/>
          <w:spacing w:val="14"/>
          <w:sz w:val="30"/>
          <w:szCs w:val="30"/>
        </w:rPr>
        <w:t>的业</w:t>
      </w:r>
      <w:r>
        <w:rPr>
          <w:rFonts w:ascii="仿宋" w:hAnsi="仿宋" w:eastAsia="仿宋" w:cs="仿宋"/>
          <w:sz w:val="30"/>
          <w:szCs w:val="30"/>
        </w:rPr>
        <w:t xml:space="preserve"> </w:t>
      </w:r>
      <w:r>
        <w:rPr>
          <w:rFonts w:ascii="仿宋" w:hAnsi="仿宋" w:eastAsia="仿宋" w:cs="仿宋"/>
          <w:spacing w:val="4"/>
          <w:sz w:val="30"/>
          <w:szCs w:val="30"/>
        </w:rPr>
        <w:t xml:space="preserve">务培训和应急演练，建立联动协调机制，提高应急救援能力，增进 </w:t>
      </w:r>
      <w:r>
        <w:rPr>
          <w:rFonts w:ascii="仿宋" w:hAnsi="仿宋" w:eastAsia="仿宋" w:cs="仿宋"/>
          <w:spacing w:val="18"/>
          <w:sz w:val="30"/>
          <w:szCs w:val="30"/>
        </w:rPr>
        <w:t>交流与合作；加强以乡(镇)和社区为单位的公众应急能力建设，</w:t>
      </w:r>
      <w:r>
        <w:rPr>
          <w:rFonts w:ascii="仿宋" w:hAnsi="仿宋" w:eastAsia="仿宋" w:cs="仿宋"/>
          <w:spacing w:val="7"/>
          <w:sz w:val="30"/>
          <w:szCs w:val="30"/>
        </w:rPr>
        <w:t xml:space="preserve"> </w:t>
      </w:r>
      <w:r>
        <w:rPr>
          <w:rFonts w:ascii="仿宋" w:hAnsi="仿宋" w:eastAsia="仿宋" w:cs="仿宋"/>
          <w:spacing w:val="15"/>
          <w:sz w:val="30"/>
          <w:szCs w:val="30"/>
        </w:rPr>
        <w:t>发挥其在应对突发事件中的重要作用。</w:t>
      </w:r>
    </w:p>
    <w:p w14:paraId="7A509F6F">
      <w:pPr>
        <w:spacing w:before="42" w:line="227" w:lineRule="auto"/>
        <w:ind w:left="614"/>
        <w:outlineLvl w:val="2"/>
        <w:rPr>
          <w:rFonts w:ascii="楷体" w:hAnsi="楷体" w:eastAsia="楷体" w:cs="楷体"/>
          <w:sz w:val="30"/>
          <w:szCs w:val="30"/>
        </w:rPr>
      </w:pPr>
      <w:r>
        <w:rPr>
          <w:rFonts w:ascii="楷体" w:hAnsi="楷体" w:eastAsia="楷体" w:cs="楷体"/>
          <w:b/>
          <w:bCs/>
          <w:spacing w:val="4"/>
          <w:sz w:val="30"/>
          <w:szCs w:val="30"/>
        </w:rPr>
        <w:t>6.10治安保障</w:t>
      </w:r>
    </w:p>
    <w:p w14:paraId="3834352B">
      <w:pPr>
        <w:spacing w:before="220" w:line="367" w:lineRule="auto"/>
        <w:ind w:right="99" w:firstLine="609"/>
        <w:jc w:val="both"/>
        <w:rPr>
          <w:rFonts w:ascii="仿宋" w:hAnsi="仿宋" w:eastAsia="仿宋" w:cs="仿宋"/>
          <w:sz w:val="30"/>
          <w:szCs w:val="30"/>
        </w:rPr>
      </w:pPr>
      <w:r>
        <w:rPr>
          <w:rFonts w:ascii="仿宋" w:hAnsi="仿宋" w:eastAsia="仿宋" w:cs="仿宋"/>
          <w:spacing w:val="15"/>
          <w:sz w:val="30"/>
          <w:szCs w:val="30"/>
        </w:rPr>
        <w:t>县公安局视情在事发现场设立警戒区、缓冲区、隔离</w:t>
      </w:r>
      <w:r>
        <w:rPr>
          <w:rFonts w:ascii="仿宋" w:hAnsi="仿宋" w:eastAsia="仿宋" w:cs="仿宋"/>
          <w:spacing w:val="14"/>
          <w:sz w:val="30"/>
          <w:szCs w:val="30"/>
        </w:rPr>
        <w:t>区和疏</w:t>
      </w:r>
      <w:r>
        <w:rPr>
          <w:rFonts w:ascii="仿宋" w:hAnsi="仿宋" w:eastAsia="仿宋" w:cs="仿宋"/>
          <w:sz w:val="30"/>
          <w:szCs w:val="30"/>
        </w:rPr>
        <w:t xml:space="preserve"> </w:t>
      </w:r>
      <w:r>
        <w:rPr>
          <w:rFonts w:ascii="仿宋" w:hAnsi="仿宋" w:eastAsia="仿宋" w:cs="仿宋"/>
          <w:spacing w:val="-1"/>
          <w:sz w:val="30"/>
          <w:szCs w:val="30"/>
        </w:rPr>
        <w:t>散区，维护治安秩序，并加强对重点场所、重点人群、重要物资(文</w:t>
      </w:r>
      <w:r>
        <w:rPr>
          <w:rFonts w:ascii="仿宋" w:hAnsi="仿宋" w:eastAsia="仿宋" w:cs="仿宋"/>
          <w:spacing w:val="10"/>
          <w:sz w:val="30"/>
          <w:szCs w:val="30"/>
        </w:rPr>
        <w:t xml:space="preserve"> 物)和设备的安全保护。必要时，依法采取管制措施。</w:t>
      </w:r>
    </w:p>
    <w:p w14:paraId="167AEA8A">
      <w:pPr>
        <w:spacing w:line="225" w:lineRule="auto"/>
        <w:ind w:left="614"/>
        <w:outlineLvl w:val="2"/>
        <w:rPr>
          <w:rFonts w:ascii="楷体" w:hAnsi="楷体" w:eastAsia="楷体" w:cs="楷体"/>
          <w:sz w:val="30"/>
          <w:szCs w:val="30"/>
        </w:rPr>
      </w:pPr>
      <w:r>
        <w:rPr>
          <w:rFonts w:ascii="楷体" w:hAnsi="楷体" w:eastAsia="楷体" w:cs="楷体"/>
          <w:b/>
          <w:bCs/>
          <w:spacing w:val="4"/>
          <w:sz w:val="30"/>
          <w:szCs w:val="30"/>
        </w:rPr>
        <w:t>6.11其他保障</w:t>
      </w:r>
    </w:p>
    <w:p w14:paraId="3E29C0F2">
      <w:pPr>
        <w:spacing w:before="256" w:line="358" w:lineRule="auto"/>
        <w:ind w:right="106" w:firstLine="609"/>
        <w:jc w:val="both"/>
        <w:rPr>
          <w:rFonts w:ascii="仿宋" w:hAnsi="仿宋" w:eastAsia="仿宋" w:cs="仿宋"/>
          <w:sz w:val="30"/>
          <w:szCs w:val="30"/>
        </w:rPr>
      </w:pPr>
      <w:r>
        <w:rPr>
          <w:rFonts w:ascii="仿宋" w:hAnsi="仿宋" w:eastAsia="仿宋" w:cs="仿宋"/>
          <w:spacing w:val="28"/>
          <w:sz w:val="30"/>
          <w:szCs w:val="30"/>
        </w:rPr>
        <w:t>对文化旅游行业突发事件应急救援过程中要加强对重点地</w:t>
      </w:r>
      <w:r>
        <w:rPr>
          <w:rFonts w:ascii="仿宋" w:hAnsi="仿宋" w:eastAsia="仿宋" w:cs="仿宋"/>
          <w:spacing w:val="12"/>
          <w:sz w:val="30"/>
          <w:szCs w:val="30"/>
        </w:rPr>
        <w:t xml:space="preserve"> </w:t>
      </w:r>
      <w:r>
        <w:rPr>
          <w:rFonts w:ascii="仿宋" w:hAnsi="仿宋" w:eastAsia="仿宋" w:cs="仿宋"/>
          <w:spacing w:val="4"/>
          <w:sz w:val="30"/>
          <w:szCs w:val="30"/>
        </w:rPr>
        <w:t>区、重点场所、重点人群、重要物资和设备的治安防范，预防和制</w:t>
      </w:r>
      <w:r>
        <w:rPr>
          <w:rFonts w:ascii="仿宋" w:hAnsi="仿宋" w:eastAsia="仿宋" w:cs="仿宋"/>
          <w:sz w:val="30"/>
          <w:szCs w:val="30"/>
        </w:rPr>
        <w:t xml:space="preserve"> </w:t>
      </w:r>
      <w:r>
        <w:rPr>
          <w:rFonts w:ascii="仿宋" w:hAnsi="仿宋" w:eastAsia="仿宋" w:cs="仿宋"/>
          <w:spacing w:val="4"/>
          <w:sz w:val="30"/>
          <w:szCs w:val="30"/>
        </w:rPr>
        <w:t>止违法犯罪活动。必要时，依法采取有效管制措施，控制事态，维</w:t>
      </w:r>
      <w:r>
        <w:rPr>
          <w:rFonts w:ascii="仿宋" w:hAnsi="仿宋" w:eastAsia="仿宋" w:cs="仿宋"/>
          <w:spacing w:val="5"/>
          <w:sz w:val="30"/>
          <w:szCs w:val="30"/>
        </w:rPr>
        <w:t xml:space="preserve"> </w:t>
      </w:r>
      <w:r>
        <w:rPr>
          <w:rFonts w:ascii="仿宋" w:hAnsi="仿宋" w:eastAsia="仿宋" w:cs="仿宋"/>
          <w:spacing w:val="11"/>
          <w:sz w:val="30"/>
          <w:szCs w:val="30"/>
        </w:rPr>
        <w:t>护社会治安秩序。</w:t>
      </w:r>
    </w:p>
    <w:p w14:paraId="2EB2590C">
      <w:pPr>
        <w:spacing w:before="53" w:line="369" w:lineRule="auto"/>
        <w:ind w:right="97" w:firstLine="609"/>
        <w:jc w:val="both"/>
        <w:rPr>
          <w:rFonts w:ascii="仿宋" w:hAnsi="仿宋" w:eastAsia="仿宋" w:cs="仿宋"/>
          <w:sz w:val="30"/>
          <w:szCs w:val="30"/>
        </w:rPr>
      </w:pPr>
      <w:r>
        <w:rPr>
          <w:rFonts w:ascii="仿宋" w:hAnsi="仿宋" w:eastAsia="仿宋" w:cs="仿宋"/>
          <w:spacing w:val="4"/>
          <w:sz w:val="30"/>
          <w:szCs w:val="30"/>
        </w:rPr>
        <w:t>县指挥办要指导、督促各企事业单位，特别是涉及山地、河流</w:t>
      </w:r>
      <w:r>
        <w:rPr>
          <w:rFonts w:ascii="仿宋" w:hAnsi="仿宋" w:eastAsia="仿宋" w:cs="仿宋"/>
          <w:spacing w:val="1"/>
          <w:sz w:val="30"/>
          <w:szCs w:val="30"/>
        </w:rPr>
        <w:t xml:space="preserve"> </w:t>
      </w:r>
      <w:r>
        <w:rPr>
          <w:rFonts w:ascii="仿宋" w:hAnsi="仿宋" w:eastAsia="仿宋" w:cs="仿宋"/>
          <w:spacing w:val="15"/>
          <w:sz w:val="30"/>
          <w:szCs w:val="30"/>
        </w:rPr>
        <w:t>等自然景观的企事业单位，加强应急避难场所的规划、建设和管</w:t>
      </w:r>
      <w:r>
        <w:rPr>
          <w:rFonts w:ascii="仿宋" w:hAnsi="仿宋" w:eastAsia="仿宋" w:cs="仿宋"/>
          <w:spacing w:val="11"/>
          <w:sz w:val="30"/>
          <w:szCs w:val="30"/>
        </w:rPr>
        <w:t xml:space="preserve"> </w:t>
      </w:r>
      <w:r>
        <w:rPr>
          <w:rFonts w:ascii="仿宋" w:hAnsi="仿宋" w:eastAsia="仿宋" w:cs="仿宋"/>
          <w:spacing w:val="4"/>
          <w:sz w:val="30"/>
          <w:szCs w:val="30"/>
        </w:rPr>
        <w:t>理工作，确保突发事件发生时，可以有效利用应急避难场所，保障</w:t>
      </w:r>
    </w:p>
    <w:p w14:paraId="0D1FA825">
      <w:pPr>
        <w:spacing w:line="369" w:lineRule="auto"/>
        <w:rPr>
          <w:rFonts w:ascii="仿宋" w:hAnsi="仿宋" w:eastAsia="仿宋" w:cs="仿宋"/>
          <w:sz w:val="30"/>
          <w:szCs w:val="30"/>
        </w:rPr>
        <w:sectPr>
          <w:footerReference r:id="rId28" w:type="default"/>
          <w:pgSz w:w="11900" w:h="16820"/>
          <w:pgMar w:top="1429" w:right="1469" w:bottom="1607" w:left="1499" w:header="0" w:footer="1216" w:gutter="0"/>
          <w:cols w:space="720" w:num="1"/>
        </w:sectPr>
      </w:pPr>
    </w:p>
    <w:p w14:paraId="7ACE46D0">
      <w:pPr>
        <w:pStyle w:val="2"/>
        <w:spacing w:line="437" w:lineRule="auto"/>
      </w:pPr>
    </w:p>
    <w:p w14:paraId="35E01053">
      <w:pPr>
        <w:spacing w:before="97" w:line="221" w:lineRule="auto"/>
        <w:rPr>
          <w:rFonts w:ascii="仿宋" w:hAnsi="仿宋" w:eastAsia="仿宋" w:cs="仿宋"/>
          <w:sz w:val="30"/>
          <w:szCs w:val="30"/>
        </w:rPr>
      </w:pPr>
      <w:r>
        <w:rPr>
          <w:rFonts w:ascii="仿宋" w:hAnsi="仿宋" w:eastAsia="仿宋" w:cs="仿宋"/>
          <w:spacing w:val="15"/>
          <w:sz w:val="30"/>
          <w:szCs w:val="30"/>
        </w:rPr>
        <w:t>人民生命财产安全。</w:t>
      </w:r>
    </w:p>
    <w:p w14:paraId="73EA0964">
      <w:pPr>
        <w:spacing w:before="228" w:line="221" w:lineRule="auto"/>
        <w:ind w:left="644"/>
        <w:rPr>
          <w:rFonts w:ascii="黑体" w:hAnsi="黑体" w:eastAsia="黑体" w:cs="黑体"/>
          <w:sz w:val="30"/>
          <w:szCs w:val="30"/>
        </w:rPr>
      </w:pPr>
      <w:r>
        <w:rPr>
          <w:rFonts w:ascii="黑体" w:hAnsi="黑体" w:eastAsia="黑体" w:cs="黑体"/>
          <w:b/>
          <w:bCs/>
          <w:spacing w:val="20"/>
          <w:sz w:val="30"/>
          <w:szCs w:val="30"/>
        </w:rPr>
        <w:t>7责任追究与奖惩</w:t>
      </w:r>
    </w:p>
    <w:p w14:paraId="4A9EE6C0">
      <w:pPr>
        <w:spacing w:before="251" w:line="364" w:lineRule="auto"/>
        <w:ind w:right="18" w:firstLine="639"/>
        <w:jc w:val="both"/>
        <w:rPr>
          <w:rFonts w:ascii="仿宋" w:hAnsi="仿宋" w:eastAsia="仿宋" w:cs="仿宋"/>
          <w:sz w:val="30"/>
          <w:szCs w:val="30"/>
        </w:rPr>
      </w:pPr>
      <w:r>
        <w:rPr>
          <w:rFonts w:ascii="仿宋" w:hAnsi="仿宋" w:eastAsia="仿宋" w:cs="仿宋"/>
          <w:spacing w:val="15"/>
          <w:sz w:val="30"/>
          <w:szCs w:val="30"/>
        </w:rPr>
        <w:t>县指挥办负责对本预案执行情况进行检查，督促有关部门和</w:t>
      </w:r>
      <w:r>
        <w:rPr>
          <w:rFonts w:ascii="仿宋" w:hAnsi="仿宋" w:eastAsia="仿宋" w:cs="仿宋"/>
          <w:spacing w:val="1"/>
          <w:sz w:val="30"/>
          <w:szCs w:val="30"/>
        </w:rPr>
        <w:t xml:space="preserve"> </w:t>
      </w:r>
      <w:r>
        <w:rPr>
          <w:rFonts w:ascii="仿宋" w:hAnsi="仿宋" w:eastAsia="仿宋" w:cs="仿宋"/>
          <w:spacing w:val="15"/>
          <w:sz w:val="30"/>
          <w:szCs w:val="30"/>
        </w:rPr>
        <w:t>单位对存在的问题进行整改。对在应急救援、指挥、信息报送等</w:t>
      </w:r>
      <w:r>
        <w:rPr>
          <w:rFonts w:ascii="仿宋" w:hAnsi="仿宋" w:eastAsia="仿宋" w:cs="仿宋"/>
          <w:spacing w:val="7"/>
          <w:sz w:val="30"/>
          <w:szCs w:val="30"/>
        </w:rPr>
        <w:t xml:space="preserve"> </w:t>
      </w:r>
      <w:r>
        <w:rPr>
          <w:rFonts w:ascii="仿宋" w:hAnsi="仿宋" w:eastAsia="仿宋" w:cs="仿宋"/>
          <w:spacing w:val="15"/>
          <w:sz w:val="30"/>
          <w:szCs w:val="30"/>
        </w:rPr>
        <w:t>处置工作做出突出贡献的单位和个人给予表彰和奖励；对应急处</w:t>
      </w:r>
      <w:r>
        <w:rPr>
          <w:rFonts w:ascii="仿宋" w:hAnsi="仿宋" w:eastAsia="仿宋" w:cs="仿宋"/>
          <w:sz w:val="30"/>
          <w:szCs w:val="30"/>
        </w:rPr>
        <w:t xml:space="preserve"> </w:t>
      </w:r>
      <w:r>
        <w:rPr>
          <w:rFonts w:ascii="仿宋" w:hAnsi="仿宋" w:eastAsia="仿宋" w:cs="仿宋"/>
          <w:spacing w:val="-2"/>
          <w:sz w:val="30"/>
          <w:szCs w:val="30"/>
        </w:rPr>
        <w:t>置工作推诿扯皮、不作为，突发事件信息报告</w:t>
      </w:r>
      <w:r>
        <w:rPr>
          <w:rFonts w:ascii="仿宋" w:hAnsi="仿宋" w:eastAsia="仿宋" w:cs="仿宋"/>
          <w:spacing w:val="-3"/>
          <w:sz w:val="30"/>
          <w:szCs w:val="30"/>
        </w:rPr>
        <w:t>中迟报、漏报、谎报、</w:t>
      </w:r>
      <w:r>
        <w:rPr>
          <w:rFonts w:ascii="仿宋" w:hAnsi="仿宋" w:eastAsia="仿宋" w:cs="仿宋"/>
          <w:sz w:val="30"/>
          <w:szCs w:val="30"/>
        </w:rPr>
        <w:t xml:space="preserve"> </w:t>
      </w:r>
      <w:r>
        <w:rPr>
          <w:rFonts w:ascii="仿宋" w:hAnsi="仿宋" w:eastAsia="仿宋" w:cs="仿宋"/>
          <w:spacing w:val="4"/>
          <w:sz w:val="30"/>
          <w:szCs w:val="30"/>
        </w:rPr>
        <w:t>瞒报，现场处置中失职、渎职，信息发布不力，以及应急准备中对</w:t>
      </w:r>
      <w:r>
        <w:rPr>
          <w:rFonts w:ascii="仿宋" w:hAnsi="仿宋" w:eastAsia="仿宋" w:cs="仿宋"/>
          <w:spacing w:val="3"/>
          <w:sz w:val="30"/>
          <w:szCs w:val="30"/>
        </w:rPr>
        <w:t xml:space="preserve"> </w:t>
      </w:r>
      <w:r>
        <w:rPr>
          <w:rFonts w:ascii="仿宋" w:hAnsi="仿宋" w:eastAsia="仿宋" w:cs="仿宋"/>
          <w:spacing w:val="27"/>
          <w:sz w:val="30"/>
          <w:szCs w:val="30"/>
        </w:rPr>
        <w:t>责任应尽未尽，并造成严重后果等不履行或不当履行法</w:t>
      </w:r>
      <w:r>
        <w:rPr>
          <w:rFonts w:ascii="仿宋" w:hAnsi="仿宋" w:eastAsia="仿宋" w:cs="仿宋"/>
          <w:spacing w:val="26"/>
          <w:sz w:val="30"/>
          <w:szCs w:val="30"/>
        </w:rPr>
        <w:t>定职责</w:t>
      </w:r>
      <w:r>
        <w:rPr>
          <w:rFonts w:ascii="仿宋" w:hAnsi="仿宋" w:eastAsia="仿宋" w:cs="仿宋"/>
          <w:sz w:val="30"/>
          <w:szCs w:val="30"/>
        </w:rPr>
        <w:t xml:space="preserve"> </w:t>
      </w:r>
      <w:r>
        <w:rPr>
          <w:rFonts w:ascii="仿宋" w:hAnsi="仿宋" w:eastAsia="仿宋" w:cs="仿宋"/>
          <w:spacing w:val="-4"/>
          <w:sz w:val="30"/>
          <w:szCs w:val="30"/>
        </w:rPr>
        <w:t>的，依法追究责任。</w:t>
      </w:r>
    </w:p>
    <w:p w14:paraId="2329016E">
      <w:pPr>
        <w:spacing w:before="19" w:line="222" w:lineRule="auto"/>
        <w:ind w:left="644"/>
        <w:rPr>
          <w:rFonts w:ascii="黑体" w:hAnsi="黑体" w:eastAsia="黑体" w:cs="黑体"/>
          <w:sz w:val="30"/>
          <w:szCs w:val="30"/>
        </w:rPr>
      </w:pPr>
      <w:r>
        <w:rPr>
          <w:rFonts w:ascii="黑体" w:hAnsi="黑体" w:eastAsia="黑体" w:cs="黑体"/>
          <w:b/>
          <w:bCs/>
          <w:spacing w:val="37"/>
          <w:sz w:val="30"/>
          <w:szCs w:val="30"/>
        </w:rPr>
        <w:t>8附则</w:t>
      </w:r>
    </w:p>
    <w:p w14:paraId="2AE5EFEA">
      <w:pPr>
        <w:spacing w:before="242" w:line="228" w:lineRule="auto"/>
        <w:ind w:left="644"/>
        <w:outlineLvl w:val="2"/>
        <w:rPr>
          <w:rFonts w:ascii="楷体" w:hAnsi="楷体" w:eastAsia="楷体" w:cs="楷体"/>
          <w:sz w:val="30"/>
          <w:szCs w:val="30"/>
        </w:rPr>
      </w:pPr>
      <w:r>
        <w:rPr>
          <w:rFonts w:ascii="楷体" w:hAnsi="楷体" w:eastAsia="楷体" w:cs="楷体"/>
          <w:b/>
          <w:bCs/>
          <w:spacing w:val="6"/>
          <w:sz w:val="30"/>
          <w:szCs w:val="30"/>
        </w:rPr>
        <w:t>8.1预案修订</w:t>
      </w:r>
    </w:p>
    <w:p w14:paraId="7F9C1E16">
      <w:pPr>
        <w:spacing w:before="239" w:line="363" w:lineRule="auto"/>
        <w:ind w:firstLine="639"/>
        <w:jc w:val="both"/>
        <w:rPr>
          <w:rFonts w:ascii="仿宋" w:hAnsi="仿宋" w:eastAsia="仿宋" w:cs="仿宋"/>
          <w:sz w:val="30"/>
          <w:szCs w:val="30"/>
        </w:rPr>
      </w:pPr>
      <w:r>
        <w:rPr>
          <w:rFonts w:ascii="仿宋" w:hAnsi="仿宋" w:eastAsia="仿宋" w:cs="仿宋"/>
          <w:spacing w:val="14"/>
          <w:sz w:val="30"/>
          <w:szCs w:val="30"/>
        </w:rPr>
        <w:t>本预案由县文化和旅游局负责牵头修订，报县人民政府批准</w:t>
      </w:r>
      <w:r>
        <w:rPr>
          <w:rFonts w:ascii="仿宋" w:hAnsi="仿宋" w:eastAsia="仿宋" w:cs="仿宋"/>
          <w:spacing w:val="6"/>
          <w:sz w:val="30"/>
          <w:szCs w:val="30"/>
        </w:rPr>
        <w:t xml:space="preserve">  </w:t>
      </w:r>
      <w:r>
        <w:rPr>
          <w:rFonts w:ascii="仿宋" w:hAnsi="仿宋" w:eastAsia="仿宋" w:cs="仿宋"/>
          <w:spacing w:val="4"/>
          <w:sz w:val="30"/>
          <w:szCs w:val="30"/>
        </w:rPr>
        <w:t xml:space="preserve">后组织实施。当有关法律、法规、规章或标准发生变化，在应急处 </w:t>
      </w:r>
      <w:r>
        <w:rPr>
          <w:rFonts w:ascii="仿宋" w:hAnsi="仿宋" w:eastAsia="仿宋" w:cs="仿宋"/>
          <w:spacing w:val="19"/>
          <w:sz w:val="30"/>
          <w:szCs w:val="30"/>
        </w:rPr>
        <w:t>置过程和应急预案演练中发现问题需要作出较大调整等情况时，</w:t>
      </w:r>
      <w:r>
        <w:rPr>
          <w:rFonts w:ascii="仿宋" w:hAnsi="仿宋" w:eastAsia="仿宋" w:cs="仿宋"/>
          <w:spacing w:val="16"/>
          <w:sz w:val="30"/>
          <w:szCs w:val="30"/>
        </w:rPr>
        <w:t xml:space="preserve"> 由县文化和旅游局适时对本预案进行修订。</w:t>
      </w:r>
    </w:p>
    <w:p w14:paraId="768523E3">
      <w:pPr>
        <w:spacing w:before="2" w:line="228" w:lineRule="auto"/>
        <w:ind w:left="644"/>
        <w:outlineLvl w:val="2"/>
        <w:rPr>
          <w:rFonts w:ascii="楷体" w:hAnsi="楷体" w:eastAsia="楷体" w:cs="楷体"/>
          <w:sz w:val="30"/>
          <w:szCs w:val="30"/>
        </w:rPr>
      </w:pPr>
      <w:r>
        <w:rPr>
          <w:rFonts w:ascii="楷体" w:hAnsi="楷体" w:eastAsia="楷体" w:cs="楷体"/>
          <w:b/>
          <w:bCs/>
          <w:spacing w:val="6"/>
          <w:sz w:val="30"/>
          <w:szCs w:val="30"/>
        </w:rPr>
        <w:t>8.2预案宣传</w:t>
      </w:r>
    </w:p>
    <w:p w14:paraId="5A8E91E1">
      <w:pPr>
        <w:spacing w:before="240" w:line="366" w:lineRule="auto"/>
        <w:ind w:right="120" w:firstLine="639"/>
        <w:jc w:val="both"/>
        <w:rPr>
          <w:rFonts w:ascii="仿宋" w:hAnsi="仿宋" w:eastAsia="仿宋" w:cs="仿宋"/>
          <w:sz w:val="30"/>
          <w:szCs w:val="30"/>
        </w:rPr>
      </w:pPr>
      <w:r>
        <w:rPr>
          <w:rFonts w:ascii="仿宋" w:hAnsi="仿宋" w:eastAsia="仿宋" w:cs="仿宋"/>
          <w:spacing w:val="14"/>
          <w:sz w:val="30"/>
          <w:szCs w:val="30"/>
        </w:rPr>
        <w:t>县指挥办负责制定宣传教育计划，广泛开展安全宣传教育活</w:t>
      </w:r>
      <w:r>
        <w:rPr>
          <w:rFonts w:ascii="仿宋" w:hAnsi="仿宋" w:eastAsia="仿宋" w:cs="仿宋"/>
          <w:spacing w:val="17"/>
          <w:sz w:val="30"/>
          <w:szCs w:val="30"/>
        </w:rPr>
        <w:t xml:space="preserve"> </w:t>
      </w:r>
      <w:r>
        <w:rPr>
          <w:rFonts w:ascii="仿宋" w:hAnsi="仿宋" w:eastAsia="仿宋" w:cs="仿宋"/>
          <w:spacing w:val="4"/>
          <w:sz w:val="30"/>
          <w:szCs w:val="30"/>
        </w:rPr>
        <w:t>动，推动应急知识进入文化、广电和旅游活动场所，提高文化、广</w:t>
      </w:r>
      <w:r>
        <w:rPr>
          <w:rFonts w:ascii="仿宋" w:hAnsi="仿宋" w:eastAsia="仿宋" w:cs="仿宋"/>
          <w:spacing w:val="1"/>
          <w:sz w:val="30"/>
          <w:szCs w:val="30"/>
        </w:rPr>
        <w:t xml:space="preserve"> </w:t>
      </w:r>
      <w:r>
        <w:rPr>
          <w:rFonts w:ascii="仿宋" w:hAnsi="仿宋" w:eastAsia="仿宋" w:cs="仿宋"/>
          <w:spacing w:val="15"/>
          <w:sz w:val="30"/>
          <w:szCs w:val="30"/>
        </w:rPr>
        <w:t>电和旅游活动组织者、承办者、活动场所管理者和活动参与者的</w:t>
      </w:r>
      <w:r>
        <w:rPr>
          <w:rFonts w:ascii="仿宋" w:hAnsi="仿宋" w:eastAsia="仿宋" w:cs="仿宋"/>
          <w:spacing w:val="8"/>
          <w:sz w:val="30"/>
          <w:szCs w:val="30"/>
        </w:rPr>
        <w:t xml:space="preserve"> </w:t>
      </w:r>
      <w:r>
        <w:rPr>
          <w:rFonts w:ascii="仿宋" w:hAnsi="仿宋" w:eastAsia="仿宋" w:cs="仿宋"/>
          <w:spacing w:val="17"/>
          <w:sz w:val="30"/>
          <w:szCs w:val="30"/>
        </w:rPr>
        <w:t>风险防范意识和自救互救能力。</w:t>
      </w:r>
    </w:p>
    <w:p w14:paraId="4370BB91">
      <w:pPr>
        <w:spacing w:before="2" w:line="227" w:lineRule="auto"/>
        <w:ind w:left="644"/>
        <w:outlineLvl w:val="2"/>
        <w:rPr>
          <w:rFonts w:ascii="楷体" w:hAnsi="楷体" w:eastAsia="楷体" w:cs="楷体"/>
          <w:sz w:val="30"/>
          <w:szCs w:val="30"/>
        </w:rPr>
      </w:pPr>
      <w:r>
        <w:rPr>
          <w:rFonts w:ascii="楷体" w:hAnsi="楷体" w:eastAsia="楷体" w:cs="楷体"/>
          <w:b/>
          <w:bCs/>
          <w:spacing w:val="6"/>
          <w:sz w:val="30"/>
          <w:szCs w:val="30"/>
        </w:rPr>
        <w:t>8.3预案培训</w:t>
      </w:r>
    </w:p>
    <w:p w14:paraId="55F6BF0C">
      <w:pPr>
        <w:spacing w:before="238" w:line="221" w:lineRule="auto"/>
        <w:ind w:left="639"/>
        <w:rPr>
          <w:rFonts w:ascii="仿宋" w:hAnsi="仿宋" w:eastAsia="仿宋" w:cs="仿宋"/>
          <w:sz w:val="30"/>
          <w:szCs w:val="30"/>
        </w:rPr>
      </w:pPr>
      <w:r>
        <w:rPr>
          <w:rFonts w:ascii="仿宋" w:hAnsi="仿宋" w:eastAsia="仿宋" w:cs="仿宋"/>
          <w:spacing w:val="3"/>
          <w:sz w:val="30"/>
          <w:szCs w:val="30"/>
        </w:rPr>
        <w:t>县文化和旅游局应利用新闻媒体、网站、报刊、专题培训班等</w:t>
      </w:r>
    </w:p>
    <w:p w14:paraId="5CD23DCE">
      <w:pPr>
        <w:spacing w:line="221" w:lineRule="auto"/>
        <w:rPr>
          <w:rFonts w:ascii="仿宋" w:hAnsi="仿宋" w:eastAsia="仿宋" w:cs="仿宋"/>
          <w:sz w:val="30"/>
          <w:szCs w:val="30"/>
        </w:rPr>
        <w:sectPr>
          <w:footerReference r:id="rId29" w:type="default"/>
          <w:pgSz w:w="11900" w:h="16820"/>
          <w:pgMar w:top="1429" w:right="1430" w:bottom="1637" w:left="1519" w:header="0" w:footer="1248" w:gutter="0"/>
          <w:cols w:space="720" w:num="1"/>
        </w:sectPr>
      </w:pPr>
    </w:p>
    <w:p w14:paraId="2C1FDC16">
      <w:pPr>
        <w:pStyle w:val="2"/>
        <w:spacing w:line="434" w:lineRule="auto"/>
      </w:pPr>
    </w:p>
    <w:p w14:paraId="5778A163">
      <w:pPr>
        <w:spacing w:before="100" w:line="348" w:lineRule="auto"/>
        <w:ind w:right="54"/>
        <w:rPr>
          <w:rFonts w:ascii="仿宋" w:hAnsi="仿宋" w:eastAsia="仿宋" w:cs="仿宋"/>
          <w:sz w:val="31"/>
          <w:szCs w:val="31"/>
        </w:rPr>
      </w:pPr>
      <w:r>
        <w:rPr>
          <w:rFonts w:ascii="仿宋" w:hAnsi="仿宋" w:eastAsia="仿宋" w:cs="仿宋"/>
          <w:spacing w:val="4"/>
          <w:sz w:val="31"/>
          <w:szCs w:val="31"/>
        </w:rPr>
        <w:t>多种形式，广泛开展文化和旅游突发事件应急知识的宣传、培训</w:t>
      </w:r>
      <w:r>
        <w:rPr>
          <w:rFonts w:ascii="仿宋" w:hAnsi="仿宋" w:eastAsia="仿宋" w:cs="仿宋"/>
          <w:spacing w:val="8"/>
          <w:sz w:val="31"/>
          <w:szCs w:val="31"/>
        </w:rPr>
        <w:t xml:space="preserve"> </w:t>
      </w:r>
      <w:r>
        <w:rPr>
          <w:rFonts w:ascii="仿宋" w:hAnsi="仿宋" w:eastAsia="仿宋" w:cs="仿宋"/>
          <w:spacing w:val="5"/>
          <w:sz w:val="31"/>
          <w:szCs w:val="31"/>
        </w:rPr>
        <w:t>和教育活动。</w:t>
      </w:r>
    </w:p>
    <w:p w14:paraId="0DC767A9">
      <w:pPr>
        <w:spacing w:before="21" w:line="352" w:lineRule="auto"/>
        <w:ind w:right="9" w:firstLine="649"/>
        <w:jc w:val="both"/>
        <w:rPr>
          <w:rFonts w:ascii="仿宋" w:hAnsi="仿宋" w:eastAsia="仿宋" w:cs="仿宋"/>
          <w:sz w:val="31"/>
          <w:szCs w:val="31"/>
        </w:rPr>
      </w:pPr>
      <w:r>
        <w:rPr>
          <w:rFonts w:ascii="仿宋" w:hAnsi="仿宋" w:eastAsia="仿宋" w:cs="仿宋"/>
          <w:spacing w:val="4"/>
          <w:sz w:val="31"/>
          <w:szCs w:val="31"/>
        </w:rPr>
        <w:t>县指挥办应定期组织成员单位及文化、广电和旅游活动组织</w:t>
      </w:r>
      <w:r>
        <w:rPr>
          <w:rFonts w:ascii="仿宋" w:hAnsi="仿宋" w:eastAsia="仿宋" w:cs="仿宋"/>
          <w:spacing w:val="18"/>
          <w:sz w:val="31"/>
          <w:szCs w:val="31"/>
        </w:rPr>
        <w:t xml:space="preserve"> </w:t>
      </w:r>
      <w:r>
        <w:rPr>
          <w:rFonts w:ascii="仿宋" w:hAnsi="仿宋" w:eastAsia="仿宋" w:cs="仿宋"/>
          <w:spacing w:val="-5"/>
          <w:sz w:val="31"/>
          <w:szCs w:val="31"/>
        </w:rPr>
        <w:t>者、承办者和活动场所管理者，开展预案及相关知识培训，重点熟</w:t>
      </w:r>
      <w:r>
        <w:rPr>
          <w:rFonts w:ascii="仿宋" w:hAnsi="仿宋" w:eastAsia="仿宋" w:cs="仿宋"/>
          <w:sz w:val="31"/>
          <w:szCs w:val="31"/>
        </w:rPr>
        <w:t xml:space="preserve"> </w:t>
      </w:r>
      <w:r>
        <w:rPr>
          <w:rFonts w:ascii="仿宋" w:hAnsi="仿宋" w:eastAsia="仿宋" w:cs="仿宋"/>
          <w:spacing w:val="5"/>
          <w:sz w:val="31"/>
          <w:szCs w:val="31"/>
        </w:rPr>
        <w:t>悉应急职责、响应程序和处置措施，指导预案相关单位和人员更</w:t>
      </w:r>
      <w:r>
        <w:rPr>
          <w:rFonts w:ascii="仿宋" w:hAnsi="仿宋" w:eastAsia="仿宋" w:cs="仿宋"/>
          <w:spacing w:val="13"/>
          <w:sz w:val="31"/>
          <w:szCs w:val="31"/>
        </w:rPr>
        <w:t xml:space="preserve"> </w:t>
      </w:r>
      <w:r>
        <w:rPr>
          <w:rFonts w:ascii="仿宋" w:hAnsi="仿宋" w:eastAsia="仿宋" w:cs="仿宋"/>
          <w:spacing w:val="1"/>
          <w:sz w:val="31"/>
          <w:szCs w:val="31"/>
        </w:rPr>
        <w:t>好地理解和使用预案，切实提高应急联动处置能力。</w:t>
      </w:r>
    </w:p>
    <w:p w14:paraId="2372D7F9">
      <w:pPr>
        <w:spacing w:before="13" w:line="355" w:lineRule="auto"/>
        <w:ind w:firstLine="649"/>
        <w:jc w:val="both"/>
        <w:rPr>
          <w:rFonts w:ascii="仿宋" w:hAnsi="仿宋" w:eastAsia="仿宋" w:cs="仿宋"/>
          <w:sz w:val="31"/>
          <w:szCs w:val="31"/>
        </w:rPr>
      </w:pPr>
      <w:r>
        <w:rPr>
          <w:rFonts w:ascii="仿宋" w:hAnsi="仿宋" w:eastAsia="仿宋" w:cs="仿宋"/>
          <w:spacing w:val="18"/>
          <w:sz w:val="31"/>
          <w:szCs w:val="31"/>
        </w:rPr>
        <w:t>每年组织全县文化旅游行业相关人员进行安全及应急知识</w:t>
      </w:r>
      <w:r>
        <w:rPr>
          <w:rFonts w:ascii="仿宋" w:hAnsi="仿宋" w:eastAsia="仿宋" w:cs="仿宋"/>
          <w:spacing w:val="4"/>
          <w:sz w:val="31"/>
          <w:szCs w:val="31"/>
        </w:rPr>
        <w:t xml:space="preserve"> </w:t>
      </w:r>
      <w:r>
        <w:rPr>
          <w:rFonts w:ascii="仿宋" w:hAnsi="仿宋" w:eastAsia="仿宋" w:cs="仿宋"/>
          <w:spacing w:val="5"/>
          <w:sz w:val="31"/>
          <w:szCs w:val="31"/>
        </w:rPr>
        <w:t>培训。积极向群众、文旅企业宣传涉文旅突发事件知识和救助技</w:t>
      </w:r>
      <w:r>
        <w:rPr>
          <w:rFonts w:ascii="仿宋" w:hAnsi="仿宋" w:eastAsia="仿宋" w:cs="仿宋"/>
          <w:spacing w:val="11"/>
          <w:sz w:val="31"/>
          <w:szCs w:val="31"/>
        </w:rPr>
        <w:t xml:space="preserve"> </w:t>
      </w:r>
      <w:r>
        <w:rPr>
          <w:rFonts w:ascii="仿宋" w:hAnsi="仿宋" w:eastAsia="仿宋" w:cs="仿宋"/>
          <w:spacing w:val="16"/>
          <w:sz w:val="31"/>
          <w:szCs w:val="31"/>
        </w:rPr>
        <w:t>能。将有关文旅突发事件应急管理作为文旅相关</w:t>
      </w:r>
      <w:r>
        <w:rPr>
          <w:rFonts w:ascii="仿宋" w:hAnsi="仿宋" w:eastAsia="仿宋" w:cs="仿宋"/>
          <w:spacing w:val="15"/>
          <w:sz w:val="31"/>
          <w:szCs w:val="31"/>
        </w:rPr>
        <w:t>部门行政干部</w:t>
      </w:r>
      <w:r>
        <w:rPr>
          <w:rFonts w:ascii="仿宋" w:hAnsi="仿宋" w:eastAsia="仿宋" w:cs="仿宋"/>
          <w:sz w:val="31"/>
          <w:szCs w:val="31"/>
        </w:rPr>
        <w:t xml:space="preserve"> </w:t>
      </w:r>
      <w:r>
        <w:rPr>
          <w:rFonts w:ascii="仿宋" w:hAnsi="仿宋" w:eastAsia="仿宋" w:cs="仿宋"/>
          <w:spacing w:val="-5"/>
          <w:sz w:val="31"/>
          <w:szCs w:val="31"/>
        </w:rPr>
        <w:t>培训的内容，开展普及教育。</w:t>
      </w:r>
    </w:p>
    <w:p w14:paraId="26247937">
      <w:pPr>
        <w:spacing w:before="1" w:line="227" w:lineRule="auto"/>
        <w:ind w:left="654"/>
        <w:outlineLvl w:val="2"/>
        <w:rPr>
          <w:rFonts w:ascii="楷体" w:hAnsi="楷体" w:eastAsia="楷体" w:cs="楷体"/>
          <w:sz w:val="31"/>
          <w:szCs w:val="31"/>
        </w:rPr>
      </w:pPr>
      <w:r>
        <w:rPr>
          <w:rFonts w:ascii="楷体" w:hAnsi="楷体" w:eastAsia="楷体" w:cs="楷体"/>
          <w:b/>
          <w:bCs/>
          <w:spacing w:val="-5"/>
          <w:sz w:val="31"/>
          <w:szCs w:val="31"/>
        </w:rPr>
        <w:t>8.4预案演练</w:t>
      </w:r>
    </w:p>
    <w:p w14:paraId="6B551B6A">
      <w:pPr>
        <w:spacing w:before="217" w:line="364" w:lineRule="auto"/>
        <w:ind w:right="21" w:firstLine="649"/>
        <w:jc w:val="both"/>
        <w:rPr>
          <w:rFonts w:ascii="仿宋" w:hAnsi="仿宋" w:eastAsia="仿宋" w:cs="仿宋"/>
          <w:sz w:val="26"/>
          <w:szCs w:val="26"/>
        </w:rPr>
      </w:pPr>
      <w:r>
        <w:rPr>
          <w:rFonts w:ascii="仿宋" w:hAnsi="仿宋" w:eastAsia="仿宋" w:cs="仿宋"/>
          <w:spacing w:val="5"/>
          <w:sz w:val="31"/>
          <w:szCs w:val="31"/>
        </w:rPr>
        <w:t>县指挥部每三年至少组织一次本预案的应急</w:t>
      </w:r>
      <w:r>
        <w:rPr>
          <w:rFonts w:ascii="仿宋" w:hAnsi="仿宋" w:eastAsia="仿宋" w:cs="仿宋"/>
          <w:spacing w:val="4"/>
          <w:sz w:val="31"/>
          <w:szCs w:val="31"/>
        </w:rPr>
        <w:t>演练，检验预案</w:t>
      </w:r>
      <w:r>
        <w:rPr>
          <w:rFonts w:ascii="仿宋" w:hAnsi="仿宋" w:eastAsia="仿宋" w:cs="仿宋"/>
          <w:sz w:val="31"/>
          <w:szCs w:val="31"/>
        </w:rPr>
        <w:t xml:space="preserve"> </w:t>
      </w:r>
      <w:r>
        <w:rPr>
          <w:rFonts w:ascii="仿宋" w:hAnsi="仿宋" w:eastAsia="仿宋" w:cs="仿宋"/>
          <w:spacing w:val="5"/>
          <w:sz w:val="31"/>
          <w:szCs w:val="31"/>
        </w:rPr>
        <w:t>的科学性和可行性，以及突发事件发生后各成员单位的快速反应</w:t>
      </w:r>
      <w:r>
        <w:rPr>
          <w:rFonts w:ascii="仿宋" w:hAnsi="仿宋" w:eastAsia="仿宋" w:cs="仿宋"/>
          <w:spacing w:val="1"/>
          <w:sz w:val="31"/>
          <w:szCs w:val="31"/>
        </w:rPr>
        <w:t xml:space="preserve"> </w:t>
      </w:r>
      <w:r>
        <w:rPr>
          <w:rFonts w:ascii="仿宋" w:hAnsi="仿宋" w:eastAsia="仿宋" w:cs="仿宋"/>
          <w:spacing w:val="4"/>
          <w:sz w:val="31"/>
          <w:szCs w:val="31"/>
        </w:rPr>
        <w:t>能力和信息技术应用能力，落实岗位责任，增强各部门之间协调</w:t>
      </w:r>
      <w:r>
        <w:rPr>
          <w:rFonts w:ascii="仿宋" w:hAnsi="仿宋" w:eastAsia="仿宋" w:cs="仿宋"/>
          <w:sz w:val="31"/>
          <w:szCs w:val="31"/>
        </w:rPr>
        <w:t xml:space="preserve"> </w:t>
      </w:r>
      <w:r>
        <w:rPr>
          <w:rFonts w:ascii="仿宋" w:hAnsi="仿宋" w:eastAsia="仿宋" w:cs="仿宋"/>
          <w:spacing w:val="-16"/>
          <w:sz w:val="26"/>
          <w:szCs w:val="26"/>
        </w:rPr>
        <w:t>配</w:t>
      </w:r>
      <w:r>
        <w:rPr>
          <w:rFonts w:ascii="仿宋" w:hAnsi="仿宋" w:eastAsia="仿宋" w:cs="仿宋"/>
          <w:spacing w:val="-22"/>
          <w:sz w:val="26"/>
          <w:szCs w:val="26"/>
        </w:rPr>
        <w:t xml:space="preserve"> </w:t>
      </w:r>
      <w:r>
        <w:rPr>
          <w:rFonts w:ascii="仿宋" w:hAnsi="仿宋" w:eastAsia="仿宋" w:cs="仿宋"/>
          <w:spacing w:val="-16"/>
          <w:sz w:val="26"/>
          <w:szCs w:val="26"/>
        </w:rPr>
        <w:t>合</w:t>
      </w:r>
      <w:r>
        <w:rPr>
          <w:rFonts w:ascii="仿宋" w:hAnsi="仿宋" w:eastAsia="仿宋" w:cs="仿宋"/>
          <w:spacing w:val="-47"/>
          <w:sz w:val="26"/>
          <w:szCs w:val="26"/>
        </w:rPr>
        <w:t xml:space="preserve"> </w:t>
      </w:r>
      <w:r>
        <w:rPr>
          <w:rFonts w:ascii="仿宋" w:hAnsi="仿宋" w:eastAsia="仿宋" w:cs="仿宋"/>
          <w:spacing w:val="-16"/>
          <w:sz w:val="26"/>
          <w:szCs w:val="26"/>
        </w:rPr>
        <w:t>。</w:t>
      </w:r>
    </w:p>
    <w:p w14:paraId="1B0D5F1F">
      <w:pPr>
        <w:spacing w:before="24" w:line="356" w:lineRule="auto"/>
        <w:ind w:right="10" w:firstLine="649"/>
        <w:rPr>
          <w:rFonts w:ascii="仿宋" w:hAnsi="仿宋" w:eastAsia="仿宋" w:cs="仿宋"/>
          <w:sz w:val="31"/>
          <w:szCs w:val="31"/>
        </w:rPr>
      </w:pPr>
      <w:r>
        <w:rPr>
          <w:rFonts w:ascii="仿宋" w:hAnsi="仿宋" w:eastAsia="仿宋" w:cs="仿宋"/>
          <w:spacing w:val="5"/>
          <w:sz w:val="31"/>
          <w:szCs w:val="31"/>
        </w:rPr>
        <w:t>各相关文化和旅游企事业单位应当根据自身特点，每年定期</w:t>
      </w:r>
      <w:r>
        <w:rPr>
          <w:rFonts w:ascii="仿宋" w:hAnsi="仿宋" w:eastAsia="仿宋" w:cs="仿宋"/>
          <w:spacing w:val="4"/>
          <w:sz w:val="31"/>
          <w:szCs w:val="31"/>
        </w:rPr>
        <w:t xml:space="preserve"> </w:t>
      </w:r>
      <w:r>
        <w:rPr>
          <w:rFonts w:ascii="仿宋" w:hAnsi="仿宋" w:eastAsia="仿宋" w:cs="仿宋"/>
          <w:spacing w:val="2"/>
          <w:sz w:val="31"/>
          <w:szCs w:val="31"/>
        </w:rPr>
        <w:t>组织本单位的应急救援演习，演习结束后应及时进行演练评估。</w:t>
      </w:r>
    </w:p>
    <w:p w14:paraId="56450C50">
      <w:pPr>
        <w:spacing w:before="1" w:line="227" w:lineRule="auto"/>
        <w:ind w:left="654"/>
        <w:outlineLvl w:val="2"/>
        <w:rPr>
          <w:rFonts w:ascii="楷体" w:hAnsi="楷体" w:eastAsia="楷体" w:cs="楷体"/>
          <w:sz w:val="31"/>
          <w:szCs w:val="31"/>
        </w:rPr>
      </w:pPr>
      <w:r>
        <w:rPr>
          <w:rFonts w:ascii="楷体" w:hAnsi="楷体" w:eastAsia="楷体" w:cs="楷体"/>
          <w:b/>
          <w:bCs/>
          <w:spacing w:val="-5"/>
          <w:sz w:val="31"/>
          <w:szCs w:val="31"/>
        </w:rPr>
        <w:t>8.5制订与解释</w:t>
      </w:r>
    </w:p>
    <w:p w14:paraId="517831E4">
      <w:pPr>
        <w:spacing w:before="209" w:line="220" w:lineRule="auto"/>
        <w:ind w:left="649"/>
        <w:rPr>
          <w:rFonts w:ascii="仿宋" w:hAnsi="仿宋" w:eastAsia="仿宋" w:cs="仿宋"/>
          <w:sz w:val="31"/>
          <w:szCs w:val="31"/>
        </w:rPr>
      </w:pPr>
      <w:r>
        <w:rPr>
          <w:rFonts w:ascii="仿宋" w:hAnsi="仿宋" w:eastAsia="仿宋" w:cs="仿宋"/>
          <w:spacing w:val="7"/>
          <w:sz w:val="31"/>
          <w:szCs w:val="31"/>
        </w:rPr>
        <w:t>本预案由县文化和旅游局制定并负责解释。</w:t>
      </w:r>
    </w:p>
    <w:p w14:paraId="2058BA98">
      <w:pPr>
        <w:spacing w:before="233" w:line="228" w:lineRule="auto"/>
        <w:ind w:left="654"/>
        <w:outlineLvl w:val="2"/>
        <w:rPr>
          <w:rFonts w:ascii="楷体" w:hAnsi="楷体" w:eastAsia="楷体" w:cs="楷体"/>
          <w:sz w:val="31"/>
          <w:szCs w:val="31"/>
        </w:rPr>
      </w:pPr>
      <w:r>
        <w:rPr>
          <w:rFonts w:ascii="楷体" w:hAnsi="楷体" w:eastAsia="楷体" w:cs="楷体"/>
          <w:b/>
          <w:bCs/>
          <w:spacing w:val="-5"/>
          <w:sz w:val="31"/>
          <w:szCs w:val="31"/>
        </w:rPr>
        <w:t>8.6预案实施</w:t>
      </w:r>
    </w:p>
    <w:p w14:paraId="2936C01B">
      <w:pPr>
        <w:spacing w:before="216" w:line="221" w:lineRule="auto"/>
        <w:ind w:left="649"/>
        <w:rPr>
          <w:rFonts w:ascii="仿宋" w:hAnsi="仿宋" w:eastAsia="仿宋" w:cs="仿宋"/>
          <w:sz w:val="31"/>
          <w:szCs w:val="31"/>
        </w:rPr>
      </w:pPr>
      <w:r>
        <w:rPr>
          <w:rFonts w:ascii="仿宋" w:hAnsi="仿宋" w:eastAsia="仿宋" w:cs="仿宋"/>
          <w:spacing w:val="6"/>
          <w:sz w:val="31"/>
          <w:szCs w:val="31"/>
        </w:rPr>
        <w:t>本预案自印发之日起施行。</w:t>
      </w:r>
    </w:p>
    <w:p w14:paraId="49F7987E">
      <w:pPr>
        <w:spacing w:line="221" w:lineRule="auto"/>
        <w:rPr>
          <w:rFonts w:ascii="仿宋" w:hAnsi="仿宋" w:eastAsia="仿宋" w:cs="仿宋"/>
          <w:sz w:val="31"/>
          <w:szCs w:val="31"/>
        </w:rPr>
        <w:sectPr>
          <w:footerReference r:id="rId30" w:type="default"/>
          <w:pgSz w:w="11900" w:h="16820"/>
          <w:pgMar w:top="1429" w:right="1574" w:bottom="1656" w:left="1470" w:header="0" w:footer="1254" w:gutter="0"/>
          <w:cols w:space="720" w:num="1"/>
        </w:sectPr>
      </w:pPr>
    </w:p>
    <w:p w14:paraId="4AB03C98">
      <w:pPr>
        <w:pStyle w:val="2"/>
        <w:spacing w:line="243" w:lineRule="auto"/>
      </w:pPr>
      <w:bookmarkStart w:id="0" w:name="_GoBack"/>
      <w:bookmarkEnd w:id="0"/>
    </w:p>
    <w:p w14:paraId="6C4FFA49">
      <w:pPr>
        <w:pStyle w:val="2"/>
        <w:spacing w:line="244" w:lineRule="auto"/>
      </w:pPr>
    </w:p>
    <w:p w14:paraId="47B31AE8">
      <w:pPr>
        <w:spacing w:before="101" w:line="222" w:lineRule="auto"/>
        <w:ind w:left="384"/>
        <w:rPr>
          <w:rFonts w:ascii="仿宋" w:hAnsi="仿宋" w:eastAsia="仿宋" w:cs="仿宋"/>
          <w:sz w:val="31"/>
          <w:szCs w:val="31"/>
        </w:rPr>
      </w:pPr>
      <w:r>
        <w:rPr>
          <w:rFonts w:ascii="仿宋" w:hAnsi="仿宋" w:eastAsia="仿宋" w:cs="仿宋"/>
          <w:spacing w:val="-6"/>
          <w:sz w:val="31"/>
          <w:szCs w:val="31"/>
        </w:rPr>
        <w:t>附件：1.平顺县文化旅游突发事件应急响应</w:t>
      </w:r>
    </w:p>
    <w:p w14:paraId="4A45F5F0">
      <w:pPr>
        <w:spacing w:before="217" w:line="222" w:lineRule="auto"/>
        <w:ind w:left="1065"/>
        <w:rPr>
          <w:rFonts w:ascii="仿宋" w:hAnsi="仿宋" w:eastAsia="仿宋" w:cs="仿宋"/>
          <w:sz w:val="31"/>
          <w:szCs w:val="31"/>
        </w:rPr>
      </w:pPr>
      <w:r>
        <w:rPr>
          <w:rFonts w:ascii="宋体" w:hAnsi="宋体" w:eastAsia="宋体" w:cs="宋体"/>
          <w:spacing w:val="8"/>
          <w:sz w:val="31"/>
          <w:szCs w:val="31"/>
        </w:rPr>
        <w:t>2.</w:t>
      </w:r>
      <w:r>
        <w:rPr>
          <w:rFonts w:ascii="仿宋" w:hAnsi="仿宋" w:eastAsia="仿宋" w:cs="仿宋"/>
          <w:spacing w:val="8"/>
          <w:sz w:val="31"/>
          <w:szCs w:val="31"/>
        </w:rPr>
        <w:t>平顺县文化旅游突发事件应急指挥部组成及职责</w:t>
      </w:r>
    </w:p>
    <w:p w14:paraId="58526025">
      <w:pPr>
        <w:spacing w:before="227" w:line="222" w:lineRule="auto"/>
        <w:ind w:left="1065"/>
        <w:rPr>
          <w:rFonts w:ascii="仿宋" w:hAnsi="仿宋" w:eastAsia="仿宋" w:cs="仿宋"/>
          <w:sz w:val="31"/>
          <w:szCs w:val="31"/>
        </w:rPr>
      </w:pPr>
      <w:r>
        <w:rPr>
          <w:rFonts w:ascii="宋体" w:hAnsi="宋体" w:eastAsia="宋体" w:cs="宋体"/>
          <w:spacing w:val="8"/>
          <w:sz w:val="31"/>
          <w:szCs w:val="31"/>
        </w:rPr>
        <w:t>3.</w:t>
      </w:r>
      <w:r>
        <w:rPr>
          <w:rFonts w:ascii="仿宋" w:hAnsi="仿宋" w:eastAsia="仿宋" w:cs="仿宋"/>
          <w:spacing w:val="8"/>
          <w:sz w:val="31"/>
          <w:szCs w:val="31"/>
        </w:rPr>
        <w:t>平顺县文化旅游突发事件应急响应启动条件</w:t>
      </w:r>
    </w:p>
    <w:p w14:paraId="525435E6">
      <w:pPr>
        <w:spacing w:before="227" w:line="222" w:lineRule="auto"/>
        <w:ind w:left="1065"/>
        <w:rPr>
          <w:rFonts w:ascii="仿宋" w:hAnsi="仿宋" w:eastAsia="仿宋" w:cs="仿宋"/>
          <w:sz w:val="31"/>
          <w:szCs w:val="31"/>
        </w:rPr>
      </w:pPr>
      <w:r>
        <w:rPr>
          <w:rFonts w:ascii="宋体" w:hAnsi="宋体" w:eastAsia="宋体" w:cs="宋体"/>
          <w:spacing w:val="7"/>
          <w:sz w:val="31"/>
          <w:szCs w:val="31"/>
        </w:rPr>
        <w:t>4.</w:t>
      </w:r>
      <w:r>
        <w:rPr>
          <w:rFonts w:ascii="仿宋" w:hAnsi="仿宋" w:eastAsia="仿宋" w:cs="仿宋"/>
          <w:spacing w:val="7"/>
          <w:sz w:val="31"/>
          <w:szCs w:val="31"/>
        </w:rPr>
        <w:t>文化旅游突发事件分级标准</w:t>
      </w:r>
    </w:p>
    <w:p w14:paraId="2F7A89C6">
      <w:pPr>
        <w:spacing w:before="214" w:line="222" w:lineRule="auto"/>
        <w:ind w:left="1065"/>
        <w:rPr>
          <w:rFonts w:ascii="仿宋" w:hAnsi="仿宋" w:eastAsia="仿宋" w:cs="仿宋"/>
          <w:sz w:val="31"/>
          <w:szCs w:val="31"/>
        </w:rPr>
      </w:pPr>
      <w:r>
        <w:rPr>
          <w:rFonts w:ascii="宋体" w:hAnsi="宋体" w:eastAsia="宋体" w:cs="宋体"/>
          <w:spacing w:val="-11"/>
          <w:sz w:val="31"/>
          <w:szCs w:val="31"/>
        </w:rPr>
        <w:t>5.</w:t>
      </w:r>
      <w:r>
        <w:rPr>
          <w:rFonts w:ascii="仿宋" w:hAnsi="仿宋" w:eastAsia="仿宋" w:cs="仿宋"/>
          <w:spacing w:val="-11"/>
          <w:sz w:val="31"/>
          <w:szCs w:val="31"/>
        </w:rPr>
        <w:t>事故信息接报、处理、上报情况表</w:t>
      </w:r>
    </w:p>
    <w:p w14:paraId="30BFE8EB">
      <w:pPr>
        <w:spacing w:line="222" w:lineRule="auto"/>
        <w:rPr>
          <w:rFonts w:ascii="仿宋" w:hAnsi="仿宋" w:eastAsia="仿宋" w:cs="仿宋"/>
          <w:sz w:val="31"/>
          <w:szCs w:val="31"/>
        </w:rPr>
        <w:sectPr>
          <w:footerReference r:id="rId31" w:type="default"/>
          <w:pgSz w:w="11900" w:h="16820"/>
          <w:pgMar w:top="1429" w:right="1619" w:bottom="1606" w:left="1785" w:header="0" w:footer="1204" w:gutter="0"/>
          <w:cols w:space="720" w:num="1"/>
        </w:sectPr>
      </w:pPr>
    </w:p>
    <w:p w14:paraId="031DFEB7">
      <w:pPr>
        <w:pStyle w:val="2"/>
        <w:spacing w:line="456" w:lineRule="auto"/>
      </w:pPr>
    </w:p>
    <w:p w14:paraId="6CE2064D">
      <w:pPr>
        <w:spacing w:before="104" w:line="224" w:lineRule="auto"/>
        <w:rPr>
          <w:rFonts w:ascii="黑体" w:hAnsi="黑体" w:eastAsia="黑体" w:cs="黑体"/>
          <w:sz w:val="32"/>
          <w:szCs w:val="32"/>
        </w:rPr>
      </w:pPr>
      <w:r>
        <w:rPr>
          <w:rFonts w:ascii="黑体" w:hAnsi="黑体" w:eastAsia="黑体" w:cs="黑体"/>
          <w:b/>
          <w:bCs/>
          <w:spacing w:val="15"/>
          <w:sz w:val="32"/>
          <w:szCs w:val="32"/>
        </w:rPr>
        <w:t>附件1</w:t>
      </w:r>
    </w:p>
    <w:p w14:paraId="2A00134B">
      <w:pPr>
        <w:spacing w:before="230" w:line="219" w:lineRule="auto"/>
        <w:ind w:left="1281"/>
        <w:rPr>
          <w:rFonts w:ascii="宋体" w:hAnsi="宋体" w:eastAsia="宋体" w:cs="宋体"/>
          <w:sz w:val="42"/>
          <w:szCs w:val="42"/>
        </w:rPr>
      </w:pPr>
      <w:r>
        <w:rPr>
          <w:rFonts w:ascii="宋体" w:hAnsi="宋体" w:eastAsia="宋体" w:cs="宋体"/>
          <w:b/>
          <w:bCs/>
          <w:spacing w:val="-6"/>
          <w:sz w:val="42"/>
          <w:szCs w:val="42"/>
        </w:rPr>
        <w:t>平顺县文化旅游突发事件应急响应</w:t>
      </w:r>
    </w:p>
    <w:p w14:paraId="549B6105">
      <w:pPr>
        <w:pStyle w:val="2"/>
        <w:spacing w:line="427" w:lineRule="auto"/>
      </w:pPr>
    </w:p>
    <w:p w14:paraId="2CE20FE2">
      <w:pPr>
        <w:spacing w:before="68" w:line="223" w:lineRule="auto"/>
        <w:ind w:left="3945"/>
        <w:rPr>
          <w:rFonts w:ascii="仿宋" w:hAnsi="仿宋" w:eastAsia="仿宋" w:cs="仿宋"/>
          <w:sz w:val="21"/>
          <w:szCs w:val="21"/>
        </w:rPr>
      </w:pPr>
      <w:r>
        <w:drawing>
          <wp:anchor distT="0" distB="0" distL="0" distR="0" simplePos="0" relativeHeight="251659264" behindDoc="1" locked="0" layoutInCell="1" allowOverlap="1">
            <wp:simplePos x="0" y="0"/>
            <wp:positionH relativeFrom="column">
              <wp:posOffset>136525</wp:posOffset>
            </wp:positionH>
            <wp:positionV relativeFrom="paragraph">
              <wp:posOffset>-94615</wp:posOffset>
            </wp:positionV>
            <wp:extent cx="5346700" cy="722630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0"/>
                    <a:stretch>
                      <a:fillRect/>
                    </a:stretch>
                  </pic:blipFill>
                  <pic:spPr>
                    <a:xfrm>
                      <a:off x="0" y="0"/>
                      <a:ext cx="5346676" cy="7226241"/>
                    </a:xfrm>
                    <a:prstGeom prst="rect">
                      <a:avLst/>
                    </a:prstGeom>
                  </pic:spPr>
                </pic:pic>
              </a:graphicData>
            </a:graphic>
          </wp:anchor>
        </w:drawing>
      </w:r>
      <w:r>
        <w:rPr>
          <w:rFonts w:ascii="仿宋" w:hAnsi="仿宋" w:eastAsia="仿宋" w:cs="仿宋"/>
          <w:spacing w:val="-3"/>
          <w:sz w:val="21"/>
          <w:szCs w:val="21"/>
        </w:rPr>
        <w:t>事故发生</w:t>
      </w:r>
    </w:p>
    <w:p w14:paraId="2ED79ADC">
      <w:pPr>
        <w:spacing w:before="23"/>
      </w:pPr>
    </w:p>
    <w:p w14:paraId="38088045">
      <w:pPr>
        <w:spacing w:before="22"/>
      </w:pPr>
    </w:p>
    <w:p w14:paraId="0F59CE9C">
      <w:pPr>
        <w:spacing w:before="22"/>
      </w:pPr>
    </w:p>
    <w:p w14:paraId="6FEBB1C2">
      <w:pPr>
        <w:sectPr>
          <w:footerReference r:id="rId32" w:type="default"/>
          <w:pgSz w:w="11900" w:h="16820"/>
          <w:pgMar w:top="1429" w:right="1750" w:bottom="1624" w:left="1514" w:header="0" w:footer="1209" w:gutter="0"/>
          <w:cols w:equalWidth="0" w:num="1">
            <w:col w:w="8636"/>
          </w:cols>
        </w:sectPr>
      </w:pPr>
    </w:p>
    <w:p w14:paraId="7056DEED">
      <w:pPr>
        <w:pStyle w:val="2"/>
        <w:spacing w:line="293" w:lineRule="auto"/>
      </w:pPr>
    </w:p>
    <w:p w14:paraId="2ED78A54">
      <w:pPr>
        <w:pStyle w:val="2"/>
        <w:spacing w:line="293" w:lineRule="auto"/>
      </w:pPr>
    </w:p>
    <w:p w14:paraId="07B06CB9">
      <w:pPr>
        <w:pStyle w:val="2"/>
        <w:spacing w:line="294" w:lineRule="auto"/>
      </w:pPr>
    </w:p>
    <w:p w14:paraId="517BAF67">
      <w:pPr>
        <w:spacing w:before="69" w:line="223" w:lineRule="auto"/>
        <w:ind w:left="845"/>
        <w:rPr>
          <w:rFonts w:ascii="仿宋" w:hAnsi="仿宋" w:eastAsia="仿宋" w:cs="仿宋"/>
          <w:sz w:val="21"/>
          <w:szCs w:val="21"/>
        </w:rPr>
      </w:pPr>
      <w:r>
        <w:rPr>
          <w:rFonts w:ascii="仿宋" w:hAnsi="仿宋" w:eastAsia="仿宋" w:cs="仿宋"/>
          <w:spacing w:val="-2"/>
          <w:sz w:val="21"/>
          <w:szCs w:val="21"/>
        </w:rPr>
        <w:t>四级响应</w:t>
      </w:r>
    </w:p>
    <w:p w14:paraId="67CF79E7">
      <w:pPr>
        <w:pStyle w:val="2"/>
        <w:spacing w:line="257" w:lineRule="auto"/>
      </w:pPr>
    </w:p>
    <w:p w14:paraId="00A1B4FF">
      <w:pPr>
        <w:pStyle w:val="2"/>
        <w:spacing w:line="258" w:lineRule="auto"/>
      </w:pPr>
    </w:p>
    <w:p w14:paraId="6D49F284">
      <w:pPr>
        <w:pStyle w:val="2"/>
        <w:spacing w:line="258" w:lineRule="auto"/>
      </w:pPr>
    </w:p>
    <w:p w14:paraId="3A5B8CE5">
      <w:pPr>
        <w:spacing w:before="68" w:line="223" w:lineRule="auto"/>
        <w:ind w:left="835"/>
        <w:rPr>
          <w:rFonts w:ascii="仿宋" w:hAnsi="仿宋" w:eastAsia="仿宋" w:cs="仿宋"/>
          <w:sz w:val="21"/>
          <w:szCs w:val="21"/>
        </w:rPr>
      </w:pPr>
      <w:r>
        <w:rPr>
          <w:rFonts w:ascii="仿宋" w:hAnsi="仿宋" w:eastAsia="仿宋" w:cs="仿宋"/>
          <w:sz w:val="21"/>
          <w:szCs w:val="21"/>
        </w:rPr>
        <w:t>三级响应</w:t>
      </w:r>
    </w:p>
    <w:p w14:paraId="0A511811">
      <w:pPr>
        <w:pStyle w:val="2"/>
        <w:spacing w:line="244" w:lineRule="auto"/>
      </w:pPr>
    </w:p>
    <w:p w14:paraId="04FF10DF">
      <w:pPr>
        <w:pStyle w:val="2"/>
        <w:spacing w:line="244" w:lineRule="auto"/>
      </w:pPr>
    </w:p>
    <w:p w14:paraId="2115E85F">
      <w:pPr>
        <w:pStyle w:val="2"/>
        <w:spacing w:line="245" w:lineRule="auto"/>
      </w:pPr>
    </w:p>
    <w:p w14:paraId="44D74F54">
      <w:pPr>
        <w:spacing w:before="68" w:line="222" w:lineRule="auto"/>
        <w:ind w:left="635"/>
        <w:rPr>
          <w:rFonts w:ascii="仿宋" w:hAnsi="仿宋" w:eastAsia="仿宋" w:cs="仿宋"/>
          <w:sz w:val="21"/>
          <w:szCs w:val="21"/>
        </w:rPr>
      </w:pPr>
      <w:r>
        <w:rPr>
          <w:rFonts w:ascii="仿宋" w:hAnsi="仿宋" w:eastAsia="仿宋" w:cs="仿宋"/>
          <w:spacing w:val="1"/>
          <w:sz w:val="21"/>
          <w:szCs w:val="21"/>
        </w:rPr>
        <w:t>采取响应措施</w:t>
      </w:r>
    </w:p>
    <w:p w14:paraId="71332969">
      <w:pPr>
        <w:pStyle w:val="2"/>
        <w:spacing w:line="14" w:lineRule="auto"/>
        <w:rPr>
          <w:sz w:val="2"/>
        </w:rPr>
      </w:pPr>
      <w:r>
        <w:rPr>
          <w:sz w:val="2"/>
          <w:szCs w:val="2"/>
        </w:rPr>
        <w:br w:type="column"/>
      </w:r>
    </w:p>
    <w:p w14:paraId="17ABDE14">
      <w:pPr>
        <w:spacing w:before="41" w:line="222" w:lineRule="auto"/>
        <w:rPr>
          <w:rFonts w:ascii="仿宋" w:hAnsi="仿宋" w:eastAsia="仿宋" w:cs="仿宋"/>
          <w:sz w:val="21"/>
          <w:szCs w:val="21"/>
        </w:rPr>
      </w:pPr>
      <w:r>
        <w:rPr>
          <w:rFonts w:ascii="仿宋" w:hAnsi="仿宋" w:eastAsia="仿宋" w:cs="仿宋"/>
          <w:spacing w:val="3"/>
          <w:sz w:val="21"/>
          <w:szCs w:val="21"/>
        </w:rPr>
        <w:t>信息接收与处理</w:t>
      </w:r>
    </w:p>
    <w:p w14:paraId="732D0A2E">
      <w:pPr>
        <w:pStyle w:val="2"/>
        <w:spacing w:line="265" w:lineRule="auto"/>
      </w:pPr>
    </w:p>
    <w:p w14:paraId="7A0C6641">
      <w:pPr>
        <w:pStyle w:val="2"/>
        <w:spacing w:line="265" w:lineRule="auto"/>
      </w:pPr>
    </w:p>
    <w:p w14:paraId="6F8B1863">
      <w:pPr>
        <w:pStyle w:val="2"/>
        <w:spacing w:line="265" w:lineRule="auto"/>
      </w:pPr>
    </w:p>
    <w:p w14:paraId="46661E1B">
      <w:pPr>
        <w:spacing w:before="69" w:line="281" w:lineRule="auto"/>
        <w:ind w:left="359" w:right="1463" w:hanging="179"/>
        <w:rPr>
          <w:rFonts w:ascii="仿宋" w:hAnsi="仿宋" w:eastAsia="仿宋" w:cs="仿宋"/>
          <w:sz w:val="21"/>
          <w:szCs w:val="21"/>
        </w:rPr>
      </w:pPr>
      <w:r>
        <w:rPr>
          <w:rFonts w:ascii="仿宋" w:hAnsi="仿宋" w:eastAsia="仿宋" w:cs="仿宋"/>
          <w:spacing w:val="-3"/>
          <w:sz w:val="21"/>
          <w:szCs w:val="21"/>
        </w:rPr>
        <w:t>指挥部办公室</w:t>
      </w:r>
      <w:r>
        <w:rPr>
          <w:rFonts w:ascii="仿宋" w:hAnsi="仿宋" w:eastAsia="仿宋" w:cs="仿宋"/>
          <w:spacing w:val="3"/>
          <w:sz w:val="21"/>
          <w:szCs w:val="21"/>
        </w:rPr>
        <w:t xml:space="preserve"> </w:t>
      </w:r>
      <w:r>
        <w:rPr>
          <w:rFonts w:ascii="仿宋" w:hAnsi="仿宋" w:eastAsia="仿宋" w:cs="仿宋"/>
          <w:spacing w:val="6"/>
          <w:sz w:val="21"/>
          <w:szCs w:val="21"/>
        </w:rPr>
        <w:t>分析研判</w:t>
      </w:r>
    </w:p>
    <w:p w14:paraId="2E3FA8DF">
      <w:pPr>
        <w:pStyle w:val="2"/>
        <w:spacing w:line="470" w:lineRule="auto"/>
      </w:pPr>
    </w:p>
    <w:p w14:paraId="1ADF4D1B">
      <w:pPr>
        <w:spacing w:before="68" w:line="223" w:lineRule="auto"/>
        <w:ind w:left="329"/>
        <w:rPr>
          <w:rFonts w:ascii="仿宋" w:hAnsi="仿宋" w:eastAsia="仿宋" w:cs="仿宋"/>
          <w:sz w:val="21"/>
          <w:szCs w:val="21"/>
        </w:rPr>
      </w:pPr>
      <w:r>
        <w:rPr>
          <w:rFonts w:ascii="仿宋" w:hAnsi="仿宋" w:eastAsia="仿宋" w:cs="仿宋"/>
          <w:sz w:val="21"/>
          <w:szCs w:val="21"/>
        </w:rPr>
        <w:t>二级响应</w:t>
      </w:r>
    </w:p>
    <w:p w14:paraId="6F2DA155">
      <w:pPr>
        <w:pStyle w:val="2"/>
        <w:spacing w:line="247" w:lineRule="auto"/>
      </w:pPr>
    </w:p>
    <w:p w14:paraId="349FAEFD">
      <w:pPr>
        <w:pStyle w:val="2"/>
        <w:spacing w:line="248" w:lineRule="auto"/>
      </w:pPr>
    </w:p>
    <w:p w14:paraId="4619D25C">
      <w:pPr>
        <w:pStyle w:val="2"/>
        <w:spacing w:line="248" w:lineRule="auto"/>
      </w:pPr>
    </w:p>
    <w:p w14:paraId="44C14A24">
      <w:pPr>
        <w:spacing w:before="68" w:line="223" w:lineRule="auto"/>
        <w:ind w:left="329"/>
        <w:rPr>
          <w:rFonts w:ascii="仿宋" w:hAnsi="仿宋" w:eastAsia="仿宋" w:cs="仿宋"/>
          <w:sz w:val="21"/>
          <w:szCs w:val="21"/>
        </w:rPr>
      </w:pPr>
      <w:r>
        <w:rPr>
          <w:rFonts w:ascii="仿宋" w:hAnsi="仿宋" w:eastAsia="仿宋" w:cs="仿宋"/>
          <w:spacing w:val="-5"/>
          <w:sz w:val="21"/>
          <w:szCs w:val="21"/>
        </w:rPr>
        <w:t>一级响应</w:t>
      </w:r>
    </w:p>
    <w:p w14:paraId="77ED6E13">
      <w:pPr>
        <w:pStyle w:val="2"/>
        <w:spacing w:line="267" w:lineRule="auto"/>
      </w:pPr>
    </w:p>
    <w:p w14:paraId="7B425331">
      <w:pPr>
        <w:pStyle w:val="2"/>
        <w:spacing w:line="267" w:lineRule="auto"/>
      </w:pPr>
    </w:p>
    <w:p w14:paraId="3856375D">
      <w:pPr>
        <w:spacing w:before="69" w:line="222" w:lineRule="auto"/>
        <w:ind w:left="299"/>
        <w:rPr>
          <w:rFonts w:ascii="仿宋" w:hAnsi="仿宋" w:eastAsia="仿宋" w:cs="仿宋"/>
          <w:sz w:val="21"/>
          <w:szCs w:val="21"/>
        </w:rPr>
      </w:pPr>
      <w:r>
        <w:rPr>
          <w:rFonts w:ascii="仿宋" w:hAnsi="仿宋" w:eastAsia="仿宋" w:cs="仿宋"/>
          <w:spacing w:val="-6"/>
          <w:sz w:val="21"/>
          <w:szCs w:val="21"/>
        </w:rPr>
        <w:t>现场指挥部</w:t>
      </w:r>
    </w:p>
    <w:p w14:paraId="3AC08605">
      <w:pPr>
        <w:pStyle w:val="2"/>
        <w:spacing w:line="326" w:lineRule="auto"/>
      </w:pPr>
    </w:p>
    <w:p w14:paraId="7423F41E">
      <w:pPr>
        <w:pStyle w:val="2"/>
        <w:spacing w:line="327" w:lineRule="auto"/>
      </w:pPr>
    </w:p>
    <w:p w14:paraId="2B8D7B07">
      <w:pPr>
        <w:spacing w:before="69" w:line="287" w:lineRule="auto"/>
        <w:ind w:left="420" w:right="1617"/>
        <w:rPr>
          <w:rFonts w:ascii="仿宋" w:hAnsi="仿宋" w:eastAsia="仿宋" w:cs="仿宋"/>
          <w:sz w:val="21"/>
          <w:szCs w:val="21"/>
        </w:rPr>
      </w:pPr>
      <w:r>
        <w:rPr>
          <w:rFonts w:ascii="仿宋" w:hAnsi="仿宋" w:eastAsia="仿宋" w:cs="仿宋"/>
          <w:spacing w:val="3"/>
          <w:sz w:val="21"/>
          <w:szCs w:val="21"/>
        </w:rPr>
        <w:t>指挥协调</w:t>
      </w:r>
      <w:r>
        <w:rPr>
          <w:rFonts w:ascii="仿宋" w:hAnsi="仿宋" w:eastAsia="仿宋" w:cs="仿宋"/>
          <w:sz w:val="21"/>
          <w:szCs w:val="21"/>
        </w:rPr>
        <w:t xml:space="preserve"> </w:t>
      </w:r>
      <w:r>
        <w:rPr>
          <w:rFonts w:ascii="仿宋" w:hAnsi="仿宋" w:eastAsia="仿宋" w:cs="仿宋"/>
          <w:spacing w:val="-3"/>
          <w:sz w:val="21"/>
          <w:szCs w:val="21"/>
        </w:rPr>
        <w:t>应急处置</w:t>
      </w:r>
    </w:p>
    <w:p w14:paraId="67E4D4B1">
      <w:pPr>
        <w:pStyle w:val="2"/>
        <w:spacing w:line="277" w:lineRule="auto"/>
      </w:pPr>
    </w:p>
    <w:p w14:paraId="4F83BC07">
      <w:pPr>
        <w:pStyle w:val="2"/>
        <w:spacing w:line="277" w:lineRule="auto"/>
      </w:pPr>
    </w:p>
    <w:p w14:paraId="58E4C6B2">
      <w:pPr>
        <w:pStyle w:val="2"/>
        <w:spacing w:line="278" w:lineRule="auto"/>
      </w:pPr>
    </w:p>
    <w:p w14:paraId="312A360E">
      <w:pPr>
        <w:spacing w:before="69" w:line="220" w:lineRule="auto"/>
        <w:ind w:left="420"/>
        <w:rPr>
          <w:rFonts w:ascii="仿宋" w:hAnsi="仿宋" w:eastAsia="仿宋" w:cs="仿宋"/>
          <w:sz w:val="21"/>
          <w:szCs w:val="21"/>
        </w:rPr>
      </w:pPr>
      <w:r>
        <w:rPr>
          <w:rFonts w:ascii="仿宋" w:hAnsi="仿宋" w:eastAsia="仿宋" w:cs="仿宋"/>
          <w:spacing w:val="1"/>
          <w:sz w:val="21"/>
          <w:szCs w:val="21"/>
        </w:rPr>
        <w:t>抢救结束</w:t>
      </w:r>
    </w:p>
    <w:p w14:paraId="2A27656E">
      <w:pPr>
        <w:spacing w:before="69" w:line="220" w:lineRule="auto"/>
        <w:ind w:left="9"/>
        <w:rPr>
          <w:rFonts w:ascii="仿宋" w:hAnsi="仿宋" w:eastAsia="仿宋" w:cs="仿宋"/>
          <w:sz w:val="21"/>
          <w:szCs w:val="21"/>
        </w:rPr>
      </w:pPr>
      <w:r>
        <w:rPr>
          <w:rFonts w:ascii="仿宋" w:hAnsi="仿宋" w:eastAsia="仿宋" w:cs="仿宋"/>
          <w:spacing w:val="1"/>
          <w:sz w:val="21"/>
          <w:szCs w:val="21"/>
        </w:rPr>
        <w:t>符合响应结束条件</w:t>
      </w:r>
    </w:p>
    <w:p w14:paraId="0CA05211">
      <w:pPr>
        <w:pStyle w:val="2"/>
        <w:spacing w:line="258" w:lineRule="auto"/>
      </w:pPr>
    </w:p>
    <w:p w14:paraId="722ECE38">
      <w:pPr>
        <w:pStyle w:val="2"/>
        <w:spacing w:line="259" w:lineRule="auto"/>
      </w:pPr>
    </w:p>
    <w:p w14:paraId="60EB5202">
      <w:pPr>
        <w:pStyle w:val="2"/>
        <w:spacing w:line="259" w:lineRule="auto"/>
      </w:pPr>
    </w:p>
    <w:p w14:paraId="40BB9742">
      <w:pPr>
        <w:pStyle w:val="2"/>
        <w:spacing w:line="259" w:lineRule="auto"/>
      </w:pPr>
    </w:p>
    <w:p w14:paraId="035BFF4E">
      <w:pPr>
        <w:spacing w:before="69" w:line="220" w:lineRule="auto"/>
        <w:ind w:left="359"/>
        <w:rPr>
          <w:rFonts w:ascii="仿宋" w:hAnsi="仿宋" w:eastAsia="仿宋" w:cs="仿宋"/>
          <w:sz w:val="21"/>
          <w:szCs w:val="21"/>
        </w:rPr>
      </w:pPr>
      <w:r>
        <w:rPr>
          <w:rFonts w:ascii="仿宋" w:hAnsi="仿宋" w:eastAsia="仿宋" w:cs="仿宋"/>
          <w:sz w:val="21"/>
          <w:szCs w:val="21"/>
        </w:rPr>
        <w:t>结束响应</w:t>
      </w:r>
    </w:p>
    <w:p w14:paraId="54A15466">
      <w:pPr>
        <w:pStyle w:val="2"/>
        <w:spacing w:line="299" w:lineRule="auto"/>
      </w:pPr>
    </w:p>
    <w:p w14:paraId="299F6070">
      <w:pPr>
        <w:pStyle w:val="2"/>
        <w:spacing w:line="299" w:lineRule="auto"/>
      </w:pPr>
    </w:p>
    <w:p w14:paraId="275D528F">
      <w:pPr>
        <w:pStyle w:val="2"/>
        <w:spacing w:line="300" w:lineRule="auto"/>
      </w:pPr>
    </w:p>
    <w:p w14:paraId="302FAF3E">
      <w:pPr>
        <w:spacing w:before="69" w:line="189" w:lineRule="auto"/>
        <w:ind w:left="359"/>
        <w:rPr>
          <w:rFonts w:ascii="仿宋" w:hAnsi="仿宋" w:eastAsia="仿宋" w:cs="仿宋"/>
          <w:sz w:val="21"/>
          <w:szCs w:val="21"/>
        </w:rPr>
      </w:pPr>
      <w:r>
        <w:rPr>
          <w:rFonts w:ascii="仿宋" w:hAnsi="仿宋" w:eastAsia="仿宋" w:cs="仿宋"/>
          <w:spacing w:val="3"/>
          <w:sz w:val="21"/>
          <w:szCs w:val="21"/>
        </w:rPr>
        <w:t>后期处置</w:t>
      </w:r>
    </w:p>
    <w:p w14:paraId="1655EE76">
      <w:pPr>
        <w:pStyle w:val="2"/>
        <w:spacing w:line="14" w:lineRule="auto"/>
        <w:rPr>
          <w:sz w:val="2"/>
        </w:rPr>
      </w:pPr>
      <w:r>
        <w:rPr>
          <w:sz w:val="2"/>
          <w:szCs w:val="2"/>
        </w:rPr>
        <w:br w:type="column"/>
      </w:r>
    </w:p>
    <w:p w14:paraId="0712F1B3">
      <w:pPr>
        <w:pStyle w:val="2"/>
        <w:spacing w:line="254" w:lineRule="auto"/>
      </w:pPr>
    </w:p>
    <w:p w14:paraId="3A819C98">
      <w:pPr>
        <w:pStyle w:val="2"/>
        <w:spacing w:line="254" w:lineRule="auto"/>
      </w:pPr>
    </w:p>
    <w:p w14:paraId="7895BCA3">
      <w:pPr>
        <w:pStyle w:val="2"/>
        <w:spacing w:line="255" w:lineRule="auto"/>
      </w:pPr>
    </w:p>
    <w:p w14:paraId="6B58B7F4">
      <w:pPr>
        <w:pStyle w:val="2"/>
        <w:spacing w:line="255" w:lineRule="auto"/>
      </w:pPr>
    </w:p>
    <w:p w14:paraId="3CB50978">
      <w:pPr>
        <w:pStyle w:val="2"/>
        <w:spacing w:line="255" w:lineRule="auto"/>
      </w:pPr>
    </w:p>
    <w:p w14:paraId="7B31B6C9">
      <w:pPr>
        <w:pStyle w:val="2"/>
        <w:spacing w:line="255" w:lineRule="auto"/>
      </w:pPr>
    </w:p>
    <w:p w14:paraId="3512F1FE">
      <w:pPr>
        <w:pStyle w:val="2"/>
        <w:spacing w:line="255" w:lineRule="auto"/>
      </w:pPr>
    </w:p>
    <w:p w14:paraId="586755D4">
      <w:pPr>
        <w:spacing w:before="68" w:line="292" w:lineRule="auto"/>
        <w:ind w:left="410" w:right="364" w:hanging="410"/>
        <w:rPr>
          <w:rFonts w:ascii="仿宋" w:hAnsi="仿宋" w:eastAsia="仿宋" w:cs="仿宋"/>
          <w:sz w:val="21"/>
          <w:szCs w:val="21"/>
        </w:rPr>
      </w:pPr>
      <w:r>
        <w:rPr>
          <w:rFonts w:ascii="仿宋" w:hAnsi="仿宋" w:eastAsia="仿宋" w:cs="仿宋"/>
          <w:spacing w:val="1"/>
          <w:sz w:val="21"/>
          <w:szCs w:val="21"/>
        </w:rPr>
        <w:t>指挥部领导和专家</w:t>
      </w:r>
      <w:r>
        <w:rPr>
          <w:rFonts w:ascii="仿宋" w:hAnsi="仿宋" w:eastAsia="仿宋" w:cs="仿宋"/>
          <w:spacing w:val="6"/>
          <w:sz w:val="21"/>
          <w:szCs w:val="21"/>
        </w:rPr>
        <w:t xml:space="preserve"> </w:t>
      </w:r>
      <w:r>
        <w:rPr>
          <w:rFonts w:ascii="仿宋" w:hAnsi="仿宋" w:eastAsia="仿宋" w:cs="仿宋"/>
          <w:spacing w:val="4"/>
          <w:sz w:val="21"/>
          <w:szCs w:val="21"/>
        </w:rPr>
        <w:t>赶赴现场</w:t>
      </w:r>
    </w:p>
    <w:p w14:paraId="2E62EA64">
      <w:pPr>
        <w:spacing w:before="306" w:line="223" w:lineRule="auto"/>
        <w:ind w:left="9"/>
        <w:rPr>
          <w:rFonts w:ascii="仿宋" w:hAnsi="仿宋" w:eastAsia="仿宋" w:cs="仿宋"/>
          <w:sz w:val="21"/>
          <w:szCs w:val="21"/>
        </w:rPr>
      </w:pPr>
      <w:r>
        <w:rPr>
          <w:rFonts w:ascii="仿宋" w:hAnsi="仿宋" w:eastAsia="仿宋" w:cs="仿宋"/>
          <w:spacing w:val="-2"/>
          <w:sz w:val="21"/>
          <w:szCs w:val="21"/>
        </w:rPr>
        <w:t>救援力量赶赴现场</w:t>
      </w:r>
    </w:p>
    <w:p w14:paraId="249E7E7C">
      <w:pPr>
        <w:pStyle w:val="2"/>
        <w:spacing w:line="375" w:lineRule="auto"/>
      </w:pPr>
    </w:p>
    <w:p w14:paraId="7A5D05D6">
      <w:pPr>
        <w:spacing w:before="68" w:line="222" w:lineRule="auto"/>
        <w:ind w:left="339"/>
        <w:rPr>
          <w:rFonts w:ascii="仿宋" w:hAnsi="仿宋" w:eastAsia="仿宋" w:cs="仿宋"/>
          <w:sz w:val="21"/>
          <w:szCs w:val="21"/>
        </w:rPr>
      </w:pPr>
      <w:r>
        <w:rPr>
          <w:rFonts w:ascii="仿宋" w:hAnsi="仿宋" w:eastAsia="仿宋" w:cs="仿宋"/>
          <w:spacing w:val="-3"/>
          <w:sz w:val="21"/>
          <w:szCs w:val="21"/>
        </w:rPr>
        <w:t>综合协调组</w:t>
      </w:r>
    </w:p>
    <w:p w14:paraId="70417848">
      <w:pPr>
        <w:spacing w:before="229" w:line="224" w:lineRule="auto"/>
        <w:ind w:left="339"/>
        <w:rPr>
          <w:rFonts w:ascii="仿宋" w:hAnsi="仿宋" w:eastAsia="仿宋" w:cs="仿宋"/>
          <w:sz w:val="21"/>
          <w:szCs w:val="21"/>
        </w:rPr>
      </w:pPr>
      <w:r>
        <w:rPr>
          <w:rFonts w:ascii="仿宋" w:hAnsi="仿宋" w:eastAsia="仿宋" w:cs="仿宋"/>
          <w:spacing w:val="-3"/>
          <w:sz w:val="21"/>
          <w:szCs w:val="21"/>
        </w:rPr>
        <w:t>抢险救援组</w:t>
      </w:r>
    </w:p>
    <w:p w14:paraId="39459859">
      <w:pPr>
        <w:spacing w:before="235" w:line="223" w:lineRule="auto"/>
        <w:ind w:left="339"/>
        <w:rPr>
          <w:rFonts w:ascii="仿宋" w:hAnsi="仿宋" w:eastAsia="仿宋" w:cs="仿宋"/>
          <w:sz w:val="21"/>
          <w:szCs w:val="21"/>
        </w:rPr>
      </w:pPr>
      <w:r>
        <w:rPr>
          <w:rFonts w:ascii="仿宋" w:hAnsi="仿宋" w:eastAsia="仿宋" w:cs="仿宋"/>
          <w:spacing w:val="-3"/>
          <w:sz w:val="21"/>
          <w:szCs w:val="21"/>
        </w:rPr>
        <w:t>专家指导组</w:t>
      </w:r>
    </w:p>
    <w:p w14:paraId="1C417122">
      <w:pPr>
        <w:spacing w:before="245" w:line="222" w:lineRule="auto"/>
        <w:ind w:left="339"/>
        <w:rPr>
          <w:rFonts w:ascii="仿宋" w:hAnsi="仿宋" w:eastAsia="仿宋" w:cs="仿宋"/>
          <w:sz w:val="21"/>
          <w:szCs w:val="21"/>
        </w:rPr>
      </w:pPr>
      <w:r>
        <w:rPr>
          <w:rFonts w:ascii="仿宋" w:hAnsi="仿宋" w:eastAsia="仿宋" w:cs="仿宋"/>
          <w:spacing w:val="-1"/>
          <w:sz w:val="21"/>
          <w:szCs w:val="21"/>
        </w:rPr>
        <w:t>医疗救护组</w:t>
      </w:r>
    </w:p>
    <w:p w14:paraId="2A2D6EBA">
      <w:pPr>
        <w:spacing w:before="228" w:line="222" w:lineRule="auto"/>
        <w:ind w:left="339"/>
        <w:rPr>
          <w:rFonts w:ascii="仿宋" w:hAnsi="仿宋" w:eastAsia="仿宋" w:cs="仿宋"/>
          <w:sz w:val="21"/>
          <w:szCs w:val="21"/>
        </w:rPr>
      </w:pPr>
      <w:r>
        <w:rPr>
          <w:rFonts w:ascii="仿宋" w:hAnsi="仿宋" w:eastAsia="仿宋" w:cs="仿宋"/>
          <w:spacing w:val="2"/>
          <w:sz w:val="21"/>
          <w:szCs w:val="21"/>
        </w:rPr>
        <w:t>人员疏散组</w:t>
      </w:r>
    </w:p>
    <w:p w14:paraId="5EA69DD9">
      <w:pPr>
        <w:spacing w:before="204" w:line="219" w:lineRule="auto"/>
        <w:ind w:left="339"/>
        <w:rPr>
          <w:rFonts w:ascii="仿宋" w:hAnsi="仿宋" w:eastAsia="仿宋" w:cs="仿宋"/>
          <w:sz w:val="21"/>
          <w:szCs w:val="21"/>
        </w:rPr>
      </w:pPr>
      <w:r>
        <w:rPr>
          <w:rFonts w:ascii="仿宋" w:hAnsi="仿宋" w:eastAsia="仿宋" w:cs="仿宋"/>
          <w:spacing w:val="-3"/>
          <w:sz w:val="21"/>
          <w:szCs w:val="21"/>
        </w:rPr>
        <w:t>社会稳定组</w:t>
      </w:r>
    </w:p>
    <w:p w14:paraId="32D0ADE8">
      <w:pPr>
        <w:spacing w:before="274" w:line="222" w:lineRule="auto"/>
        <w:ind w:left="339"/>
        <w:rPr>
          <w:rFonts w:ascii="仿宋" w:hAnsi="仿宋" w:eastAsia="仿宋" w:cs="仿宋"/>
          <w:sz w:val="21"/>
          <w:szCs w:val="21"/>
        </w:rPr>
      </w:pPr>
      <w:r>
        <w:rPr>
          <w:rFonts w:ascii="仿宋" w:hAnsi="仿宋" w:eastAsia="仿宋" w:cs="仿宋"/>
          <w:spacing w:val="-1"/>
          <w:sz w:val="21"/>
          <w:szCs w:val="21"/>
        </w:rPr>
        <w:t>宣传报道组</w:t>
      </w:r>
    </w:p>
    <w:p w14:paraId="7CBE51BE">
      <w:pPr>
        <w:spacing w:before="256" w:line="221" w:lineRule="auto"/>
        <w:ind w:left="339"/>
        <w:rPr>
          <w:rFonts w:ascii="仿宋" w:hAnsi="仿宋" w:eastAsia="仿宋" w:cs="仿宋"/>
          <w:sz w:val="21"/>
          <w:szCs w:val="21"/>
        </w:rPr>
      </w:pPr>
      <w:r>
        <w:rPr>
          <w:rFonts w:ascii="仿宋" w:hAnsi="仿宋" w:eastAsia="仿宋" w:cs="仿宋"/>
          <w:spacing w:val="-3"/>
          <w:sz w:val="21"/>
          <w:szCs w:val="21"/>
        </w:rPr>
        <w:t>应急保障组</w:t>
      </w:r>
    </w:p>
    <w:p w14:paraId="548FF2FA">
      <w:pPr>
        <w:spacing w:before="271" w:line="223" w:lineRule="auto"/>
        <w:ind w:left="339"/>
        <w:rPr>
          <w:rFonts w:ascii="仿宋" w:hAnsi="仿宋" w:eastAsia="仿宋" w:cs="仿宋"/>
          <w:sz w:val="21"/>
          <w:szCs w:val="21"/>
        </w:rPr>
      </w:pPr>
      <w:r>
        <w:rPr>
          <w:rFonts w:ascii="仿宋" w:hAnsi="仿宋" w:eastAsia="仿宋" w:cs="仿宋"/>
          <w:spacing w:val="-4"/>
          <w:sz w:val="21"/>
          <w:szCs w:val="21"/>
        </w:rPr>
        <w:t>善后处置组</w:t>
      </w:r>
    </w:p>
    <w:p w14:paraId="54217353">
      <w:pPr>
        <w:spacing w:line="223" w:lineRule="auto"/>
        <w:rPr>
          <w:rFonts w:ascii="仿宋" w:hAnsi="仿宋" w:eastAsia="仿宋" w:cs="仿宋"/>
          <w:sz w:val="21"/>
          <w:szCs w:val="21"/>
        </w:rPr>
        <w:sectPr>
          <w:type w:val="continuous"/>
          <w:pgSz w:w="11900" w:h="16820"/>
          <w:pgMar w:top="1429" w:right="1750" w:bottom="1624" w:left="1514" w:header="0" w:footer="1209" w:gutter="0"/>
          <w:cols w:equalWidth="0" w:num="3">
            <w:col w:w="3486" w:space="100"/>
            <w:col w:w="2890" w:space="100"/>
            <w:col w:w="2061"/>
          </w:cols>
        </w:sectPr>
      </w:pPr>
    </w:p>
    <w:p w14:paraId="261AEFF2">
      <w:pPr>
        <w:pStyle w:val="2"/>
        <w:spacing w:line="404" w:lineRule="auto"/>
      </w:pPr>
    </w:p>
    <w:p w14:paraId="132C065F">
      <w:pPr>
        <w:spacing w:before="104" w:line="224" w:lineRule="auto"/>
        <w:ind w:left="698"/>
        <w:rPr>
          <w:rFonts w:ascii="黑体" w:hAnsi="黑体" w:eastAsia="黑体" w:cs="黑体"/>
          <w:sz w:val="32"/>
          <w:szCs w:val="32"/>
        </w:rPr>
      </w:pPr>
      <w:r>
        <w:rPr>
          <w:rFonts w:ascii="黑体" w:hAnsi="黑体" w:eastAsia="黑体" w:cs="黑体"/>
          <w:b/>
          <w:bCs/>
          <w:spacing w:val="13"/>
          <w:sz w:val="32"/>
          <w:szCs w:val="32"/>
        </w:rPr>
        <w:t>附件2</w:t>
      </w:r>
    </w:p>
    <w:p w14:paraId="381C88AF">
      <w:pPr>
        <w:spacing w:before="220" w:line="219" w:lineRule="auto"/>
        <w:ind w:left="2829"/>
        <w:rPr>
          <w:rFonts w:ascii="宋体" w:hAnsi="宋体" w:eastAsia="宋体" w:cs="宋体"/>
          <w:sz w:val="42"/>
          <w:szCs w:val="42"/>
        </w:rPr>
      </w:pPr>
      <w:r>
        <mc:AlternateContent>
          <mc:Choice Requires="wps">
            <w:drawing>
              <wp:anchor distT="0" distB="0" distL="0" distR="0" simplePos="0" relativeHeight="251660288" behindDoc="0" locked="0" layoutInCell="1" allowOverlap="1">
                <wp:simplePos x="0" y="0"/>
                <wp:positionH relativeFrom="column">
                  <wp:posOffset>-286385</wp:posOffset>
                </wp:positionH>
                <wp:positionV relativeFrom="paragraph">
                  <wp:posOffset>4806315</wp:posOffset>
                </wp:positionV>
                <wp:extent cx="726440" cy="269240"/>
                <wp:effectExtent l="0" t="0" r="0" b="0"/>
                <wp:wrapNone/>
                <wp:docPr id="8" name="TextBox 8"/>
                <wp:cNvGraphicFramePr/>
                <a:graphic xmlns:a="http://schemas.openxmlformats.org/drawingml/2006/main">
                  <a:graphicData uri="http://schemas.microsoft.com/office/word/2010/wordprocessingShape">
                    <wps:wsp>
                      <wps:cNvSpPr txBox="1"/>
                      <wps:spPr>
                        <a:xfrm rot="5400000">
                          <a:off x="-286810" y="4806786"/>
                          <a:ext cx="726440" cy="26924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035AE6C9">
                            <w:pPr>
                              <w:spacing w:before="91"/>
                              <w:ind w:left="20"/>
                              <w:rPr>
                                <w:rFonts w:ascii="宋体" w:hAnsi="宋体" w:eastAsia="宋体" w:cs="宋体"/>
                                <w:sz w:val="24"/>
                                <w:szCs w:val="24"/>
                              </w:rPr>
                            </w:pPr>
                            <w:r>
                              <w:rPr>
                                <w:rFonts w:ascii="宋体" w:hAnsi="宋体" w:eastAsia="宋体" w:cs="宋体"/>
                                <w:spacing w:val="-9"/>
                                <w:sz w:val="24"/>
                                <w:szCs w:val="24"/>
                              </w:rPr>
                              <w:t>一</w:t>
                            </w:r>
                            <w:r>
                              <w:rPr>
                                <w:rFonts w:ascii="宋体" w:hAnsi="宋体" w:eastAsia="宋体" w:cs="宋体"/>
                                <w:spacing w:val="24"/>
                                <w:sz w:val="24"/>
                                <w:szCs w:val="24"/>
                              </w:rPr>
                              <w:t xml:space="preserve"> </w:t>
                            </w:r>
                            <w:r>
                              <w:rPr>
                                <w:rFonts w:ascii="宋体" w:hAnsi="宋体" w:eastAsia="宋体" w:cs="宋体"/>
                                <w:spacing w:val="-9"/>
                                <w:sz w:val="24"/>
                                <w:szCs w:val="24"/>
                              </w:rPr>
                              <w:t>2</w:t>
                            </w:r>
                            <w:r>
                              <w:rPr>
                                <w:rFonts w:ascii="宋体" w:hAnsi="宋体" w:eastAsia="宋体" w:cs="宋体"/>
                                <w:spacing w:val="22"/>
                                <w:sz w:val="24"/>
                                <w:szCs w:val="24"/>
                              </w:rPr>
                              <w:t xml:space="preserve"> </w:t>
                            </w:r>
                            <w:r>
                              <w:rPr>
                                <w:rFonts w:ascii="宋体" w:hAnsi="宋体" w:eastAsia="宋体" w:cs="宋体"/>
                                <w:spacing w:val="-9"/>
                                <w:sz w:val="24"/>
                                <w:szCs w:val="24"/>
                              </w:rPr>
                              <w:t>9</w:t>
                            </w:r>
                            <w:r>
                              <w:rPr>
                                <w:rFonts w:ascii="宋体" w:hAnsi="宋体" w:eastAsia="宋体" w:cs="宋体"/>
                                <w:spacing w:val="25"/>
                                <w:sz w:val="24"/>
                                <w:szCs w:val="24"/>
                              </w:rPr>
                              <w:t xml:space="preserve"> </w:t>
                            </w:r>
                            <w:r>
                              <w:rPr>
                                <w:rFonts w:ascii="宋体" w:hAnsi="宋体" w:eastAsia="宋体" w:cs="宋体"/>
                                <w:spacing w:val="-9"/>
                                <w:sz w:val="24"/>
                                <w:szCs w:val="24"/>
                              </w:rPr>
                              <w:t>一</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8" o:spid="_x0000_s1026" o:spt="202" type="#_x0000_t202" style="position:absolute;left:0pt;margin-left:-22.55pt;margin-top:378.45pt;height:21.2pt;width:57.2pt;rotation:5898240f;z-index:251660288;mso-width-relative:page;mso-height-relative:page;" filled="f" stroked="f" coordsize="21600,21600" o:gfxdata="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KADx8DYAAAACgEAAA8AAAAA&#10;AAAAAQAgAAAAIgAAAGRycy9kb3ducmV2LnhtbFBLAQIUABQAAAAIAIdO4kAgtyZfTQIAAKAEAAAO&#10;AAAAAAAAAAEAIAAAACcBAABkcnMvZTJvRG9jLnhtbFBLBQYAAAAABgAGAFkBAADmBQAAAAA=&#10;">
                <v:fill on="f" focussize="0,0"/>
                <v:stroke on="f" weight="0pt" miterlimit="0" joinstyle="miter"/>
                <v:imagedata o:title=""/>
                <o:lock v:ext="edit" aspectratio="f"/>
                <v:textbox inset="0mm,0mm,0mm,0mm">
                  <w:txbxContent>
                    <w:p w14:paraId="035AE6C9">
                      <w:pPr>
                        <w:spacing w:before="91"/>
                        <w:ind w:left="20"/>
                        <w:rPr>
                          <w:rFonts w:ascii="宋体" w:hAnsi="宋体" w:eastAsia="宋体" w:cs="宋体"/>
                          <w:sz w:val="24"/>
                          <w:szCs w:val="24"/>
                        </w:rPr>
                      </w:pPr>
                      <w:r>
                        <w:rPr>
                          <w:rFonts w:ascii="宋体" w:hAnsi="宋体" w:eastAsia="宋体" w:cs="宋体"/>
                          <w:spacing w:val="-9"/>
                          <w:sz w:val="24"/>
                          <w:szCs w:val="24"/>
                        </w:rPr>
                        <w:t>一</w:t>
                      </w:r>
                      <w:r>
                        <w:rPr>
                          <w:rFonts w:ascii="宋体" w:hAnsi="宋体" w:eastAsia="宋体" w:cs="宋体"/>
                          <w:spacing w:val="24"/>
                          <w:sz w:val="24"/>
                          <w:szCs w:val="24"/>
                        </w:rPr>
                        <w:t xml:space="preserve"> </w:t>
                      </w:r>
                      <w:r>
                        <w:rPr>
                          <w:rFonts w:ascii="宋体" w:hAnsi="宋体" w:eastAsia="宋体" w:cs="宋体"/>
                          <w:spacing w:val="-9"/>
                          <w:sz w:val="24"/>
                          <w:szCs w:val="24"/>
                        </w:rPr>
                        <w:t>2</w:t>
                      </w:r>
                      <w:r>
                        <w:rPr>
                          <w:rFonts w:ascii="宋体" w:hAnsi="宋体" w:eastAsia="宋体" w:cs="宋体"/>
                          <w:spacing w:val="22"/>
                          <w:sz w:val="24"/>
                          <w:szCs w:val="24"/>
                        </w:rPr>
                        <w:t xml:space="preserve"> </w:t>
                      </w:r>
                      <w:r>
                        <w:rPr>
                          <w:rFonts w:ascii="宋体" w:hAnsi="宋体" w:eastAsia="宋体" w:cs="宋体"/>
                          <w:spacing w:val="-9"/>
                          <w:sz w:val="24"/>
                          <w:szCs w:val="24"/>
                        </w:rPr>
                        <w:t>9</w:t>
                      </w:r>
                      <w:r>
                        <w:rPr>
                          <w:rFonts w:ascii="宋体" w:hAnsi="宋体" w:eastAsia="宋体" w:cs="宋体"/>
                          <w:spacing w:val="25"/>
                          <w:sz w:val="24"/>
                          <w:szCs w:val="24"/>
                        </w:rPr>
                        <w:t xml:space="preserve"> </w:t>
                      </w:r>
                      <w:r>
                        <w:rPr>
                          <w:rFonts w:ascii="宋体" w:hAnsi="宋体" w:eastAsia="宋体" w:cs="宋体"/>
                          <w:spacing w:val="-9"/>
                          <w:sz w:val="24"/>
                          <w:szCs w:val="24"/>
                        </w:rPr>
                        <w:t>一</w:t>
                      </w:r>
                    </w:p>
                  </w:txbxContent>
                </v:textbox>
              </v:shape>
            </w:pict>
          </mc:Fallback>
        </mc:AlternateContent>
      </w:r>
      <w:r>
        <w:rPr>
          <w:rFonts w:ascii="宋体" w:hAnsi="宋体" w:eastAsia="宋体" w:cs="宋体"/>
          <w:b/>
          <w:bCs/>
          <w:spacing w:val="-6"/>
          <w:sz w:val="42"/>
          <w:szCs w:val="42"/>
        </w:rPr>
        <w:t>平顺县文化旅游突发事件应急指挥部组成及职责</w:t>
      </w:r>
    </w:p>
    <w:p w14:paraId="7323C952">
      <w:pPr>
        <w:spacing w:line="155" w:lineRule="exact"/>
      </w:pPr>
    </w:p>
    <w:tbl>
      <w:tblPr>
        <w:tblStyle w:val="5"/>
        <w:tblW w:w="12830" w:type="dxa"/>
        <w:tblInd w:w="6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2918"/>
        <w:gridCol w:w="9008"/>
      </w:tblGrid>
      <w:tr w14:paraId="4EA2D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3822" w:type="dxa"/>
            <w:gridSpan w:val="2"/>
            <w:vAlign w:val="top"/>
          </w:tcPr>
          <w:p w14:paraId="3FC89134">
            <w:pPr>
              <w:pStyle w:val="6"/>
              <w:spacing w:before="122" w:line="219" w:lineRule="auto"/>
              <w:ind w:left="1485"/>
            </w:pPr>
            <w:r>
              <w:rPr>
                <w:spacing w:val="3"/>
              </w:rPr>
              <w:t>指挥机构</w:t>
            </w:r>
          </w:p>
        </w:tc>
        <w:tc>
          <w:tcPr>
            <w:tcW w:w="9008" w:type="dxa"/>
            <w:vMerge w:val="restart"/>
            <w:tcBorders>
              <w:bottom w:val="nil"/>
            </w:tcBorders>
            <w:vAlign w:val="top"/>
          </w:tcPr>
          <w:p w14:paraId="5F696AD4">
            <w:pPr>
              <w:spacing w:line="274" w:lineRule="auto"/>
              <w:rPr>
                <w:rFonts w:ascii="Arial"/>
                <w:sz w:val="21"/>
              </w:rPr>
            </w:pPr>
          </w:p>
          <w:p w14:paraId="51EDF7C5">
            <w:pPr>
              <w:pStyle w:val="6"/>
              <w:spacing w:before="69" w:line="221" w:lineRule="auto"/>
              <w:ind w:left="4142"/>
            </w:pPr>
            <w:r>
              <w:rPr>
                <w:spacing w:val="-5"/>
              </w:rPr>
              <w:t>职</w:t>
            </w:r>
            <w:r>
              <w:rPr>
                <w:spacing w:val="19"/>
              </w:rPr>
              <w:t xml:space="preserve">  </w:t>
            </w:r>
            <w:r>
              <w:rPr>
                <w:spacing w:val="-5"/>
              </w:rPr>
              <w:t>责</w:t>
            </w:r>
          </w:p>
        </w:tc>
      </w:tr>
      <w:tr w14:paraId="05B8C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904" w:type="dxa"/>
            <w:vAlign w:val="top"/>
          </w:tcPr>
          <w:p w14:paraId="54DCC9DB">
            <w:pPr>
              <w:pStyle w:val="6"/>
              <w:spacing w:before="111" w:line="221" w:lineRule="auto"/>
              <w:ind w:left="235"/>
            </w:pPr>
            <w:r>
              <w:rPr>
                <w:spacing w:val="5"/>
              </w:rPr>
              <w:t>名称</w:t>
            </w:r>
          </w:p>
        </w:tc>
        <w:tc>
          <w:tcPr>
            <w:tcW w:w="2918" w:type="dxa"/>
            <w:vAlign w:val="top"/>
          </w:tcPr>
          <w:p w14:paraId="1F9A5A21">
            <w:pPr>
              <w:pStyle w:val="6"/>
              <w:spacing w:before="109" w:line="221" w:lineRule="auto"/>
              <w:ind w:left="1241"/>
            </w:pPr>
            <w:r>
              <w:rPr>
                <w:spacing w:val="4"/>
              </w:rPr>
              <w:t>组成</w:t>
            </w:r>
          </w:p>
        </w:tc>
        <w:tc>
          <w:tcPr>
            <w:tcW w:w="9008" w:type="dxa"/>
            <w:vMerge w:val="continue"/>
            <w:tcBorders>
              <w:top w:val="nil"/>
            </w:tcBorders>
            <w:vAlign w:val="top"/>
          </w:tcPr>
          <w:p w14:paraId="2EF59005">
            <w:pPr>
              <w:rPr>
                <w:rFonts w:ascii="Arial"/>
                <w:sz w:val="21"/>
              </w:rPr>
            </w:pPr>
          </w:p>
        </w:tc>
      </w:tr>
      <w:tr w14:paraId="7E986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904" w:type="dxa"/>
            <w:textDirection w:val="tbRlV"/>
            <w:vAlign w:val="top"/>
          </w:tcPr>
          <w:p w14:paraId="1EF4BB05">
            <w:pPr>
              <w:spacing w:line="279" w:lineRule="auto"/>
              <w:rPr>
                <w:rFonts w:ascii="Arial"/>
                <w:sz w:val="21"/>
              </w:rPr>
            </w:pPr>
          </w:p>
          <w:p w14:paraId="18B69436">
            <w:pPr>
              <w:pStyle w:val="6"/>
              <w:spacing w:before="70" w:line="201" w:lineRule="auto"/>
              <w:ind w:left="90"/>
            </w:pPr>
            <w:r>
              <w:t>指挥长</w:t>
            </w:r>
          </w:p>
        </w:tc>
        <w:tc>
          <w:tcPr>
            <w:tcW w:w="2918" w:type="dxa"/>
            <w:vAlign w:val="top"/>
          </w:tcPr>
          <w:p w14:paraId="7F40384E">
            <w:pPr>
              <w:pStyle w:val="6"/>
              <w:spacing w:before="199" w:line="222" w:lineRule="auto"/>
              <w:ind w:left="1120" w:right="390" w:hanging="719"/>
            </w:pPr>
            <w:r>
              <w:rPr>
                <w:spacing w:val="1"/>
              </w:rPr>
              <w:t>分管文化和旅游工作的</w:t>
            </w:r>
            <w:r>
              <w:rPr>
                <w:spacing w:val="5"/>
              </w:rPr>
              <w:t xml:space="preserve"> </w:t>
            </w:r>
            <w:r>
              <w:rPr>
                <w:spacing w:val="3"/>
              </w:rPr>
              <w:t>副县长</w:t>
            </w:r>
          </w:p>
        </w:tc>
        <w:tc>
          <w:tcPr>
            <w:tcW w:w="9008" w:type="dxa"/>
            <w:vMerge w:val="restart"/>
            <w:tcBorders>
              <w:bottom w:val="nil"/>
            </w:tcBorders>
            <w:vAlign w:val="top"/>
          </w:tcPr>
          <w:p w14:paraId="1DD44A93">
            <w:pPr>
              <w:pStyle w:val="6"/>
              <w:spacing w:before="169" w:line="224" w:lineRule="auto"/>
              <w:ind w:left="33" w:firstLine="454"/>
            </w:pPr>
            <w:r>
              <w:rPr>
                <w:spacing w:val="-20"/>
              </w:rPr>
              <w:t>(一)贯彻落实省委、省政府，市委、市政府，县委、县</w:t>
            </w:r>
            <w:r>
              <w:rPr>
                <w:spacing w:val="-21"/>
              </w:rPr>
              <w:t>政府的决策部署；组织、协调，指挥全县文化、</w:t>
            </w:r>
            <w:r>
              <w:t xml:space="preserve"> </w:t>
            </w:r>
            <w:r>
              <w:rPr>
                <w:spacing w:val="-3"/>
              </w:rPr>
              <w:t>广电和旅游活动突发事件的应急救援工作。</w:t>
            </w:r>
          </w:p>
          <w:p w14:paraId="74913AEC">
            <w:pPr>
              <w:pStyle w:val="6"/>
              <w:spacing w:line="219" w:lineRule="auto"/>
              <w:ind w:left="483"/>
            </w:pPr>
            <w:r>
              <w:t>(二)制定安全应急总体规划、重要措施；确定应急救援工作方案。</w:t>
            </w:r>
          </w:p>
          <w:p w14:paraId="3538D621">
            <w:pPr>
              <w:pStyle w:val="6"/>
              <w:spacing w:before="2" w:line="219" w:lineRule="auto"/>
              <w:ind w:left="23" w:firstLine="464"/>
            </w:pPr>
            <w:r>
              <w:rPr>
                <w:spacing w:val="-4"/>
              </w:rPr>
              <w:t>(三)负责文化、广电和旅游活动突发事件</w:t>
            </w:r>
            <w:r>
              <w:rPr>
                <w:spacing w:val="-5"/>
              </w:rPr>
              <w:t>应急处置重大事项的决策，适时发布启动或终止应急</w:t>
            </w:r>
            <w:r>
              <w:t xml:space="preserve">  </w:t>
            </w:r>
            <w:r>
              <w:rPr>
                <w:spacing w:val="-6"/>
              </w:rPr>
              <w:t>响应，并指挥各成员单位和乡(镇)人民政府参与文化、广电和旅游活动突发事件应急处置整体行动；</w:t>
            </w:r>
            <w:r>
              <w:rPr>
                <w:spacing w:val="3"/>
              </w:rPr>
              <w:t xml:space="preserve"> </w:t>
            </w:r>
            <w:r>
              <w:rPr>
                <w:spacing w:val="-3"/>
              </w:rPr>
              <w:t>统筹协调突发事件风险防控、监测预警、调查评估和善后工作。</w:t>
            </w:r>
          </w:p>
          <w:p w14:paraId="6573A57E">
            <w:pPr>
              <w:pStyle w:val="6"/>
              <w:spacing w:line="218" w:lineRule="auto"/>
              <w:ind w:left="493"/>
            </w:pPr>
            <w:r>
              <w:t>(四)当突发事件涉及启动上级政府应急预案时，配合上级指挥机构开展先</w:t>
            </w:r>
            <w:r>
              <w:rPr>
                <w:spacing w:val="-1"/>
              </w:rPr>
              <w:t>期处置工作。</w:t>
            </w:r>
          </w:p>
          <w:p w14:paraId="764A50D6">
            <w:pPr>
              <w:pStyle w:val="6"/>
              <w:spacing w:before="10" w:line="221" w:lineRule="auto"/>
              <w:ind w:left="33" w:firstLine="445"/>
            </w:pPr>
            <w:r>
              <w:rPr>
                <w:spacing w:val="-2"/>
              </w:rPr>
              <w:t>(五)向市委、市政府和上级有关部门报告文化、广电和旅游活动突发事件应</w:t>
            </w:r>
            <w:r>
              <w:rPr>
                <w:spacing w:val="-3"/>
              </w:rPr>
              <w:t>急处置工作情况，</w:t>
            </w:r>
            <w:r>
              <w:t xml:space="preserve"> </w:t>
            </w:r>
            <w:r>
              <w:rPr>
                <w:spacing w:val="-3"/>
              </w:rPr>
              <w:t>必要时请求协调支援。</w:t>
            </w:r>
          </w:p>
          <w:p w14:paraId="06B05FD7">
            <w:pPr>
              <w:pStyle w:val="6"/>
              <w:spacing w:before="9" w:line="219" w:lineRule="auto"/>
              <w:ind w:left="483"/>
            </w:pPr>
            <w:r>
              <w:t>(六)根据突发事件处置需要，派出现场指挥部实施靠前指挥。</w:t>
            </w:r>
          </w:p>
          <w:p w14:paraId="4F6C1425">
            <w:pPr>
              <w:pStyle w:val="6"/>
              <w:spacing w:before="1" w:line="218" w:lineRule="auto"/>
              <w:ind w:left="483"/>
            </w:pPr>
            <w:r>
              <w:t>(七)落实上级人民政府和有关部门关于突发事件应急处置的批示和指示。</w:t>
            </w:r>
          </w:p>
        </w:tc>
      </w:tr>
      <w:tr w14:paraId="063B2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904" w:type="dxa"/>
            <w:vMerge w:val="restart"/>
            <w:tcBorders>
              <w:bottom w:val="nil"/>
            </w:tcBorders>
            <w:textDirection w:val="tbRlV"/>
            <w:vAlign w:val="top"/>
          </w:tcPr>
          <w:p w14:paraId="1D9CA502">
            <w:pPr>
              <w:spacing w:line="280" w:lineRule="auto"/>
              <w:rPr>
                <w:rFonts w:ascii="Arial"/>
                <w:sz w:val="21"/>
              </w:rPr>
            </w:pPr>
          </w:p>
          <w:p w14:paraId="645930F3">
            <w:pPr>
              <w:pStyle w:val="6"/>
              <w:spacing w:before="70" w:line="200" w:lineRule="auto"/>
              <w:ind w:left="678"/>
            </w:pPr>
            <w:r>
              <w:rPr>
                <w:spacing w:val="5"/>
              </w:rPr>
              <w:t>副指挥长</w:t>
            </w:r>
          </w:p>
        </w:tc>
        <w:tc>
          <w:tcPr>
            <w:tcW w:w="2918" w:type="dxa"/>
            <w:vAlign w:val="top"/>
          </w:tcPr>
          <w:p w14:paraId="5E6CE57D">
            <w:pPr>
              <w:pStyle w:val="6"/>
              <w:spacing w:before="149" w:line="219" w:lineRule="auto"/>
              <w:ind w:left="611"/>
            </w:pPr>
            <w:r>
              <w:rPr>
                <w:spacing w:val="-1"/>
              </w:rPr>
              <w:t>县政府协管副主任</w:t>
            </w:r>
          </w:p>
        </w:tc>
        <w:tc>
          <w:tcPr>
            <w:tcW w:w="9008" w:type="dxa"/>
            <w:vMerge w:val="continue"/>
            <w:tcBorders>
              <w:top w:val="nil"/>
              <w:bottom w:val="nil"/>
            </w:tcBorders>
            <w:vAlign w:val="top"/>
          </w:tcPr>
          <w:p w14:paraId="0E33CC23">
            <w:pPr>
              <w:rPr>
                <w:rFonts w:ascii="Arial"/>
                <w:sz w:val="21"/>
              </w:rPr>
            </w:pPr>
          </w:p>
        </w:tc>
      </w:tr>
      <w:tr w14:paraId="28CFA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904" w:type="dxa"/>
            <w:vMerge w:val="continue"/>
            <w:tcBorders>
              <w:top w:val="nil"/>
              <w:bottom w:val="nil"/>
            </w:tcBorders>
            <w:textDirection w:val="tbRlV"/>
            <w:vAlign w:val="top"/>
          </w:tcPr>
          <w:p w14:paraId="5E95ABB6">
            <w:pPr>
              <w:rPr>
                <w:rFonts w:ascii="Arial"/>
                <w:sz w:val="21"/>
              </w:rPr>
            </w:pPr>
          </w:p>
        </w:tc>
        <w:tc>
          <w:tcPr>
            <w:tcW w:w="2918" w:type="dxa"/>
            <w:vAlign w:val="top"/>
          </w:tcPr>
          <w:p w14:paraId="2639A7EC">
            <w:pPr>
              <w:pStyle w:val="6"/>
              <w:spacing w:before="151" w:line="220" w:lineRule="auto"/>
              <w:ind w:left="501"/>
            </w:pPr>
            <w:r>
              <w:rPr>
                <w:spacing w:val="-1"/>
              </w:rPr>
              <w:t>县文化和旅游局局长</w:t>
            </w:r>
          </w:p>
        </w:tc>
        <w:tc>
          <w:tcPr>
            <w:tcW w:w="9008" w:type="dxa"/>
            <w:vMerge w:val="continue"/>
            <w:tcBorders>
              <w:top w:val="nil"/>
              <w:bottom w:val="nil"/>
            </w:tcBorders>
            <w:vAlign w:val="top"/>
          </w:tcPr>
          <w:p w14:paraId="5A29D116">
            <w:pPr>
              <w:rPr>
                <w:rFonts w:ascii="Arial"/>
                <w:sz w:val="21"/>
              </w:rPr>
            </w:pPr>
          </w:p>
        </w:tc>
      </w:tr>
      <w:tr w14:paraId="6CD47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904" w:type="dxa"/>
            <w:vMerge w:val="continue"/>
            <w:tcBorders>
              <w:top w:val="nil"/>
              <w:bottom w:val="nil"/>
            </w:tcBorders>
            <w:textDirection w:val="tbRlV"/>
            <w:vAlign w:val="top"/>
          </w:tcPr>
          <w:p w14:paraId="3CE88A9C">
            <w:pPr>
              <w:rPr>
                <w:rFonts w:ascii="Arial"/>
                <w:sz w:val="21"/>
              </w:rPr>
            </w:pPr>
          </w:p>
        </w:tc>
        <w:tc>
          <w:tcPr>
            <w:tcW w:w="2918" w:type="dxa"/>
            <w:vAlign w:val="top"/>
          </w:tcPr>
          <w:p w14:paraId="6FEA54E7">
            <w:pPr>
              <w:pStyle w:val="6"/>
              <w:spacing w:before="151" w:line="219" w:lineRule="auto"/>
              <w:ind w:left="611"/>
            </w:pPr>
            <w:r>
              <w:rPr>
                <w:spacing w:val="-1"/>
              </w:rPr>
              <w:t>县应急管理局局长</w:t>
            </w:r>
          </w:p>
        </w:tc>
        <w:tc>
          <w:tcPr>
            <w:tcW w:w="9008" w:type="dxa"/>
            <w:vMerge w:val="continue"/>
            <w:tcBorders>
              <w:top w:val="nil"/>
              <w:bottom w:val="nil"/>
            </w:tcBorders>
            <w:vAlign w:val="top"/>
          </w:tcPr>
          <w:p w14:paraId="1C2C001D">
            <w:pPr>
              <w:rPr>
                <w:rFonts w:ascii="Arial"/>
                <w:sz w:val="21"/>
              </w:rPr>
            </w:pPr>
          </w:p>
        </w:tc>
      </w:tr>
      <w:tr w14:paraId="1F510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904" w:type="dxa"/>
            <w:vMerge w:val="continue"/>
            <w:tcBorders>
              <w:top w:val="nil"/>
            </w:tcBorders>
            <w:textDirection w:val="tbRlV"/>
            <w:vAlign w:val="top"/>
          </w:tcPr>
          <w:p w14:paraId="04BC1DAD">
            <w:pPr>
              <w:rPr>
                <w:rFonts w:ascii="Arial"/>
                <w:sz w:val="21"/>
              </w:rPr>
            </w:pPr>
          </w:p>
        </w:tc>
        <w:tc>
          <w:tcPr>
            <w:tcW w:w="2918" w:type="dxa"/>
            <w:vAlign w:val="top"/>
          </w:tcPr>
          <w:p w14:paraId="4A05FF78">
            <w:pPr>
              <w:pStyle w:val="6"/>
              <w:spacing w:before="113" w:line="221" w:lineRule="auto"/>
              <w:ind w:left="1130" w:right="388" w:hanging="729"/>
            </w:pPr>
            <w:r>
              <w:rPr>
                <w:spacing w:val="1"/>
              </w:rPr>
              <w:t>县生态文化旅游示范区</w:t>
            </w:r>
            <w:r>
              <w:rPr>
                <w:spacing w:val="6"/>
              </w:rPr>
              <w:t xml:space="preserve"> </w:t>
            </w:r>
            <w:r>
              <w:rPr>
                <w:spacing w:val="2"/>
              </w:rPr>
              <w:t>负责人</w:t>
            </w:r>
          </w:p>
        </w:tc>
        <w:tc>
          <w:tcPr>
            <w:tcW w:w="9008" w:type="dxa"/>
            <w:vMerge w:val="continue"/>
            <w:tcBorders>
              <w:top w:val="nil"/>
            </w:tcBorders>
            <w:vAlign w:val="top"/>
          </w:tcPr>
          <w:p w14:paraId="0E31DBFF">
            <w:pPr>
              <w:rPr>
                <w:rFonts w:ascii="Arial"/>
                <w:sz w:val="21"/>
              </w:rPr>
            </w:pPr>
          </w:p>
        </w:tc>
      </w:tr>
      <w:tr w14:paraId="08854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0" w:hRule="atLeast"/>
        </w:trPr>
        <w:tc>
          <w:tcPr>
            <w:tcW w:w="3822" w:type="dxa"/>
            <w:gridSpan w:val="2"/>
            <w:vAlign w:val="top"/>
          </w:tcPr>
          <w:p w14:paraId="5488AAFF">
            <w:pPr>
              <w:spacing w:line="267" w:lineRule="auto"/>
              <w:rPr>
                <w:rFonts w:ascii="Arial"/>
                <w:sz w:val="21"/>
              </w:rPr>
            </w:pPr>
          </w:p>
          <w:p w14:paraId="2FB3D06A">
            <w:pPr>
              <w:spacing w:line="267" w:lineRule="auto"/>
              <w:rPr>
                <w:rFonts w:ascii="Arial"/>
                <w:sz w:val="21"/>
              </w:rPr>
            </w:pPr>
          </w:p>
          <w:p w14:paraId="047777A8">
            <w:pPr>
              <w:spacing w:line="267" w:lineRule="auto"/>
              <w:rPr>
                <w:rFonts w:ascii="Arial"/>
                <w:sz w:val="21"/>
              </w:rPr>
            </w:pPr>
          </w:p>
          <w:p w14:paraId="3A173F9E">
            <w:pPr>
              <w:spacing w:line="268" w:lineRule="auto"/>
              <w:rPr>
                <w:rFonts w:ascii="Arial"/>
                <w:sz w:val="21"/>
              </w:rPr>
            </w:pPr>
          </w:p>
          <w:p w14:paraId="45E19B5F">
            <w:pPr>
              <w:spacing w:line="268" w:lineRule="auto"/>
              <w:rPr>
                <w:rFonts w:ascii="Arial"/>
                <w:sz w:val="21"/>
              </w:rPr>
            </w:pPr>
          </w:p>
          <w:p w14:paraId="7395DA21">
            <w:pPr>
              <w:spacing w:line="268" w:lineRule="auto"/>
              <w:rPr>
                <w:rFonts w:ascii="Arial"/>
                <w:sz w:val="21"/>
              </w:rPr>
            </w:pPr>
          </w:p>
          <w:p w14:paraId="77220CC1">
            <w:pPr>
              <w:pStyle w:val="6"/>
              <w:spacing w:before="68" w:line="219" w:lineRule="auto"/>
              <w:ind w:left="1275"/>
            </w:pPr>
            <w:r>
              <w:rPr>
                <w:spacing w:val="1"/>
              </w:rPr>
              <w:t>指挥部办公室</w:t>
            </w:r>
          </w:p>
        </w:tc>
        <w:tc>
          <w:tcPr>
            <w:tcW w:w="9008" w:type="dxa"/>
            <w:vAlign w:val="top"/>
          </w:tcPr>
          <w:p w14:paraId="0F234AB8">
            <w:pPr>
              <w:pStyle w:val="6"/>
              <w:spacing w:before="173" w:line="210" w:lineRule="auto"/>
              <w:ind w:left="33" w:firstLine="459"/>
            </w:pPr>
            <w:r>
              <w:rPr>
                <w:spacing w:val="-2"/>
              </w:rPr>
              <w:t>(一)协调县指挥部成员单位之间的工作，承</w:t>
            </w:r>
            <w:r>
              <w:rPr>
                <w:spacing w:val="-3"/>
              </w:rPr>
              <w:t>担县指挥部日常工作，负责文化、广电和旅游活动</w:t>
            </w:r>
            <w:r>
              <w:t xml:space="preserve"> 突发事件应急处置相关信息的上传下达，协调</w:t>
            </w:r>
            <w:r>
              <w:rPr>
                <w:spacing w:val="-1"/>
              </w:rPr>
              <w:t>文件、文稿的办理和会务工作。</w:t>
            </w:r>
          </w:p>
          <w:p w14:paraId="60702AB1">
            <w:pPr>
              <w:pStyle w:val="6"/>
              <w:spacing w:before="31" w:line="202" w:lineRule="auto"/>
              <w:ind w:left="483"/>
            </w:pPr>
            <w:r>
              <w:t>(二)制定、修订文化旅游专项应急预案。</w:t>
            </w:r>
          </w:p>
          <w:p w14:paraId="0B9CF7F7">
            <w:pPr>
              <w:pStyle w:val="6"/>
              <w:spacing w:line="224" w:lineRule="auto"/>
              <w:ind w:left="33" w:right="97" w:firstLine="460"/>
            </w:pPr>
            <w:r>
              <w:t>(三)贯彻落实县指挥部的各项工作部署和指令，组织协调文化和旅游活动突发事件应急处置</w:t>
            </w:r>
            <w:r>
              <w:rPr>
                <w:spacing w:val="6"/>
              </w:rPr>
              <w:t xml:space="preserve"> </w:t>
            </w:r>
            <w:r>
              <w:rPr>
                <w:spacing w:val="-2"/>
              </w:rPr>
              <w:t>工作。</w:t>
            </w:r>
          </w:p>
          <w:p w14:paraId="1BD96D00">
            <w:pPr>
              <w:pStyle w:val="6"/>
              <w:spacing w:before="1" w:line="219" w:lineRule="auto"/>
              <w:ind w:left="43" w:firstLine="449"/>
            </w:pPr>
            <w:r>
              <w:rPr>
                <w:spacing w:val="-2"/>
              </w:rPr>
              <w:t>(四)建立文化旅游突发事件监测预警、信息</w:t>
            </w:r>
            <w:r>
              <w:rPr>
                <w:spacing w:val="-3"/>
              </w:rPr>
              <w:t>收集制度，负责文化、广电和旅游活动突发事件信</w:t>
            </w:r>
            <w:r>
              <w:t xml:space="preserve"> </w:t>
            </w:r>
            <w:r>
              <w:rPr>
                <w:spacing w:val="-1"/>
              </w:rPr>
              <w:t>息的收集、分析研判、上报等工作，并向县指挥部提出相关建议。</w:t>
            </w:r>
          </w:p>
          <w:p w14:paraId="2B5B94AC">
            <w:pPr>
              <w:pStyle w:val="6"/>
              <w:spacing w:before="11" w:line="219" w:lineRule="auto"/>
              <w:ind w:left="483"/>
            </w:pPr>
            <w:r>
              <w:t>(五)按县指挥部要求，组织协调突发事件应急处置工作。</w:t>
            </w:r>
          </w:p>
          <w:p w14:paraId="3624BD72">
            <w:pPr>
              <w:pStyle w:val="6"/>
              <w:spacing w:before="2" w:line="219" w:lineRule="auto"/>
              <w:ind w:left="33" w:firstLine="439"/>
            </w:pPr>
            <w:r>
              <w:rPr>
                <w:spacing w:val="-7"/>
              </w:rPr>
              <w:t>(七)负责督促、检查、指导县指挥部所属应急救援队伍建设、应急物资储备管理、应急管理宣教</w:t>
            </w:r>
            <w:r>
              <w:rPr>
                <w:spacing w:val="5"/>
              </w:rPr>
              <w:t xml:space="preserve"> </w:t>
            </w:r>
            <w:r>
              <w:rPr>
                <w:spacing w:val="-1"/>
              </w:rPr>
              <w:t>等工作。</w:t>
            </w:r>
          </w:p>
          <w:p w14:paraId="017F5D67">
            <w:pPr>
              <w:pStyle w:val="6"/>
              <w:spacing w:before="10" w:line="219" w:lineRule="auto"/>
              <w:ind w:left="483"/>
            </w:pPr>
            <w:r>
              <w:t>(八)负责对突发事件的分析研判，并向县指挥部提出响应或终止建议。</w:t>
            </w:r>
          </w:p>
          <w:p w14:paraId="061A9AF4">
            <w:pPr>
              <w:pStyle w:val="6"/>
              <w:spacing w:before="1" w:line="218" w:lineRule="auto"/>
              <w:jc w:val="right"/>
            </w:pPr>
            <w:r>
              <w:rPr>
                <w:spacing w:val="-7"/>
              </w:rPr>
              <w:t>(九)组织协调有关部门和单位开展文化、广电和旅游活动突</w:t>
            </w:r>
            <w:r>
              <w:rPr>
                <w:spacing w:val="-8"/>
              </w:rPr>
              <w:t>发事件应急演练，宣传和培训活动。</w:t>
            </w:r>
          </w:p>
          <w:p w14:paraId="3283F969">
            <w:pPr>
              <w:pStyle w:val="6"/>
              <w:spacing w:before="23" w:line="219" w:lineRule="auto"/>
              <w:ind w:left="483"/>
            </w:pPr>
            <w:r>
              <w:t>(十)完成县指挥部交办的其他任务。</w:t>
            </w:r>
          </w:p>
        </w:tc>
      </w:tr>
    </w:tbl>
    <w:p w14:paraId="75F04A91">
      <w:pPr>
        <w:pStyle w:val="2"/>
      </w:pPr>
    </w:p>
    <w:p w14:paraId="61397C23">
      <w:pPr>
        <w:sectPr>
          <w:footerReference r:id="rId33" w:type="default"/>
          <w:pgSz w:w="16820" w:h="11900"/>
          <w:pgMar w:top="1011" w:right="2034" w:bottom="400" w:left="1266" w:header="0" w:footer="0" w:gutter="0"/>
          <w:cols w:space="720" w:num="1"/>
        </w:sectPr>
      </w:pPr>
    </w:p>
    <w:p w14:paraId="174817B7">
      <w:pPr>
        <w:spacing w:before="182"/>
      </w:pPr>
      <w:r>
        <mc:AlternateContent>
          <mc:Choice Requires="wps">
            <w:drawing>
              <wp:anchor distT="0" distB="0" distL="0" distR="0" simplePos="0" relativeHeight="251661312" behindDoc="0" locked="0" layoutInCell="0" allowOverlap="1">
                <wp:simplePos x="0" y="0"/>
                <wp:positionH relativeFrom="page">
                  <wp:posOffset>523240</wp:posOffset>
                </wp:positionH>
                <wp:positionV relativeFrom="page">
                  <wp:posOffset>1238250</wp:posOffset>
                </wp:positionV>
                <wp:extent cx="726440" cy="269240"/>
                <wp:effectExtent l="0" t="0" r="0" b="0"/>
                <wp:wrapNone/>
                <wp:docPr id="10" name="TextBox 10"/>
                <wp:cNvGraphicFramePr/>
                <a:graphic xmlns:a="http://schemas.openxmlformats.org/drawingml/2006/main">
                  <a:graphicData uri="http://schemas.microsoft.com/office/word/2010/wordprocessingShape">
                    <wps:wsp>
                      <wps:cNvSpPr txBox="1"/>
                      <wps:spPr>
                        <a:xfrm rot="5400000">
                          <a:off x="523628" y="1238285"/>
                          <a:ext cx="726440" cy="26924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0FAD3CDB">
                            <w:pPr>
                              <w:spacing w:before="91"/>
                              <w:ind w:left="20"/>
                              <w:rPr>
                                <w:rFonts w:ascii="宋体" w:hAnsi="宋体" w:eastAsia="宋体" w:cs="宋体"/>
                                <w:sz w:val="24"/>
                                <w:szCs w:val="24"/>
                              </w:rPr>
                            </w:pPr>
                            <w:r>
                              <w:rPr>
                                <w:rFonts w:ascii="宋体" w:hAnsi="宋体" w:eastAsia="宋体" w:cs="宋体"/>
                                <w:spacing w:val="-10"/>
                                <w:sz w:val="24"/>
                                <w:szCs w:val="24"/>
                              </w:rPr>
                              <w:t>一</w:t>
                            </w:r>
                            <w:r>
                              <w:rPr>
                                <w:rFonts w:ascii="宋体" w:hAnsi="宋体" w:eastAsia="宋体" w:cs="宋体"/>
                                <w:spacing w:val="26"/>
                                <w:sz w:val="24"/>
                                <w:szCs w:val="24"/>
                              </w:rPr>
                              <w:t xml:space="preserve"> </w:t>
                            </w:r>
                            <w:r>
                              <w:rPr>
                                <w:rFonts w:ascii="宋体" w:hAnsi="宋体" w:eastAsia="宋体" w:cs="宋体"/>
                                <w:spacing w:val="-10"/>
                                <w:sz w:val="24"/>
                                <w:szCs w:val="24"/>
                              </w:rPr>
                              <w:t>3</w:t>
                            </w:r>
                            <w:r>
                              <w:rPr>
                                <w:rFonts w:ascii="宋体" w:hAnsi="宋体" w:eastAsia="宋体" w:cs="宋体"/>
                                <w:spacing w:val="24"/>
                                <w:sz w:val="24"/>
                                <w:szCs w:val="24"/>
                              </w:rPr>
                              <w:t xml:space="preserve"> </w:t>
                            </w:r>
                            <w:r>
                              <w:rPr>
                                <w:rFonts w:ascii="宋体" w:hAnsi="宋体" w:eastAsia="宋体" w:cs="宋体"/>
                                <w:spacing w:val="-10"/>
                                <w:sz w:val="24"/>
                                <w:szCs w:val="24"/>
                              </w:rPr>
                              <w:t>0</w:t>
                            </w:r>
                            <w:r>
                              <w:rPr>
                                <w:rFonts w:ascii="宋体" w:hAnsi="宋体" w:eastAsia="宋体" w:cs="宋体"/>
                                <w:spacing w:val="25"/>
                                <w:sz w:val="24"/>
                                <w:szCs w:val="24"/>
                              </w:rPr>
                              <w:t xml:space="preserve"> </w:t>
                            </w:r>
                            <w:r>
                              <w:rPr>
                                <w:rFonts w:ascii="宋体" w:hAnsi="宋体" w:eastAsia="宋体" w:cs="宋体"/>
                                <w:spacing w:val="-10"/>
                                <w:sz w:val="24"/>
                                <w:szCs w:val="24"/>
                              </w:rPr>
                              <w:t>一</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0" o:spid="_x0000_s1026" o:spt="202" type="#_x0000_t202" style="position:absolute;left:0pt;margin-left:41.2pt;margin-top:97.5pt;height:21.2pt;width:57.2pt;mso-position-horizontal-relative:page;mso-position-vertical-relative:page;rotation:5898240f;z-index:251661312;mso-width-relative:page;mso-height-relative:page;" filled="f" stroked="f" coordsize="21600,21600" o:allowincell="f" o:gfxdata="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l0Tf7NgAAAAKAQAADwAAAAAA&#10;AAABACAAAAAiAAAAZHJzL2Rvd25yZXYueG1sUEsBAhQAFAAAAAgAh07iQB8+rZ5MAgAAoQQAAA4A&#10;AAAAAAAAAQAgAAAAJwEAAGRycy9lMm9Eb2MueG1sUEsFBgAAAAAGAAYAWQEAAOUFAAAAAA==&#10;">
                <v:fill on="f" focussize="0,0"/>
                <v:stroke on="f" weight="0pt" miterlimit="0" joinstyle="miter"/>
                <v:imagedata o:title=""/>
                <o:lock v:ext="edit" aspectratio="f"/>
                <v:textbox inset="0mm,0mm,0mm,0mm">
                  <w:txbxContent>
                    <w:p w14:paraId="0FAD3CDB">
                      <w:pPr>
                        <w:spacing w:before="91"/>
                        <w:ind w:left="20"/>
                        <w:rPr>
                          <w:rFonts w:ascii="宋体" w:hAnsi="宋体" w:eastAsia="宋体" w:cs="宋体"/>
                          <w:sz w:val="24"/>
                          <w:szCs w:val="24"/>
                        </w:rPr>
                      </w:pPr>
                      <w:r>
                        <w:rPr>
                          <w:rFonts w:ascii="宋体" w:hAnsi="宋体" w:eastAsia="宋体" w:cs="宋体"/>
                          <w:spacing w:val="-10"/>
                          <w:sz w:val="24"/>
                          <w:szCs w:val="24"/>
                        </w:rPr>
                        <w:t>一</w:t>
                      </w:r>
                      <w:r>
                        <w:rPr>
                          <w:rFonts w:ascii="宋体" w:hAnsi="宋体" w:eastAsia="宋体" w:cs="宋体"/>
                          <w:spacing w:val="26"/>
                          <w:sz w:val="24"/>
                          <w:szCs w:val="24"/>
                        </w:rPr>
                        <w:t xml:space="preserve"> </w:t>
                      </w:r>
                      <w:r>
                        <w:rPr>
                          <w:rFonts w:ascii="宋体" w:hAnsi="宋体" w:eastAsia="宋体" w:cs="宋体"/>
                          <w:spacing w:val="-10"/>
                          <w:sz w:val="24"/>
                          <w:szCs w:val="24"/>
                        </w:rPr>
                        <w:t>3</w:t>
                      </w:r>
                      <w:r>
                        <w:rPr>
                          <w:rFonts w:ascii="宋体" w:hAnsi="宋体" w:eastAsia="宋体" w:cs="宋体"/>
                          <w:spacing w:val="24"/>
                          <w:sz w:val="24"/>
                          <w:szCs w:val="24"/>
                        </w:rPr>
                        <w:t xml:space="preserve"> </w:t>
                      </w:r>
                      <w:r>
                        <w:rPr>
                          <w:rFonts w:ascii="宋体" w:hAnsi="宋体" w:eastAsia="宋体" w:cs="宋体"/>
                          <w:spacing w:val="-10"/>
                          <w:sz w:val="24"/>
                          <w:szCs w:val="24"/>
                        </w:rPr>
                        <w:t>0</w:t>
                      </w:r>
                      <w:r>
                        <w:rPr>
                          <w:rFonts w:ascii="宋体" w:hAnsi="宋体" w:eastAsia="宋体" w:cs="宋体"/>
                          <w:spacing w:val="25"/>
                          <w:sz w:val="24"/>
                          <w:szCs w:val="24"/>
                        </w:rPr>
                        <w:t xml:space="preserve"> </w:t>
                      </w:r>
                      <w:r>
                        <w:rPr>
                          <w:rFonts w:ascii="宋体" w:hAnsi="宋体" w:eastAsia="宋体" w:cs="宋体"/>
                          <w:spacing w:val="-10"/>
                          <w:sz w:val="24"/>
                          <w:szCs w:val="24"/>
                        </w:rPr>
                        <w:t>一</w:t>
                      </w:r>
                    </w:p>
                  </w:txbxContent>
                </v:textbox>
              </v:shape>
            </w:pict>
          </mc:Fallback>
        </mc:AlternateContent>
      </w:r>
    </w:p>
    <w:tbl>
      <w:tblPr>
        <w:tblStyle w:val="5"/>
        <w:tblW w:w="12846" w:type="dxa"/>
        <w:tblInd w:w="6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93"/>
        <w:gridCol w:w="10353"/>
      </w:tblGrid>
      <w:tr w14:paraId="2AED6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2493" w:type="dxa"/>
            <w:vAlign w:val="top"/>
          </w:tcPr>
          <w:p w14:paraId="4F30DA57">
            <w:pPr>
              <w:pStyle w:val="6"/>
              <w:spacing w:before="124" w:line="220" w:lineRule="auto"/>
              <w:ind w:left="814"/>
            </w:pPr>
            <w:r>
              <w:rPr>
                <w:spacing w:val="-2"/>
              </w:rPr>
              <w:t>成员单位</w:t>
            </w:r>
          </w:p>
        </w:tc>
        <w:tc>
          <w:tcPr>
            <w:tcW w:w="10353" w:type="dxa"/>
            <w:vAlign w:val="top"/>
          </w:tcPr>
          <w:p w14:paraId="677D8F8A">
            <w:pPr>
              <w:pStyle w:val="6"/>
              <w:spacing w:before="124" w:line="221" w:lineRule="auto"/>
              <w:ind w:left="4962"/>
            </w:pPr>
            <w:r>
              <w:rPr>
                <w:spacing w:val="6"/>
              </w:rPr>
              <w:t>职责</w:t>
            </w:r>
          </w:p>
        </w:tc>
      </w:tr>
      <w:tr w14:paraId="35665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493" w:type="dxa"/>
            <w:vAlign w:val="top"/>
          </w:tcPr>
          <w:p w14:paraId="6FA1969D">
            <w:pPr>
              <w:pStyle w:val="6"/>
              <w:spacing w:before="217" w:line="219" w:lineRule="auto"/>
              <w:ind w:left="715"/>
            </w:pPr>
            <w:r>
              <w:rPr>
                <w:spacing w:val="2"/>
              </w:rPr>
              <w:t>县委宣传部</w:t>
            </w:r>
          </w:p>
        </w:tc>
        <w:tc>
          <w:tcPr>
            <w:tcW w:w="10353" w:type="dxa"/>
            <w:vAlign w:val="top"/>
          </w:tcPr>
          <w:p w14:paraId="4A40DDD6">
            <w:pPr>
              <w:pStyle w:val="6"/>
              <w:spacing w:before="78" w:line="230" w:lineRule="auto"/>
              <w:ind w:left="41" w:right="2" w:firstLine="410"/>
            </w:pPr>
            <w:r>
              <w:rPr>
                <w:spacing w:val="-4"/>
              </w:rPr>
              <w:t>根据县指挥部的统一部署，负责文化、广电和旅游突发事件处置信息和重大新闻发布工作；负责文化旅游突发</w:t>
            </w:r>
            <w:r>
              <w:t xml:space="preserve"> 事件宣传报道工作，做好媒体记者的组织管理工作，积</w:t>
            </w:r>
            <w:r>
              <w:rPr>
                <w:spacing w:val="-1"/>
              </w:rPr>
              <w:t>极引导舆论。</w:t>
            </w:r>
          </w:p>
        </w:tc>
      </w:tr>
      <w:tr w14:paraId="316D2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93" w:type="dxa"/>
            <w:vAlign w:val="top"/>
          </w:tcPr>
          <w:p w14:paraId="766D464F">
            <w:pPr>
              <w:pStyle w:val="6"/>
              <w:spacing w:before="99" w:line="219" w:lineRule="auto"/>
              <w:ind w:left="814"/>
            </w:pPr>
            <w:r>
              <w:rPr>
                <w:spacing w:val="2"/>
              </w:rPr>
              <w:t>县人武部</w:t>
            </w:r>
          </w:p>
        </w:tc>
        <w:tc>
          <w:tcPr>
            <w:tcW w:w="10353" w:type="dxa"/>
            <w:vAlign w:val="top"/>
          </w:tcPr>
          <w:p w14:paraId="0CE5F1B1">
            <w:pPr>
              <w:pStyle w:val="6"/>
              <w:spacing w:before="98" w:line="219" w:lineRule="auto"/>
              <w:ind w:left="472"/>
            </w:pPr>
            <w:r>
              <w:t>负责组织所属民兵预备役部队；配合公安机关维护当地社会秩序，保卫重要目</w:t>
            </w:r>
            <w:r>
              <w:rPr>
                <w:spacing w:val="-1"/>
              </w:rPr>
              <w:t>标等相关工作。</w:t>
            </w:r>
          </w:p>
        </w:tc>
      </w:tr>
      <w:tr w14:paraId="62A2A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2493" w:type="dxa"/>
            <w:vAlign w:val="top"/>
          </w:tcPr>
          <w:p w14:paraId="260FA76F">
            <w:pPr>
              <w:pStyle w:val="6"/>
              <w:spacing w:before="90" w:line="232" w:lineRule="auto"/>
              <w:ind w:left="923" w:right="517" w:hanging="419"/>
            </w:pPr>
            <w:r>
              <w:rPr>
                <w:spacing w:val="-2"/>
              </w:rPr>
              <w:t>县生态文化旅游</w:t>
            </w:r>
            <w:r>
              <w:rPr>
                <w:spacing w:val="3"/>
              </w:rPr>
              <w:t xml:space="preserve"> </w:t>
            </w:r>
            <w:r>
              <w:rPr>
                <w:spacing w:val="6"/>
              </w:rPr>
              <w:t>示范区</w:t>
            </w:r>
          </w:p>
        </w:tc>
        <w:tc>
          <w:tcPr>
            <w:tcW w:w="10353" w:type="dxa"/>
            <w:vAlign w:val="top"/>
          </w:tcPr>
          <w:p w14:paraId="6244F190">
            <w:pPr>
              <w:pStyle w:val="6"/>
              <w:spacing w:before="89" w:line="222" w:lineRule="auto"/>
              <w:ind w:left="32" w:firstLine="429"/>
            </w:pPr>
            <w:r>
              <w:t>负责做好生态文化旅游示范区范围内的事故灾难防御工作，配合相关部门做好紧急疏散和避险；监督管理相</w:t>
            </w:r>
            <w:r>
              <w:rPr>
                <w:spacing w:val="10"/>
              </w:rPr>
              <w:t xml:space="preserve"> </w:t>
            </w:r>
            <w:r>
              <w:rPr>
                <w:spacing w:val="-1"/>
              </w:rPr>
              <w:t>关应急救援和应急处置等相关工作。</w:t>
            </w:r>
          </w:p>
        </w:tc>
      </w:tr>
      <w:tr w14:paraId="2ED98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2493" w:type="dxa"/>
            <w:vAlign w:val="top"/>
          </w:tcPr>
          <w:p w14:paraId="7E17BA7F">
            <w:pPr>
              <w:pStyle w:val="6"/>
              <w:spacing w:before="89" w:line="241" w:lineRule="auto"/>
              <w:ind w:left="604" w:right="390" w:hanging="210"/>
            </w:pPr>
            <w:r>
              <w:rPr>
                <w:spacing w:val="2"/>
              </w:rPr>
              <w:t>县精神文明创建和</w:t>
            </w:r>
            <w:r>
              <w:t xml:space="preserve"> </w:t>
            </w:r>
            <w:r>
              <w:rPr>
                <w:spacing w:val="2"/>
              </w:rPr>
              <w:t>网络安全中心</w:t>
            </w:r>
          </w:p>
        </w:tc>
        <w:tc>
          <w:tcPr>
            <w:tcW w:w="10353" w:type="dxa"/>
            <w:vAlign w:val="top"/>
          </w:tcPr>
          <w:p w14:paraId="491C53BF">
            <w:pPr>
              <w:pStyle w:val="6"/>
              <w:spacing w:before="220" w:line="219" w:lineRule="auto"/>
              <w:ind w:left="461"/>
            </w:pPr>
            <w:r>
              <w:t>统筹指导文化、广电和旅游突发事件舆情监测、舆情引导和</w:t>
            </w:r>
            <w:r>
              <w:rPr>
                <w:spacing w:val="-1"/>
              </w:rPr>
              <w:t>舆情处置工作。</w:t>
            </w:r>
          </w:p>
        </w:tc>
      </w:tr>
      <w:tr w14:paraId="4C6C7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2493" w:type="dxa"/>
            <w:vAlign w:val="top"/>
          </w:tcPr>
          <w:p w14:paraId="5F815AC3">
            <w:pPr>
              <w:spacing w:line="332" w:lineRule="auto"/>
              <w:rPr>
                <w:rFonts w:ascii="Arial"/>
                <w:sz w:val="21"/>
              </w:rPr>
            </w:pPr>
          </w:p>
          <w:p w14:paraId="75E394D5">
            <w:pPr>
              <w:pStyle w:val="6"/>
              <w:spacing w:before="68" w:line="221" w:lineRule="auto"/>
              <w:ind w:left="814"/>
            </w:pPr>
            <w:r>
              <w:rPr>
                <w:spacing w:val="4"/>
              </w:rPr>
              <w:t>县公安局</w:t>
            </w:r>
          </w:p>
        </w:tc>
        <w:tc>
          <w:tcPr>
            <w:tcW w:w="10353" w:type="dxa"/>
            <w:vAlign w:val="top"/>
          </w:tcPr>
          <w:p w14:paraId="44C30B46">
            <w:pPr>
              <w:pStyle w:val="6"/>
              <w:spacing w:before="150" w:line="221" w:lineRule="auto"/>
              <w:ind w:left="32" w:firstLine="436"/>
              <w:jc w:val="both"/>
            </w:pPr>
            <w:r>
              <w:rPr>
                <w:spacing w:val="-12"/>
              </w:rPr>
              <w:t>负责文化、广电和旅游突发事件现场警戒，维护治安</w:t>
            </w:r>
            <w:r>
              <w:rPr>
                <w:spacing w:val="-13"/>
              </w:rPr>
              <w:t>秩序；根据现场应急处置需要，实行交通管制，疏散、撤离、</w:t>
            </w:r>
            <w:r>
              <w:t xml:space="preserve"> </w:t>
            </w:r>
            <w:r>
              <w:rPr>
                <w:spacing w:val="-13"/>
              </w:rPr>
              <w:t>营救险区人员；配合当地党委、政府开展群众紧急转移避</w:t>
            </w:r>
            <w:r>
              <w:rPr>
                <w:spacing w:val="-14"/>
              </w:rPr>
              <w:t>险；参与现场救援及文化、广电和旅游突发事件调查工作；督</w:t>
            </w:r>
            <w:r>
              <w:t xml:space="preserve">  </w:t>
            </w:r>
            <w:r>
              <w:rPr>
                <w:spacing w:val="-2"/>
              </w:rPr>
              <w:t>促指导各派出所协助有关部门做好文化旅游安全防范处置工作。</w:t>
            </w:r>
          </w:p>
        </w:tc>
      </w:tr>
      <w:tr w14:paraId="55F15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2493" w:type="dxa"/>
            <w:vAlign w:val="top"/>
          </w:tcPr>
          <w:p w14:paraId="4ECECA95">
            <w:pPr>
              <w:spacing w:line="332" w:lineRule="auto"/>
              <w:rPr>
                <w:rFonts w:ascii="Arial"/>
                <w:sz w:val="21"/>
              </w:rPr>
            </w:pPr>
          </w:p>
          <w:p w14:paraId="3585CB4B">
            <w:pPr>
              <w:pStyle w:val="6"/>
              <w:spacing w:before="68" w:line="219" w:lineRule="auto"/>
              <w:ind w:left="605"/>
            </w:pPr>
            <w:r>
              <w:rPr>
                <w:spacing w:val="3"/>
              </w:rPr>
              <w:t>县应急管理局</w:t>
            </w:r>
          </w:p>
        </w:tc>
        <w:tc>
          <w:tcPr>
            <w:tcW w:w="10353" w:type="dxa"/>
            <w:vAlign w:val="top"/>
          </w:tcPr>
          <w:p w14:paraId="23826D59">
            <w:pPr>
              <w:pStyle w:val="6"/>
              <w:spacing w:before="161" w:line="217" w:lineRule="auto"/>
              <w:ind w:left="32" w:firstLine="459"/>
              <w:jc w:val="both"/>
            </w:pPr>
            <w:r>
              <w:rPr>
                <w:spacing w:val="-5"/>
              </w:rPr>
              <w:t>负责提供突发地震灾害震情信息，提出文化、广电和旅游活动中地震灾害防范对策建议；负责协调调动应急救</w:t>
            </w:r>
            <w:r>
              <w:rPr>
                <w:spacing w:val="4"/>
              </w:rPr>
              <w:t xml:space="preserve"> </w:t>
            </w:r>
            <w:r>
              <w:rPr>
                <w:spacing w:val="-8"/>
              </w:rPr>
              <w:t>援力量参与文化、广电和旅游突发事件的应对处置工作；协调指导受灾受困游客的临时安置、生活救助等工作；负责</w:t>
            </w:r>
            <w:r>
              <w:rPr>
                <w:spacing w:val="7"/>
              </w:rPr>
              <w:t xml:space="preserve"> </w:t>
            </w:r>
            <w:r>
              <w:t>协调伤亡人员的抚恤、救济发放；参与涉及安全生产事故</w:t>
            </w:r>
            <w:r>
              <w:rPr>
                <w:spacing w:val="-1"/>
              </w:rPr>
              <w:t>的调查处理工作。</w:t>
            </w:r>
          </w:p>
        </w:tc>
      </w:tr>
      <w:tr w14:paraId="1A542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9" w:hRule="atLeast"/>
        </w:trPr>
        <w:tc>
          <w:tcPr>
            <w:tcW w:w="2493" w:type="dxa"/>
            <w:vAlign w:val="top"/>
          </w:tcPr>
          <w:p w14:paraId="2F87C13C">
            <w:pPr>
              <w:spacing w:line="256" w:lineRule="auto"/>
              <w:rPr>
                <w:rFonts w:ascii="Arial"/>
                <w:sz w:val="21"/>
              </w:rPr>
            </w:pPr>
          </w:p>
          <w:p w14:paraId="62C6E98B">
            <w:pPr>
              <w:spacing w:line="256" w:lineRule="auto"/>
              <w:rPr>
                <w:rFonts w:ascii="Arial"/>
                <w:sz w:val="21"/>
              </w:rPr>
            </w:pPr>
          </w:p>
          <w:p w14:paraId="43C99589">
            <w:pPr>
              <w:pStyle w:val="6"/>
              <w:spacing w:before="69" w:line="220" w:lineRule="auto"/>
              <w:ind w:left="504"/>
            </w:pPr>
            <w:r>
              <w:rPr>
                <w:spacing w:val="2"/>
              </w:rPr>
              <w:t>县文化和旅游局</w:t>
            </w:r>
          </w:p>
        </w:tc>
        <w:tc>
          <w:tcPr>
            <w:tcW w:w="10353" w:type="dxa"/>
            <w:vAlign w:val="top"/>
          </w:tcPr>
          <w:p w14:paraId="23CE6359">
            <w:pPr>
              <w:pStyle w:val="6"/>
              <w:spacing w:before="212" w:line="224" w:lineRule="auto"/>
              <w:ind w:left="32" w:firstLine="419"/>
              <w:jc w:val="both"/>
            </w:pPr>
            <w:r>
              <w:rPr>
                <w:spacing w:val="-4"/>
              </w:rPr>
              <w:t>负责建立完善全县文化、广电和旅游突发事件工作规则和应急预案；综合协调成员单位做好文化、广电和旅游</w:t>
            </w:r>
            <w:r>
              <w:t xml:space="preserve"> </w:t>
            </w:r>
            <w:r>
              <w:rPr>
                <w:spacing w:val="-12"/>
              </w:rPr>
              <w:t>突发事件应急处置工作；统筹安排文化、广电和旅游突发事件应急值守；收集、整理、汇总、上报较大及以上文化、广</w:t>
            </w:r>
            <w:r>
              <w:rPr>
                <w:spacing w:val="13"/>
              </w:rPr>
              <w:t xml:space="preserve"> </w:t>
            </w:r>
            <w:r>
              <w:rPr>
                <w:spacing w:val="-8"/>
              </w:rPr>
              <w:t>电和旅游突发事件信息；参与突发事件应急救援情况新闻发布工作；参与突发事件的调查评估，善后处置工作；承担</w:t>
            </w:r>
            <w:r>
              <w:rPr>
                <w:spacing w:val="5"/>
              </w:rPr>
              <w:t xml:space="preserve"> </w:t>
            </w:r>
            <w:r>
              <w:rPr>
                <w:spacing w:val="1"/>
              </w:rPr>
              <w:t>县指挥办日常工作。</w:t>
            </w:r>
          </w:p>
        </w:tc>
      </w:tr>
      <w:tr w14:paraId="516B4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2493" w:type="dxa"/>
            <w:vAlign w:val="top"/>
          </w:tcPr>
          <w:p w14:paraId="63FB7A27">
            <w:pPr>
              <w:pStyle w:val="6"/>
              <w:spacing w:before="225" w:line="221" w:lineRule="auto"/>
              <w:ind w:left="814"/>
            </w:pPr>
            <w:r>
              <w:rPr>
                <w:spacing w:val="4"/>
              </w:rPr>
              <w:t>县财政局</w:t>
            </w:r>
          </w:p>
        </w:tc>
        <w:tc>
          <w:tcPr>
            <w:tcW w:w="10353" w:type="dxa"/>
            <w:vAlign w:val="top"/>
          </w:tcPr>
          <w:p w14:paraId="3A7FAC7A">
            <w:pPr>
              <w:pStyle w:val="6"/>
              <w:spacing w:before="93" w:line="211" w:lineRule="auto"/>
              <w:ind w:left="41" w:right="1" w:firstLine="419"/>
            </w:pPr>
            <w:r>
              <w:t>负责文化、广电和旅游活动突发事件应急管理体系建设专项资金和应急救援所需经费的安排、拨付和监督检</w:t>
            </w:r>
            <w:r>
              <w:rPr>
                <w:spacing w:val="8"/>
              </w:rPr>
              <w:t xml:space="preserve"> </w:t>
            </w:r>
            <w:r>
              <w:rPr>
                <w:spacing w:val="-1"/>
              </w:rPr>
              <w:t>查等相关工作。</w:t>
            </w:r>
          </w:p>
        </w:tc>
      </w:tr>
      <w:tr w14:paraId="532AF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493" w:type="dxa"/>
            <w:vAlign w:val="top"/>
          </w:tcPr>
          <w:p w14:paraId="341FE90D">
            <w:pPr>
              <w:pStyle w:val="6"/>
              <w:spacing w:before="105" w:line="215" w:lineRule="auto"/>
              <w:ind w:left="923" w:right="396" w:hanging="529"/>
            </w:pPr>
            <w:r>
              <w:rPr>
                <w:spacing w:val="1"/>
              </w:rPr>
              <w:t>县发展改革和科学</w:t>
            </w:r>
            <w:r>
              <w:rPr>
                <w:spacing w:val="2"/>
              </w:rPr>
              <w:t xml:space="preserve"> </w:t>
            </w:r>
            <w:r>
              <w:rPr>
                <w:spacing w:val="6"/>
              </w:rPr>
              <w:t>技术局</w:t>
            </w:r>
          </w:p>
        </w:tc>
        <w:tc>
          <w:tcPr>
            <w:tcW w:w="10353" w:type="dxa"/>
            <w:vAlign w:val="top"/>
          </w:tcPr>
          <w:p w14:paraId="6DA86380">
            <w:pPr>
              <w:pStyle w:val="6"/>
              <w:spacing w:before="235" w:line="219" w:lineRule="auto"/>
              <w:ind w:left="461"/>
            </w:pPr>
            <w:r>
              <w:rPr>
                <w:spacing w:val="-1"/>
              </w:rPr>
              <w:t>负责应急物资储备和管理。</w:t>
            </w:r>
          </w:p>
        </w:tc>
      </w:tr>
      <w:tr w14:paraId="492F3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2493" w:type="dxa"/>
            <w:vAlign w:val="top"/>
          </w:tcPr>
          <w:p w14:paraId="566729CA">
            <w:pPr>
              <w:pStyle w:val="6"/>
              <w:spacing w:before="226" w:line="219" w:lineRule="auto"/>
              <w:ind w:left="394"/>
            </w:pPr>
            <w:r>
              <w:rPr>
                <w:spacing w:val="2"/>
              </w:rPr>
              <w:t>县工业和信息化局</w:t>
            </w:r>
          </w:p>
        </w:tc>
        <w:tc>
          <w:tcPr>
            <w:tcW w:w="10353" w:type="dxa"/>
            <w:vAlign w:val="top"/>
          </w:tcPr>
          <w:p w14:paraId="3753B42C">
            <w:pPr>
              <w:pStyle w:val="6"/>
              <w:spacing w:before="96" w:line="216" w:lineRule="auto"/>
              <w:ind w:left="12" w:firstLine="439"/>
            </w:pPr>
            <w:r>
              <w:rPr>
                <w:spacing w:val="-4"/>
              </w:rPr>
              <w:t>负责应急状态下的紧缺物资生产组织工作，承担突发事件应急状态下煤、电、油、运紧急调度和综合协调等相</w:t>
            </w:r>
            <w:r>
              <w:rPr>
                <w:spacing w:val="2"/>
              </w:rPr>
              <w:t xml:space="preserve"> </w:t>
            </w:r>
            <w:r>
              <w:rPr>
                <w:spacing w:val="-2"/>
              </w:rPr>
              <w:t>关工作。</w:t>
            </w:r>
          </w:p>
        </w:tc>
      </w:tr>
      <w:tr w14:paraId="6FE5C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2493" w:type="dxa"/>
            <w:vAlign w:val="top"/>
          </w:tcPr>
          <w:p w14:paraId="56067247">
            <w:pPr>
              <w:pStyle w:val="6"/>
              <w:spacing w:before="228" w:line="220" w:lineRule="auto"/>
              <w:ind w:left="605"/>
            </w:pPr>
            <w:r>
              <w:rPr>
                <w:spacing w:val="3"/>
              </w:rPr>
              <w:t>县自然资源局</w:t>
            </w:r>
          </w:p>
        </w:tc>
        <w:tc>
          <w:tcPr>
            <w:tcW w:w="10353" w:type="dxa"/>
            <w:vAlign w:val="top"/>
          </w:tcPr>
          <w:p w14:paraId="0DC128DE">
            <w:pPr>
              <w:pStyle w:val="6"/>
              <w:spacing w:before="76" w:line="248" w:lineRule="auto"/>
              <w:ind w:left="41" w:firstLine="429"/>
            </w:pPr>
            <w:r>
              <w:rPr>
                <w:spacing w:val="-4"/>
              </w:rPr>
              <w:t>指导做好地质灾害防治工作，会同气象部门联合发布地质灾害气象风</w:t>
            </w:r>
            <w:r>
              <w:rPr>
                <w:spacing w:val="-5"/>
              </w:rPr>
              <w:t>险预警，协助制定灾后恢复重建规划；负</w:t>
            </w:r>
            <w:r>
              <w:t xml:space="preserve"> </w:t>
            </w:r>
            <w:r>
              <w:rPr>
                <w:spacing w:val="-1"/>
              </w:rPr>
              <w:t>责提供突发事件处置所需的地质、矿产等相关信息和技术支持。</w:t>
            </w:r>
          </w:p>
        </w:tc>
      </w:tr>
    </w:tbl>
    <w:p w14:paraId="77FCFFC2">
      <w:pPr>
        <w:pStyle w:val="2"/>
      </w:pPr>
    </w:p>
    <w:p w14:paraId="45C671FB">
      <w:pPr>
        <w:sectPr>
          <w:pgSz w:w="16820" w:h="11900"/>
          <w:pgMar w:top="1011" w:right="2018" w:bottom="400" w:left="1276" w:header="0" w:footer="0" w:gutter="0"/>
          <w:cols w:space="720" w:num="1"/>
        </w:sectPr>
      </w:pPr>
    </w:p>
    <w:p w14:paraId="4443DC66">
      <w:pPr>
        <w:spacing w:before="5"/>
      </w:pPr>
      <w:r>
        <mc:AlternateContent>
          <mc:Choice Requires="wps">
            <w:drawing>
              <wp:anchor distT="0" distB="0" distL="0" distR="0" simplePos="0" relativeHeight="251662336" behindDoc="0" locked="0" layoutInCell="0" allowOverlap="1">
                <wp:simplePos x="0" y="0"/>
                <wp:positionH relativeFrom="page">
                  <wp:posOffset>508635</wp:posOffset>
                </wp:positionH>
                <wp:positionV relativeFrom="page">
                  <wp:posOffset>6024245</wp:posOffset>
                </wp:positionV>
                <wp:extent cx="725805" cy="259080"/>
                <wp:effectExtent l="0" t="0" r="0" b="0"/>
                <wp:wrapNone/>
                <wp:docPr id="12" name="TextBox 12"/>
                <wp:cNvGraphicFramePr/>
                <a:graphic xmlns:a="http://schemas.openxmlformats.org/drawingml/2006/main">
                  <a:graphicData uri="http://schemas.microsoft.com/office/word/2010/wordprocessingShape">
                    <wps:wsp>
                      <wps:cNvSpPr txBox="1"/>
                      <wps:spPr>
                        <a:xfrm rot="5400000">
                          <a:off x="508841" y="6024748"/>
                          <a:ext cx="725805" cy="25907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2F7E6EEB">
                            <w:pPr>
                              <w:spacing w:before="88"/>
                              <w:ind w:left="20"/>
                              <w:rPr>
                                <w:rFonts w:ascii="宋体" w:hAnsi="宋体" w:eastAsia="宋体" w:cs="宋体"/>
                                <w:sz w:val="23"/>
                                <w:szCs w:val="23"/>
                              </w:rPr>
                            </w:pPr>
                            <w:r>
                              <w:rPr>
                                <w:rFonts w:ascii="宋体" w:hAnsi="宋体" w:eastAsia="宋体" w:cs="宋体"/>
                                <w:spacing w:val="-14"/>
                                <w:sz w:val="23"/>
                                <w:szCs w:val="23"/>
                              </w:rPr>
                              <w:t>一</w:t>
                            </w:r>
                            <w:r>
                              <w:rPr>
                                <w:rFonts w:ascii="宋体" w:hAnsi="宋体" w:eastAsia="宋体" w:cs="宋体"/>
                                <w:spacing w:val="43"/>
                                <w:sz w:val="23"/>
                                <w:szCs w:val="23"/>
                              </w:rPr>
                              <w:t xml:space="preserve"> </w:t>
                            </w:r>
                            <w:r>
                              <w:rPr>
                                <w:rFonts w:ascii="宋体" w:hAnsi="宋体" w:eastAsia="宋体" w:cs="宋体"/>
                                <w:spacing w:val="-14"/>
                                <w:sz w:val="23"/>
                                <w:szCs w:val="23"/>
                              </w:rPr>
                              <w:t>3</w:t>
                            </w:r>
                            <w:r>
                              <w:rPr>
                                <w:rFonts w:ascii="宋体" w:hAnsi="宋体" w:eastAsia="宋体" w:cs="宋体"/>
                                <w:spacing w:val="52"/>
                                <w:sz w:val="23"/>
                                <w:szCs w:val="23"/>
                              </w:rPr>
                              <w:t xml:space="preserve"> </w:t>
                            </w:r>
                            <w:r>
                              <w:rPr>
                                <w:rFonts w:ascii="宋体" w:hAnsi="宋体" w:eastAsia="宋体" w:cs="宋体"/>
                                <w:spacing w:val="-14"/>
                                <w:sz w:val="23"/>
                                <w:szCs w:val="23"/>
                              </w:rPr>
                              <w:t>1</w:t>
                            </w:r>
                            <w:r>
                              <w:rPr>
                                <w:rFonts w:ascii="宋体" w:hAnsi="宋体" w:eastAsia="宋体" w:cs="宋体"/>
                                <w:spacing w:val="40"/>
                                <w:sz w:val="23"/>
                                <w:szCs w:val="23"/>
                              </w:rPr>
                              <w:t xml:space="preserve"> </w:t>
                            </w:r>
                            <w:r>
                              <w:rPr>
                                <w:rFonts w:ascii="宋体" w:hAnsi="宋体" w:eastAsia="宋体" w:cs="宋体"/>
                                <w:spacing w:val="-14"/>
                                <w:sz w:val="23"/>
                                <w:szCs w:val="23"/>
                              </w:rPr>
                              <w:t>一</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2" o:spid="_x0000_s1026" o:spt="202" type="#_x0000_t202" style="position:absolute;left:0pt;margin-left:40.05pt;margin-top:474.35pt;height:20.4pt;width:57.15pt;mso-position-horizontal-relative:page;mso-position-vertical-relative:page;rotation:5898240f;z-index:251662336;mso-width-relative:page;mso-height-relative:page;" filled="f" stroked="f" coordsize="21600,21600" o:allowincell="f" o:gfxdata="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WiFiHYAAAACgEAAA8A&#10;AAAAAAAAAQAgAAAAIgAAAGRycy9kb3ducmV2LnhtbFBLAQIUABQAAAAIAIdO4kDrKVwCUAIAAKEE&#10;AAAOAAAAAAAAAAEAIAAAACcBAABkcnMvZTJvRG9jLnhtbFBLBQYAAAAABgAGAFkBAADpBQAAAAA=&#10;">
                <v:fill on="f" focussize="0,0"/>
                <v:stroke on="f" weight="0pt" miterlimit="0" joinstyle="miter"/>
                <v:imagedata o:title=""/>
                <o:lock v:ext="edit" aspectratio="f"/>
                <v:textbox inset="0mm,0mm,0mm,0mm">
                  <w:txbxContent>
                    <w:p w14:paraId="2F7E6EEB">
                      <w:pPr>
                        <w:spacing w:before="88"/>
                        <w:ind w:left="20"/>
                        <w:rPr>
                          <w:rFonts w:ascii="宋体" w:hAnsi="宋体" w:eastAsia="宋体" w:cs="宋体"/>
                          <w:sz w:val="23"/>
                          <w:szCs w:val="23"/>
                        </w:rPr>
                      </w:pPr>
                      <w:r>
                        <w:rPr>
                          <w:rFonts w:ascii="宋体" w:hAnsi="宋体" w:eastAsia="宋体" w:cs="宋体"/>
                          <w:spacing w:val="-14"/>
                          <w:sz w:val="23"/>
                          <w:szCs w:val="23"/>
                        </w:rPr>
                        <w:t>一</w:t>
                      </w:r>
                      <w:r>
                        <w:rPr>
                          <w:rFonts w:ascii="宋体" w:hAnsi="宋体" w:eastAsia="宋体" w:cs="宋体"/>
                          <w:spacing w:val="43"/>
                          <w:sz w:val="23"/>
                          <w:szCs w:val="23"/>
                        </w:rPr>
                        <w:t xml:space="preserve"> </w:t>
                      </w:r>
                      <w:r>
                        <w:rPr>
                          <w:rFonts w:ascii="宋体" w:hAnsi="宋体" w:eastAsia="宋体" w:cs="宋体"/>
                          <w:spacing w:val="-14"/>
                          <w:sz w:val="23"/>
                          <w:szCs w:val="23"/>
                        </w:rPr>
                        <w:t>3</w:t>
                      </w:r>
                      <w:r>
                        <w:rPr>
                          <w:rFonts w:ascii="宋体" w:hAnsi="宋体" w:eastAsia="宋体" w:cs="宋体"/>
                          <w:spacing w:val="52"/>
                          <w:sz w:val="23"/>
                          <w:szCs w:val="23"/>
                        </w:rPr>
                        <w:t xml:space="preserve"> </w:t>
                      </w:r>
                      <w:r>
                        <w:rPr>
                          <w:rFonts w:ascii="宋体" w:hAnsi="宋体" w:eastAsia="宋体" w:cs="宋体"/>
                          <w:spacing w:val="-14"/>
                          <w:sz w:val="23"/>
                          <w:szCs w:val="23"/>
                        </w:rPr>
                        <w:t>1</w:t>
                      </w:r>
                      <w:r>
                        <w:rPr>
                          <w:rFonts w:ascii="宋体" w:hAnsi="宋体" w:eastAsia="宋体" w:cs="宋体"/>
                          <w:spacing w:val="40"/>
                          <w:sz w:val="23"/>
                          <w:szCs w:val="23"/>
                        </w:rPr>
                        <w:t xml:space="preserve"> </w:t>
                      </w:r>
                      <w:r>
                        <w:rPr>
                          <w:rFonts w:ascii="宋体" w:hAnsi="宋体" w:eastAsia="宋体" w:cs="宋体"/>
                          <w:spacing w:val="-14"/>
                          <w:sz w:val="23"/>
                          <w:szCs w:val="23"/>
                        </w:rPr>
                        <w:t>一</w:t>
                      </w:r>
                    </w:p>
                  </w:txbxContent>
                </v:textbox>
              </v:shape>
            </w:pict>
          </mc:Fallback>
        </mc:AlternateContent>
      </w:r>
    </w:p>
    <w:p w14:paraId="2F097784">
      <w:pPr>
        <w:spacing w:before="5"/>
      </w:pPr>
    </w:p>
    <w:tbl>
      <w:tblPr>
        <w:tblStyle w:val="5"/>
        <w:tblW w:w="12853" w:type="dxa"/>
        <w:tblInd w:w="6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03"/>
        <w:gridCol w:w="10350"/>
      </w:tblGrid>
      <w:tr w14:paraId="5D316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2503" w:type="dxa"/>
            <w:vAlign w:val="top"/>
          </w:tcPr>
          <w:p w14:paraId="5DB5C93B">
            <w:pPr>
              <w:pStyle w:val="6"/>
              <w:spacing w:before="124" w:line="220" w:lineRule="auto"/>
              <w:ind w:left="824"/>
            </w:pPr>
            <w:r>
              <w:rPr>
                <w:spacing w:val="-2"/>
              </w:rPr>
              <w:t>成员单位</w:t>
            </w:r>
          </w:p>
        </w:tc>
        <w:tc>
          <w:tcPr>
            <w:tcW w:w="10350" w:type="dxa"/>
            <w:vAlign w:val="top"/>
          </w:tcPr>
          <w:p w14:paraId="4A3C56DA">
            <w:pPr>
              <w:pStyle w:val="6"/>
              <w:spacing w:before="124" w:line="221" w:lineRule="auto"/>
              <w:ind w:left="4961"/>
            </w:pPr>
            <w:r>
              <w:rPr>
                <w:spacing w:val="6"/>
              </w:rPr>
              <w:t>职责</w:t>
            </w:r>
          </w:p>
        </w:tc>
      </w:tr>
      <w:tr w14:paraId="7786E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2503" w:type="dxa"/>
            <w:vAlign w:val="top"/>
          </w:tcPr>
          <w:p w14:paraId="3746269D">
            <w:pPr>
              <w:pStyle w:val="6"/>
              <w:spacing w:before="308" w:line="222" w:lineRule="auto"/>
              <w:ind w:left="924" w:right="417" w:hanging="520"/>
            </w:pPr>
            <w:r>
              <w:rPr>
                <w:spacing w:val="-2"/>
              </w:rPr>
              <w:t>县住房和城乡建设</w:t>
            </w:r>
            <w:r>
              <w:rPr>
                <w:spacing w:val="5"/>
              </w:rPr>
              <w:t xml:space="preserve"> </w:t>
            </w:r>
            <w:r>
              <w:rPr>
                <w:spacing w:val="6"/>
              </w:rPr>
              <w:t>管理局</w:t>
            </w:r>
          </w:p>
        </w:tc>
        <w:tc>
          <w:tcPr>
            <w:tcW w:w="10350" w:type="dxa"/>
            <w:vAlign w:val="top"/>
          </w:tcPr>
          <w:p w14:paraId="55637D8A">
            <w:pPr>
              <w:pStyle w:val="6"/>
              <w:spacing w:before="168" w:line="225" w:lineRule="auto"/>
              <w:ind w:left="11" w:firstLine="439"/>
              <w:jc w:val="both"/>
            </w:pPr>
            <w:r>
              <w:t>负责组织协调突发事件施救所需施工领域的工程机械、救援器材和其他特种设备；配合相关部门做好重大房</w:t>
            </w:r>
            <w:r>
              <w:rPr>
                <w:spacing w:val="12"/>
              </w:rPr>
              <w:t xml:space="preserve"> </w:t>
            </w:r>
            <w:r>
              <w:rPr>
                <w:spacing w:val="-3"/>
              </w:rPr>
              <w:t>屋安全应急处置，指导开展因灾毁损房屋安全鉴定等工作；会</w:t>
            </w:r>
            <w:r>
              <w:rPr>
                <w:spacing w:val="-4"/>
              </w:rPr>
              <w:t>同文化旅游行政部门审核建设项目设计方案；对违规</w:t>
            </w:r>
            <w:r>
              <w:t xml:space="preserve"> 承担的修缮、迁移、重建工程，会同文化旅游部门依照有关法律、</w:t>
            </w:r>
            <w:r>
              <w:rPr>
                <w:spacing w:val="-1"/>
              </w:rPr>
              <w:t>法规予以处罚。</w:t>
            </w:r>
          </w:p>
        </w:tc>
      </w:tr>
      <w:tr w14:paraId="3F5CF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503" w:type="dxa"/>
            <w:vAlign w:val="top"/>
          </w:tcPr>
          <w:p w14:paraId="4A0251A4">
            <w:pPr>
              <w:pStyle w:val="6"/>
              <w:spacing w:before="239" w:line="219" w:lineRule="auto"/>
              <w:ind w:left="614"/>
            </w:pPr>
            <w:r>
              <w:rPr>
                <w:spacing w:val="3"/>
              </w:rPr>
              <w:t>县交通运输局</w:t>
            </w:r>
          </w:p>
        </w:tc>
        <w:tc>
          <w:tcPr>
            <w:tcW w:w="10350" w:type="dxa"/>
            <w:vAlign w:val="top"/>
          </w:tcPr>
          <w:p w14:paraId="243FD91E">
            <w:pPr>
              <w:pStyle w:val="6"/>
              <w:spacing w:before="118" w:line="231" w:lineRule="auto"/>
              <w:ind w:left="11" w:firstLine="449"/>
            </w:pPr>
            <w:r>
              <w:rPr>
                <w:spacing w:val="-4"/>
              </w:rPr>
              <w:t>负责恢复被破坏的道路及交通设施，保障道路通行；协助征用应急运输车辆做好抢险</w:t>
            </w:r>
            <w:r>
              <w:rPr>
                <w:spacing w:val="-5"/>
              </w:rPr>
              <w:t>救援人员、物资和灾民疏</w:t>
            </w:r>
            <w:r>
              <w:t xml:space="preserve"> </w:t>
            </w:r>
            <w:r>
              <w:rPr>
                <w:spacing w:val="-1"/>
              </w:rPr>
              <w:t>散的运输工作。</w:t>
            </w:r>
          </w:p>
        </w:tc>
      </w:tr>
      <w:tr w14:paraId="6623C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503" w:type="dxa"/>
            <w:vAlign w:val="top"/>
          </w:tcPr>
          <w:p w14:paraId="6090D0A3">
            <w:pPr>
              <w:pStyle w:val="6"/>
              <w:spacing w:before="100" w:line="219" w:lineRule="auto"/>
              <w:ind w:left="824"/>
            </w:pPr>
            <w:r>
              <w:rPr>
                <w:spacing w:val="4"/>
              </w:rPr>
              <w:t>县水利局</w:t>
            </w:r>
          </w:p>
        </w:tc>
        <w:tc>
          <w:tcPr>
            <w:tcW w:w="10350" w:type="dxa"/>
            <w:vAlign w:val="top"/>
          </w:tcPr>
          <w:p w14:paraId="48E10369">
            <w:pPr>
              <w:pStyle w:val="6"/>
              <w:spacing w:before="100" w:line="219" w:lineRule="auto"/>
              <w:ind w:left="461"/>
            </w:pPr>
            <w:r>
              <w:t>负责水情和汛情的监测和预警；协助处理涉及水利工程的应</w:t>
            </w:r>
            <w:r>
              <w:rPr>
                <w:spacing w:val="-1"/>
              </w:rPr>
              <w:t>急方面的工作。</w:t>
            </w:r>
          </w:p>
        </w:tc>
      </w:tr>
      <w:tr w14:paraId="6E0DB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503" w:type="dxa"/>
            <w:vAlign w:val="top"/>
          </w:tcPr>
          <w:p w14:paraId="6E8943C1">
            <w:pPr>
              <w:pStyle w:val="6"/>
              <w:spacing w:before="241" w:line="220" w:lineRule="auto"/>
              <w:ind w:left="614"/>
            </w:pPr>
            <w:r>
              <w:rPr>
                <w:spacing w:val="3"/>
              </w:rPr>
              <w:t>县行政审批局</w:t>
            </w:r>
          </w:p>
        </w:tc>
        <w:tc>
          <w:tcPr>
            <w:tcW w:w="10350" w:type="dxa"/>
            <w:vAlign w:val="top"/>
          </w:tcPr>
          <w:p w14:paraId="7782220B">
            <w:pPr>
              <w:pStyle w:val="6"/>
              <w:spacing w:before="130" w:line="215" w:lineRule="auto"/>
              <w:ind w:left="31" w:firstLine="429"/>
            </w:pPr>
            <w:r>
              <w:t>负责全县突发事件灾难应急物资储运设施建设项目审批和备案，负责突发事件灾难应急基础设施建设项目的</w:t>
            </w:r>
            <w:r>
              <w:rPr>
                <w:spacing w:val="7"/>
              </w:rPr>
              <w:t xml:space="preserve"> </w:t>
            </w:r>
            <w:r>
              <w:rPr>
                <w:spacing w:val="-1"/>
              </w:rPr>
              <w:t>审批等相关工作。</w:t>
            </w:r>
          </w:p>
        </w:tc>
      </w:tr>
      <w:tr w14:paraId="3B977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2503" w:type="dxa"/>
            <w:vAlign w:val="top"/>
          </w:tcPr>
          <w:p w14:paraId="44EA877B">
            <w:pPr>
              <w:spacing w:line="361" w:lineRule="auto"/>
              <w:rPr>
                <w:rFonts w:ascii="Arial"/>
                <w:sz w:val="21"/>
              </w:rPr>
            </w:pPr>
          </w:p>
          <w:p w14:paraId="0AFB6047">
            <w:pPr>
              <w:pStyle w:val="6"/>
              <w:spacing w:before="68" w:line="219" w:lineRule="auto"/>
              <w:ind w:left="824"/>
            </w:pPr>
            <w:r>
              <w:rPr>
                <w:spacing w:val="4"/>
              </w:rPr>
              <w:t>县林业局</w:t>
            </w:r>
          </w:p>
        </w:tc>
        <w:tc>
          <w:tcPr>
            <w:tcW w:w="10350" w:type="dxa"/>
            <w:vAlign w:val="top"/>
          </w:tcPr>
          <w:p w14:paraId="2300E61E">
            <w:pPr>
              <w:pStyle w:val="6"/>
              <w:spacing w:before="181" w:line="225" w:lineRule="auto"/>
              <w:ind w:left="11" w:firstLine="439"/>
              <w:jc w:val="both"/>
            </w:pPr>
            <w:r>
              <w:rPr>
                <w:spacing w:val="-4"/>
              </w:rPr>
              <w:t>负责森林火灾、火险及野生动物病原体等监测预警，提供预警信息，协助做好林区旅游突发事件应急处置等相</w:t>
            </w:r>
            <w:r>
              <w:t xml:space="preserve"> </w:t>
            </w:r>
            <w:r>
              <w:rPr>
                <w:spacing w:val="-3"/>
              </w:rPr>
              <w:t>关工作；指导文化旅游主管部门及相关企事业单</w:t>
            </w:r>
            <w:r>
              <w:rPr>
                <w:spacing w:val="-4"/>
              </w:rPr>
              <w:t>位做好省级旅游景区内森林和草原火灾监测、预警和处置工作，及</w:t>
            </w:r>
            <w:r>
              <w:t xml:space="preserve"> 时提供预警信息；督促指导省级旅游景区做好</w:t>
            </w:r>
            <w:r>
              <w:rPr>
                <w:spacing w:val="-1"/>
              </w:rPr>
              <w:t>森林和草原护林防火工作。</w:t>
            </w:r>
          </w:p>
        </w:tc>
      </w:tr>
      <w:tr w14:paraId="5093E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503" w:type="dxa"/>
            <w:vAlign w:val="top"/>
          </w:tcPr>
          <w:p w14:paraId="44DE25A0">
            <w:pPr>
              <w:pStyle w:val="6"/>
              <w:spacing w:before="102" w:line="219" w:lineRule="auto"/>
              <w:ind w:left="294"/>
            </w:pPr>
            <w:r>
              <w:rPr>
                <w:spacing w:val="2"/>
              </w:rPr>
              <w:t>县卫生健康和体育局</w:t>
            </w:r>
          </w:p>
        </w:tc>
        <w:tc>
          <w:tcPr>
            <w:tcW w:w="10350" w:type="dxa"/>
            <w:vAlign w:val="top"/>
          </w:tcPr>
          <w:p w14:paraId="3677299D">
            <w:pPr>
              <w:pStyle w:val="6"/>
              <w:spacing w:before="102" w:line="219" w:lineRule="auto"/>
              <w:ind w:left="461"/>
            </w:pPr>
            <w:r>
              <w:t>负责组织、协调突发事件现场受伤人员紧急医学救援和转运；统计事件中伤员医疗救</w:t>
            </w:r>
            <w:r>
              <w:rPr>
                <w:spacing w:val="-1"/>
              </w:rPr>
              <w:t>治情况工作。</w:t>
            </w:r>
          </w:p>
        </w:tc>
      </w:tr>
      <w:tr w14:paraId="221A8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8" w:hRule="atLeast"/>
        </w:trPr>
        <w:tc>
          <w:tcPr>
            <w:tcW w:w="2503" w:type="dxa"/>
            <w:vAlign w:val="top"/>
          </w:tcPr>
          <w:p w14:paraId="76047844">
            <w:pPr>
              <w:spacing w:line="276" w:lineRule="auto"/>
              <w:rPr>
                <w:rFonts w:ascii="Arial"/>
                <w:sz w:val="21"/>
              </w:rPr>
            </w:pPr>
          </w:p>
          <w:p w14:paraId="15A480B8">
            <w:pPr>
              <w:spacing w:line="276" w:lineRule="auto"/>
              <w:rPr>
                <w:rFonts w:ascii="Arial"/>
                <w:sz w:val="21"/>
              </w:rPr>
            </w:pPr>
          </w:p>
          <w:p w14:paraId="637EC7C6">
            <w:pPr>
              <w:pStyle w:val="6"/>
              <w:spacing w:before="68" w:line="219" w:lineRule="auto"/>
              <w:ind w:left="404"/>
            </w:pPr>
            <w:r>
              <w:rPr>
                <w:spacing w:val="2"/>
              </w:rPr>
              <w:t>县市场监督管理局</w:t>
            </w:r>
          </w:p>
        </w:tc>
        <w:tc>
          <w:tcPr>
            <w:tcW w:w="10350" w:type="dxa"/>
            <w:vAlign w:val="top"/>
          </w:tcPr>
          <w:p w14:paraId="345B7B38">
            <w:pPr>
              <w:pStyle w:val="6"/>
              <w:spacing w:before="231" w:line="227" w:lineRule="auto"/>
              <w:ind w:left="11" w:firstLine="439"/>
              <w:jc w:val="both"/>
            </w:pPr>
            <w:r>
              <w:t>负责组织和指导涉及文化旅游食品安全和特种设备事故应急处置和调查处理工作；负责组织做好涉及文化旅</w:t>
            </w:r>
            <w:r>
              <w:rPr>
                <w:spacing w:val="2"/>
              </w:rPr>
              <w:t xml:space="preserve"> </w:t>
            </w:r>
            <w:r>
              <w:rPr>
                <w:spacing w:val="-3"/>
              </w:rPr>
              <w:t>游食品安全工作；负责督促指导企业做好涉及文化旅游特种设</w:t>
            </w:r>
            <w:r>
              <w:rPr>
                <w:spacing w:val="-4"/>
              </w:rPr>
              <w:t>备安全工作；负责组织指导文化旅游安全事发地市场</w:t>
            </w:r>
            <w:r>
              <w:t xml:space="preserve"> 秩的维护和职能职责内消费者投诉举报的处理；确保文化、广电和旅游活动突发事件用以抢救的药品和医疗器械</w:t>
            </w:r>
            <w:r>
              <w:rPr>
                <w:spacing w:val="5"/>
              </w:rPr>
              <w:t xml:space="preserve"> </w:t>
            </w:r>
            <w:r>
              <w:rPr>
                <w:spacing w:val="-1"/>
              </w:rPr>
              <w:t>信息，监督抢救伤员所需药品、医疗器械的质量。</w:t>
            </w:r>
          </w:p>
        </w:tc>
      </w:tr>
      <w:tr w14:paraId="2F665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503" w:type="dxa"/>
            <w:vAlign w:val="top"/>
          </w:tcPr>
          <w:p w14:paraId="0F96D03B">
            <w:pPr>
              <w:pStyle w:val="6"/>
              <w:spacing w:before="105" w:line="219" w:lineRule="auto"/>
              <w:ind w:left="824"/>
            </w:pPr>
            <w:r>
              <w:rPr>
                <w:spacing w:val="4"/>
              </w:rPr>
              <w:t>县信访局</w:t>
            </w:r>
          </w:p>
        </w:tc>
        <w:tc>
          <w:tcPr>
            <w:tcW w:w="10350" w:type="dxa"/>
            <w:vAlign w:val="top"/>
          </w:tcPr>
          <w:p w14:paraId="590D327D">
            <w:pPr>
              <w:pStyle w:val="6"/>
              <w:spacing w:before="104" w:line="219" w:lineRule="auto"/>
              <w:ind w:left="461"/>
            </w:pPr>
            <w:r>
              <w:t>负责协调处理文化旅游突发事件相关的大规模群众上访事件，督促指导开展矛盾纠纷排</w:t>
            </w:r>
            <w:r>
              <w:rPr>
                <w:spacing w:val="-1"/>
              </w:rPr>
              <w:t>查化解工作。</w:t>
            </w:r>
          </w:p>
        </w:tc>
      </w:tr>
      <w:tr w14:paraId="7625D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2503" w:type="dxa"/>
            <w:vAlign w:val="top"/>
          </w:tcPr>
          <w:p w14:paraId="0EC5B754">
            <w:pPr>
              <w:pStyle w:val="6"/>
              <w:spacing w:before="116" w:line="221" w:lineRule="auto"/>
              <w:ind w:left="824"/>
            </w:pPr>
            <w:r>
              <w:rPr>
                <w:spacing w:val="4"/>
              </w:rPr>
              <w:t>县民政局</w:t>
            </w:r>
          </w:p>
        </w:tc>
        <w:tc>
          <w:tcPr>
            <w:tcW w:w="10350" w:type="dxa"/>
            <w:vAlign w:val="top"/>
          </w:tcPr>
          <w:p w14:paraId="74167B72">
            <w:pPr>
              <w:pStyle w:val="6"/>
              <w:spacing w:before="114" w:line="219" w:lineRule="auto"/>
              <w:ind w:left="461"/>
            </w:pPr>
            <w:r>
              <w:t>负责会同事故发生地的乡(镇)人民政府做好受灾群众的救助等相</w:t>
            </w:r>
            <w:r>
              <w:rPr>
                <w:spacing w:val="-1"/>
              </w:rPr>
              <w:t>关善后工作。</w:t>
            </w:r>
          </w:p>
        </w:tc>
      </w:tr>
      <w:tr w14:paraId="67FBC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503" w:type="dxa"/>
            <w:vAlign w:val="top"/>
          </w:tcPr>
          <w:p w14:paraId="336A3D4F">
            <w:pPr>
              <w:pStyle w:val="6"/>
              <w:spacing w:before="236" w:line="219" w:lineRule="auto"/>
              <w:ind w:left="194"/>
            </w:pPr>
            <w:r>
              <w:rPr>
                <w:spacing w:val="1"/>
              </w:rPr>
              <w:t>市生态环保局平顺分局</w:t>
            </w:r>
          </w:p>
        </w:tc>
        <w:tc>
          <w:tcPr>
            <w:tcW w:w="10350" w:type="dxa"/>
            <w:vAlign w:val="top"/>
          </w:tcPr>
          <w:p w14:paraId="7DFD8879">
            <w:pPr>
              <w:pStyle w:val="6"/>
              <w:spacing w:before="106" w:line="231" w:lineRule="auto"/>
              <w:ind w:left="31" w:firstLine="419"/>
            </w:pPr>
            <w:r>
              <w:rPr>
                <w:spacing w:val="-4"/>
              </w:rPr>
              <w:t>负责及时提供和交换环境监测等信息；责成有关单位对污染文物保护单位及其环境的设施进行限期治理；会同</w:t>
            </w:r>
            <w:r>
              <w:t xml:space="preserve"> </w:t>
            </w:r>
            <w:r>
              <w:rPr>
                <w:spacing w:val="-1"/>
              </w:rPr>
              <w:t>文化、广电和旅游行政部门对危害环境保护的违法行为进行核查处理。</w:t>
            </w:r>
          </w:p>
        </w:tc>
      </w:tr>
      <w:tr w14:paraId="72CE1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2503" w:type="dxa"/>
            <w:vAlign w:val="top"/>
          </w:tcPr>
          <w:p w14:paraId="39DFA0C1">
            <w:pPr>
              <w:spacing w:line="365" w:lineRule="auto"/>
              <w:rPr>
                <w:rFonts w:ascii="Arial"/>
                <w:sz w:val="21"/>
              </w:rPr>
            </w:pPr>
          </w:p>
          <w:p w14:paraId="3A45DAE6">
            <w:pPr>
              <w:pStyle w:val="6"/>
              <w:spacing w:before="69" w:line="219" w:lineRule="auto"/>
              <w:ind w:left="614"/>
            </w:pPr>
            <w:r>
              <w:rPr>
                <w:spacing w:val="2"/>
              </w:rPr>
              <w:t>县融媒体中心</w:t>
            </w:r>
          </w:p>
        </w:tc>
        <w:tc>
          <w:tcPr>
            <w:tcW w:w="10350" w:type="dxa"/>
            <w:vAlign w:val="top"/>
          </w:tcPr>
          <w:p w14:paraId="62463811">
            <w:pPr>
              <w:pStyle w:val="6"/>
              <w:spacing w:before="195" w:line="230" w:lineRule="auto"/>
              <w:ind w:left="22" w:firstLine="449"/>
              <w:jc w:val="both"/>
            </w:pPr>
            <w:r>
              <w:rPr>
                <w:spacing w:val="-9"/>
              </w:rPr>
              <w:t>负责协助开展应急新闻报道，做好媒体记者的组织、管理和引导工作；协助监管、指导广播、电视等机构做好广</w:t>
            </w:r>
            <w:r>
              <w:rPr>
                <w:spacing w:val="18"/>
              </w:rPr>
              <w:t xml:space="preserve"> </w:t>
            </w:r>
            <w:r>
              <w:rPr>
                <w:spacing w:val="-8"/>
              </w:rPr>
              <w:t>播、电视科普宣传和新闻报道；负责及时播发灾害性天气气候的监测、预警、预报、预测等信息，遇有突发重大气象</w:t>
            </w:r>
            <w:r>
              <w:rPr>
                <w:spacing w:val="11"/>
              </w:rPr>
              <w:t xml:space="preserve"> </w:t>
            </w:r>
            <w:r>
              <w:rPr>
                <w:spacing w:val="-1"/>
              </w:rPr>
              <w:t>灾害时，及时发布播发预警信息等相关工作。</w:t>
            </w:r>
          </w:p>
        </w:tc>
      </w:tr>
    </w:tbl>
    <w:p w14:paraId="48382DA8">
      <w:pPr>
        <w:pStyle w:val="2"/>
      </w:pPr>
    </w:p>
    <w:p w14:paraId="61D0EA1A">
      <w:pPr>
        <w:sectPr>
          <w:pgSz w:w="16820" w:h="11900"/>
          <w:pgMar w:top="1011" w:right="2021" w:bottom="400" w:left="1257" w:header="0" w:footer="0" w:gutter="0"/>
          <w:cols w:space="720" w:num="1"/>
        </w:sectPr>
      </w:pPr>
    </w:p>
    <w:p w14:paraId="391BC18B">
      <w:r>
        <mc:AlternateContent>
          <mc:Choice Requires="wps">
            <w:drawing>
              <wp:anchor distT="0" distB="0" distL="0" distR="0" simplePos="0" relativeHeight="251663360" behindDoc="0" locked="0" layoutInCell="0" allowOverlap="1">
                <wp:simplePos x="0" y="0"/>
                <wp:positionH relativeFrom="page">
                  <wp:posOffset>513080</wp:posOffset>
                </wp:positionH>
                <wp:positionV relativeFrom="page">
                  <wp:posOffset>1263650</wp:posOffset>
                </wp:positionV>
                <wp:extent cx="728980" cy="259080"/>
                <wp:effectExtent l="0" t="0" r="0" b="0"/>
                <wp:wrapNone/>
                <wp:docPr id="14" name="TextBox 14"/>
                <wp:cNvGraphicFramePr/>
                <a:graphic xmlns:a="http://schemas.openxmlformats.org/drawingml/2006/main">
                  <a:graphicData uri="http://schemas.microsoft.com/office/word/2010/wordprocessingShape">
                    <wps:wsp>
                      <wps:cNvSpPr txBox="1"/>
                      <wps:spPr>
                        <a:xfrm rot="5400000">
                          <a:off x="513529" y="1263985"/>
                          <a:ext cx="728980" cy="25907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2462EDD3">
                            <w:pPr>
                              <w:spacing w:before="88"/>
                              <w:ind w:left="20"/>
                              <w:rPr>
                                <w:rFonts w:ascii="宋体" w:hAnsi="宋体" w:eastAsia="宋体" w:cs="宋体"/>
                                <w:sz w:val="23"/>
                                <w:szCs w:val="23"/>
                              </w:rPr>
                            </w:pPr>
                            <w:r>
                              <w:rPr>
                                <w:rFonts w:ascii="宋体" w:hAnsi="宋体" w:eastAsia="宋体" w:cs="宋体"/>
                                <w:spacing w:val="-10"/>
                                <w:sz w:val="23"/>
                                <w:szCs w:val="23"/>
                              </w:rPr>
                              <w:t>一</w:t>
                            </w:r>
                            <w:r>
                              <w:rPr>
                                <w:rFonts w:ascii="宋体" w:hAnsi="宋体" w:eastAsia="宋体" w:cs="宋体"/>
                                <w:spacing w:val="81"/>
                                <w:sz w:val="23"/>
                                <w:szCs w:val="23"/>
                              </w:rPr>
                              <w:t xml:space="preserve"> </w:t>
                            </w:r>
                            <w:r>
                              <w:rPr>
                                <w:rFonts w:ascii="宋体" w:hAnsi="宋体" w:eastAsia="宋体" w:cs="宋体"/>
                                <w:spacing w:val="-10"/>
                                <w:sz w:val="23"/>
                                <w:szCs w:val="23"/>
                              </w:rPr>
                              <w:t>3</w:t>
                            </w:r>
                            <w:r>
                              <w:rPr>
                                <w:rFonts w:ascii="宋体" w:hAnsi="宋体" w:eastAsia="宋体" w:cs="宋体"/>
                                <w:spacing w:val="79"/>
                                <w:sz w:val="23"/>
                                <w:szCs w:val="23"/>
                              </w:rPr>
                              <w:t xml:space="preserve"> </w:t>
                            </w:r>
                            <w:r>
                              <w:rPr>
                                <w:rFonts w:ascii="宋体" w:hAnsi="宋体" w:eastAsia="宋体" w:cs="宋体"/>
                                <w:spacing w:val="-10"/>
                                <w:sz w:val="23"/>
                                <w:szCs w:val="23"/>
                              </w:rPr>
                              <w:t>2</w:t>
                            </w:r>
                            <w:r>
                              <w:rPr>
                                <w:rFonts w:ascii="宋体" w:hAnsi="宋体" w:eastAsia="宋体" w:cs="宋体"/>
                                <w:spacing w:val="74"/>
                                <w:sz w:val="23"/>
                                <w:szCs w:val="23"/>
                              </w:rPr>
                              <w:t xml:space="preserve"> </w:t>
                            </w:r>
                            <w:r>
                              <w:rPr>
                                <w:rFonts w:ascii="宋体" w:hAnsi="宋体" w:eastAsia="宋体" w:cs="宋体"/>
                                <w:spacing w:val="-10"/>
                                <w:sz w:val="23"/>
                                <w:szCs w:val="23"/>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4" o:spid="_x0000_s1026" o:spt="202" type="#_x0000_t202" style="position:absolute;left:0pt;margin-left:40.4pt;margin-top:99.5pt;height:20.4pt;width:57.4pt;mso-position-horizontal-relative:page;mso-position-vertical-relative:page;rotation:5898240f;z-index:251663360;mso-width-relative:page;mso-height-relative:page;" filled="f" stroked="f" coordsize="21600,21600" o:allowincell="f" o:gfxdata="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Tsv6tgAAAAKAQAADwAA&#10;AAAAAAABACAAAAAiAAAAZHJzL2Rvd25yZXYueG1sUEsBAhQAFAAAAAgAh07iQEifjlpPAgAAoQQA&#10;AA4AAAAAAAAAAQAgAAAAJwEAAGRycy9lMm9Eb2MueG1sUEsFBgAAAAAGAAYAWQEAAOgFAAAAAA==&#10;">
                <v:fill on="f" focussize="0,0"/>
                <v:stroke on="f" weight="0pt" miterlimit="0" joinstyle="miter"/>
                <v:imagedata o:title=""/>
                <o:lock v:ext="edit" aspectratio="f"/>
                <v:textbox inset="0mm,0mm,0mm,0mm">
                  <w:txbxContent>
                    <w:p w14:paraId="2462EDD3">
                      <w:pPr>
                        <w:spacing w:before="88"/>
                        <w:ind w:left="20"/>
                        <w:rPr>
                          <w:rFonts w:ascii="宋体" w:hAnsi="宋体" w:eastAsia="宋体" w:cs="宋体"/>
                          <w:sz w:val="23"/>
                          <w:szCs w:val="23"/>
                        </w:rPr>
                      </w:pPr>
                      <w:r>
                        <w:rPr>
                          <w:rFonts w:ascii="宋体" w:hAnsi="宋体" w:eastAsia="宋体" w:cs="宋体"/>
                          <w:spacing w:val="-10"/>
                          <w:sz w:val="23"/>
                          <w:szCs w:val="23"/>
                        </w:rPr>
                        <w:t>一</w:t>
                      </w:r>
                      <w:r>
                        <w:rPr>
                          <w:rFonts w:ascii="宋体" w:hAnsi="宋体" w:eastAsia="宋体" w:cs="宋体"/>
                          <w:spacing w:val="81"/>
                          <w:sz w:val="23"/>
                          <w:szCs w:val="23"/>
                        </w:rPr>
                        <w:t xml:space="preserve"> </w:t>
                      </w:r>
                      <w:r>
                        <w:rPr>
                          <w:rFonts w:ascii="宋体" w:hAnsi="宋体" w:eastAsia="宋体" w:cs="宋体"/>
                          <w:spacing w:val="-10"/>
                          <w:sz w:val="23"/>
                          <w:szCs w:val="23"/>
                        </w:rPr>
                        <w:t>3</w:t>
                      </w:r>
                      <w:r>
                        <w:rPr>
                          <w:rFonts w:ascii="宋体" w:hAnsi="宋体" w:eastAsia="宋体" w:cs="宋体"/>
                          <w:spacing w:val="79"/>
                          <w:sz w:val="23"/>
                          <w:szCs w:val="23"/>
                        </w:rPr>
                        <w:t xml:space="preserve"> </w:t>
                      </w:r>
                      <w:r>
                        <w:rPr>
                          <w:rFonts w:ascii="宋体" w:hAnsi="宋体" w:eastAsia="宋体" w:cs="宋体"/>
                          <w:spacing w:val="-10"/>
                          <w:sz w:val="23"/>
                          <w:szCs w:val="23"/>
                        </w:rPr>
                        <w:t>2</w:t>
                      </w:r>
                      <w:r>
                        <w:rPr>
                          <w:rFonts w:ascii="宋体" w:hAnsi="宋体" w:eastAsia="宋体" w:cs="宋体"/>
                          <w:spacing w:val="74"/>
                          <w:sz w:val="23"/>
                          <w:szCs w:val="23"/>
                        </w:rPr>
                        <w:t xml:space="preserve"> </w:t>
                      </w:r>
                      <w:r>
                        <w:rPr>
                          <w:rFonts w:ascii="宋体" w:hAnsi="宋体" w:eastAsia="宋体" w:cs="宋体"/>
                          <w:spacing w:val="-10"/>
                          <w:sz w:val="23"/>
                          <w:szCs w:val="23"/>
                        </w:rPr>
                        <w:t>-</w:t>
                      </w:r>
                    </w:p>
                  </w:txbxContent>
                </v:textbox>
              </v:shape>
            </w:pict>
          </mc:Fallback>
        </mc:AlternateContent>
      </w:r>
    </w:p>
    <w:p w14:paraId="40091BDC"/>
    <w:tbl>
      <w:tblPr>
        <w:tblStyle w:val="5"/>
        <w:tblW w:w="12851" w:type="dxa"/>
        <w:tblInd w:w="6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93"/>
        <w:gridCol w:w="10358"/>
      </w:tblGrid>
      <w:tr w14:paraId="418B7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2493" w:type="dxa"/>
            <w:vAlign w:val="top"/>
          </w:tcPr>
          <w:p w14:paraId="7F688F96">
            <w:pPr>
              <w:pStyle w:val="6"/>
              <w:spacing w:before="124" w:line="220" w:lineRule="auto"/>
              <w:ind w:left="814"/>
            </w:pPr>
            <w:r>
              <w:rPr>
                <w:spacing w:val="-2"/>
              </w:rPr>
              <w:t>成员单位</w:t>
            </w:r>
          </w:p>
        </w:tc>
        <w:tc>
          <w:tcPr>
            <w:tcW w:w="10358" w:type="dxa"/>
            <w:vAlign w:val="top"/>
          </w:tcPr>
          <w:p w14:paraId="50A56325">
            <w:pPr>
              <w:pStyle w:val="6"/>
              <w:spacing w:before="124" w:line="221" w:lineRule="auto"/>
              <w:ind w:left="4972"/>
            </w:pPr>
            <w:r>
              <w:rPr>
                <w:spacing w:val="6"/>
              </w:rPr>
              <w:t>职责</w:t>
            </w:r>
          </w:p>
        </w:tc>
      </w:tr>
      <w:tr w14:paraId="59B64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2493" w:type="dxa"/>
            <w:vAlign w:val="top"/>
          </w:tcPr>
          <w:p w14:paraId="5DBE307C">
            <w:pPr>
              <w:spacing w:line="388" w:lineRule="auto"/>
              <w:rPr>
                <w:rFonts w:ascii="Arial"/>
                <w:sz w:val="21"/>
              </w:rPr>
            </w:pPr>
          </w:p>
          <w:p w14:paraId="4B96726B">
            <w:pPr>
              <w:pStyle w:val="6"/>
              <w:spacing w:before="68" w:line="219" w:lineRule="auto"/>
              <w:ind w:left="504"/>
            </w:pPr>
            <w:r>
              <w:rPr>
                <w:spacing w:val="1"/>
              </w:rPr>
              <w:t>县消防救援大队</w:t>
            </w:r>
          </w:p>
        </w:tc>
        <w:tc>
          <w:tcPr>
            <w:tcW w:w="10358" w:type="dxa"/>
            <w:vAlign w:val="top"/>
          </w:tcPr>
          <w:p w14:paraId="0099A830">
            <w:pPr>
              <w:pStyle w:val="6"/>
              <w:spacing w:before="206" w:line="231" w:lineRule="auto"/>
              <w:ind w:left="12" w:firstLine="449"/>
              <w:jc w:val="both"/>
            </w:pPr>
            <w:r>
              <w:rPr>
                <w:spacing w:val="-4"/>
              </w:rPr>
              <w:t>根据消防救援需要，组织指挥所属消防救援队伍参加突发事件的火灾扑救和抢险救援工作；指导文化、</w:t>
            </w:r>
            <w:r>
              <w:rPr>
                <w:spacing w:val="-5"/>
              </w:rPr>
              <w:t>广电和</w:t>
            </w:r>
            <w:r>
              <w:t xml:space="preserve"> </w:t>
            </w:r>
            <w:r>
              <w:rPr>
                <w:spacing w:val="-3"/>
              </w:rPr>
              <w:t>旅游单位做好本单位专兼职消防救援队伍建设，做好微型消防站防消联勤工作</w:t>
            </w:r>
            <w:r>
              <w:rPr>
                <w:spacing w:val="-4"/>
              </w:rPr>
              <w:t>；参与文化、广电和旅游火灾事故调</w:t>
            </w:r>
            <w:r>
              <w:t xml:space="preserve"> </w:t>
            </w:r>
            <w:r>
              <w:rPr>
                <w:spacing w:val="-2"/>
              </w:rPr>
              <w:t>查工作。</w:t>
            </w:r>
          </w:p>
        </w:tc>
      </w:tr>
      <w:tr w14:paraId="4E781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493" w:type="dxa"/>
            <w:vAlign w:val="top"/>
          </w:tcPr>
          <w:p w14:paraId="49355EBB">
            <w:pPr>
              <w:pStyle w:val="6"/>
              <w:spacing w:before="120" w:line="220" w:lineRule="auto"/>
              <w:ind w:left="504"/>
            </w:pPr>
            <w:r>
              <w:rPr>
                <w:spacing w:val="1"/>
              </w:rPr>
              <w:t>县公安交警大队</w:t>
            </w:r>
          </w:p>
        </w:tc>
        <w:tc>
          <w:tcPr>
            <w:tcW w:w="10358" w:type="dxa"/>
            <w:vAlign w:val="top"/>
          </w:tcPr>
          <w:p w14:paraId="43CF4B75">
            <w:pPr>
              <w:pStyle w:val="6"/>
              <w:spacing w:before="118" w:line="219" w:lineRule="auto"/>
              <w:ind w:left="472"/>
            </w:pPr>
            <w:r>
              <w:t>负责做好突发事件现场及周边道路的交通秩序维护，必要时</w:t>
            </w:r>
            <w:r>
              <w:rPr>
                <w:spacing w:val="-1"/>
              </w:rPr>
              <w:t>采取交通管制。</w:t>
            </w:r>
          </w:p>
        </w:tc>
      </w:tr>
      <w:tr w14:paraId="1F8E3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493" w:type="dxa"/>
            <w:vAlign w:val="top"/>
          </w:tcPr>
          <w:p w14:paraId="3A64030A">
            <w:pPr>
              <w:pStyle w:val="6"/>
              <w:spacing w:before="119" w:line="219" w:lineRule="auto"/>
              <w:ind w:left="814"/>
            </w:pPr>
            <w:r>
              <w:rPr>
                <w:spacing w:val="4"/>
              </w:rPr>
              <w:t>县气象局</w:t>
            </w:r>
          </w:p>
        </w:tc>
        <w:tc>
          <w:tcPr>
            <w:tcW w:w="10358" w:type="dxa"/>
            <w:vAlign w:val="top"/>
          </w:tcPr>
          <w:p w14:paraId="711B76C5">
            <w:pPr>
              <w:pStyle w:val="6"/>
              <w:spacing w:before="118" w:line="219" w:lineRule="auto"/>
              <w:ind w:left="461"/>
            </w:pPr>
            <w:r>
              <w:t>负责为突发事件应急救援提供气象监测及预警等气象信息</w:t>
            </w:r>
            <w:r>
              <w:rPr>
                <w:spacing w:val="-1"/>
              </w:rPr>
              <w:t>和技术支持。</w:t>
            </w:r>
          </w:p>
        </w:tc>
      </w:tr>
      <w:tr w14:paraId="2538D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493" w:type="dxa"/>
            <w:vAlign w:val="top"/>
          </w:tcPr>
          <w:p w14:paraId="30226D13">
            <w:pPr>
              <w:pStyle w:val="6"/>
              <w:spacing w:before="259" w:line="219" w:lineRule="auto"/>
              <w:ind w:left="394"/>
            </w:pPr>
            <w:r>
              <w:rPr>
                <w:spacing w:val="3"/>
              </w:rPr>
              <w:t>国网平顺供电公司</w:t>
            </w:r>
          </w:p>
        </w:tc>
        <w:tc>
          <w:tcPr>
            <w:tcW w:w="10358" w:type="dxa"/>
            <w:vAlign w:val="top"/>
          </w:tcPr>
          <w:p w14:paraId="689D15AD">
            <w:pPr>
              <w:pStyle w:val="6"/>
              <w:spacing w:before="140" w:line="223" w:lineRule="auto"/>
              <w:ind w:left="41" w:firstLine="419"/>
            </w:pPr>
            <w:r>
              <w:rPr>
                <w:spacing w:val="-4"/>
              </w:rPr>
              <w:t>负责协调供电安全保障工作，建立供电应急抢修队伍，储备应急物资，积极配合有关部门进行事故抢险</w:t>
            </w:r>
            <w:r>
              <w:rPr>
                <w:spacing w:val="-5"/>
              </w:rPr>
              <w:t>等相关</w:t>
            </w:r>
            <w:r>
              <w:t xml:space="preserve"> </w:t>
            </w:r>
            <w:r>
              <w:rPr>
                <w:spacing w:val="-2"/>
              </w:rPr>
              <w:t>工作。</w:t>
            </w:r>
          </w:p>
        </w:tc>
      </w:tr>
      <w:tr w14:paraId="3988F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2493" w:type="dxa"/>
            <w:vAlign w:val="top"/>
          </w:tcPr>
          <w:p w14:paraId="4760F57D">
            <w:pPr>
              <w:pStyle w:val="6"/>
              <w:spacing w:before="272" w:line="220" w:lineRule="auto"/>
              <w:ind w:left="715"/>
            </w:pPr>
            <w:r>
              <w:rPr>
                <w:spacing w:val="2"/>
              </w:rPr>
              <w:t>县疾控中心</w:t>
            </w:r>
          </w:p>
        </w:tc>
        <w:tc>
          <w:tcPr>
            <w:tcW w:w="10358" w:type="dxa"/>
            <w:vAlign w:val="top"/>
          </w:tcPr>
          <w:p w14:paraId="4F0DA065">
            <w:pPr>
              <w:pStyle w:val="6"/>
              <w:spacing w:before="140" w:line="214" w:lineRule="auto"/>
              <w:ind w:left="41" w:firstLine="419"/>
            </w:pPr>
            <w:r>
              <w:rPr>
                <w:spacing w:val="-4"/>
              </w:rPr>
              <w:t>负责事故发生区域内突发公共卫生事件的监测调查与信息收集、报告，落实具体控制措施；负责疫情和</w:t>
            </w:r>
            <w:r>
              <w:rPr>
                <w:spacing w:val="-5"/>
              </w:rPr>
              <w:t>公共卫</w:t>
            </w:r>
            <w:r>
              <w:t xml:space="preserve"> 生健康危害因素监测、报告，指导乡(镇)和有关部门收集、报</w:t>
            </w:r>
            <w:r>
              <w:rPr>
                <w:spacing w:val="-1"/>
              </w:rPr>
              <w:t>告疫情等相关工作。</w:t>
            </w:r>
          </w:p>
        </w:tc>
      </w:tr>
      <w:tr w14:paraId="78971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493" w:type="dxa"/>
            <w:vAlign w:val="top"/>
          </w:tcPr>
          <w:p w14:paraId="60AD885B">
            <w:pPr>
              <w:pStyle w:val="6"/>
              <w:spacing w:before="242" w:line="219" w:lineRule="auto"/>
              <w:ind w:left="715"/>
            </w:pPr>
            <w:r>
              <w:rPr>
                <w:spacing w:val="3"/>
              </w:rPr>
              <w:t>县医疗集团</w:t>
            </w:r>
          </w:p>
        </w:tc>
        <w:tc>
          <w:tcPr>
            <w:tcW w:w="10358" w:type="dxa"/>
            <w:vAlign w:val="top"/>
          </w:tcPr>
          <w:p w14:paraId="759803C4">
            <w:pPr>
              <w:pStyle w:val="6"/>
              <w:spacing w:before="102" w:line="221" w:lineRule="auto"/>
              <w:ind w:left="12" w:firstLine="449"/>
            </w:pPr>
            <w:r>
              <w:rPr>
                <w:spacing w:val="-8"/>
              </w:rPr>
              <w:t>负责事故伤员的现场抢救、运送、诊断、治疗；负责突发公共卫生事件中病员的诊</w:t>
            </w:r>
            <w:r>
              <w:rPr>
                <w:spacing w:val="-9"/>
              </w:rPr>
              <w:t>断治疗，医院内感染控制，检</w:t>
            </w:r>
            <w:r>
              <w:t xml:space="preserve"> </w:t>
            </w:r>
            <w:r>
              <w:rPr>
                <w:spacing w:val="-1"/>
              </w:rPr>
              <w:t>测样本采集，配合进行病人的流行病学调查等相关工作。</w:t>
            </w:r>
          </w:p>
        </w:tc>
      </w:tr>
      <w:tr w14:paraId="43EBD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2493" w:type="dxa"/>
            <w:vAlign w:val="top"/>
          </w:tcPr>
          <w:p w14:paraId="4E38B71D">
            <w:pPr>
              <w:pStyle w:val="6"/>
              <w:spacing w:before="123" w:line="223" w:lineRule="auto"/>
              <w:ind w:left="504" w:right="479"/>
            </w:pPr>
            <w:r>
              <w:rPr>
                <w:spacing w:val="4"/>
              </w:rPr>
              <w:t>电信平顺分公司</w:t>
            </w:r>
            <w:r>
              <w:t xml:space="preserve"> </w:t>
            </w:r>
            <w:r>
              <w:rPr>
                <w:spacing w:val="4"/>
              </w:rPr>
              <w:t>移动平顺分公司</w:t>
            </w:r>
          </w:p>
          <w:p w14:paraId="3DEFB07A">
            <w:pPr>
              <w:pStyle w:val="6"/>
              <w:spacing w:before="3" w:line="220" w:lineRule="auto"/>
              <w:ind w:left="504"/>
            </w:pPr>
            <w:r>
              <w:rPr>
                <w:spacing w:val="4"/>
              </w:rPr>
              <w:t>联通平顺分公司</w:t>
            </w:r>
          </w:p>
        </w:tc>
        <w:tc>
          <w:tcPr>
            <w:tcW w:w="10358" w:type="dxa"/>
            <w:vAlign w:val="top"/>
          </w:tcPr>
          <w:p w14:paraId="38B0EDB6">
            <w:pPr>
              <w:spacing w:line="323" w:lineRule="auto"/>
              <w:rPr>
                <w:rFonts w:ascii="Arial"/>
                <w:sz w:val="21"/>
              </w:rPr>
            </w:pPr>
          </w:p>
          <w:p w14:paraId="1185F78F">
            <w:pPr>
              <w:pStyle w:val="6"/>
              <w:spacing w:before="68" w:line="219" w:lineRule="auto"/>
              <w:ind w:left="472"/>
            </w:pPr>
            <w:r>
              <w:t>负责组织协调旅游安全事件现场处置的应急通</w:t>
            </w:r>
            <w:r>
              <w:rPr>
                <w:spacing w:val="-1"/>
              </w:rPr>
              <w:t>信保障工作。</w:t>
            </w:r>
          </w:p>
        </w:tc>
      </w:tr>
      <w:tr w14:paraId="4F229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2493" w:type="dxa"/>
            <w:vAlign w:val="top"/>
          </w:tcPr>
          <w:p w14:paraId="59A332CC">
            <w:pPr>
              <w:spacing w:line="283" w:lineRule="auto"/>
              <w:rPr>
                <w:rFonts w:ascii="Arial"/>
                <w:sz w:val="21"/>
              </w:rPr>
            </w:pPr>
          </w:p>
          <w:p w14:paraId="754C73B1">
            <w:pPr>
              <w:pStyle w:val="6"/>
              <w:spacing w:before="68" w:line="219" w:lineRule="auto"/>
              <w:ind w:left="504"/>
            </w:pPr>
            <w:r>
              <w:rPr>
                <w:spacing w:val="1"/>
              </w:rPr>
              <w:t>乡(镇)人民政府</w:t>
            </w:r>
          </w:p>
        </w:tc>
        <w:tc>
          <w:tcPr>
            <w:tcW w:w="10358" w:type="dxa"/>
            <w:vAlign w:val="top"/>
          </w:tcPr>
          <w:p w14:paraId="4C97B796">
            <w:pPr>
              <w:pStyle w:val="6"/>
              <w:spacing w:before="83" w:line="218" w:lineRule="auto"/>
              <w:ind w:left="12" w:firstLine="449"/>
              <w:jc w:val="both"/>
            </w:pPr>
            <w:r>
              <w:rPr>
                <w:spacing w:val="-4"/>
              </w:rPr>
              <w:t>负责本辖区内突发事件的预防和先期处置工作，及时报告事件情况，并按照县指挥部的要求做好相关工</w:t>
            </w:r>
            <w:r>
              <w:rPr>
                <w:spacing w:val="-5"/>
              </w:rPr>
              <w:t>作；组</w:t>
            </w:r>
            <w:r>
              <w:t xml:space="preserve"> 织开展本辖区内隐患排查和整改工作，落实安全保护措施；协助有关部门做好突发事件的调查处理和应急救援工</w:t>
            </w:r>
            <w:r>
              <w:rPr>
                <w:spacing w:val="9"/>
              </w:rPr>
              <w:t xml:space="preserve"> </w:t>
            </w:r>
            <w:r>
              <w:rPr>
                <w:spacing w:val="12"/>
              </w:rPr>
              <w:t>作。</w:t>
            </w:r>
          </w:p>
        </w:tc>
      </w:tr>
      <w:tr w14:paraId="58FF1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8" w:hRule="atLeast"/>
        </w:trPr>
        <w:tc>
          <w:tcPr>
            <w:tcW w:w="2493" w:type="dxa"/>
            <w:vAlign w:val="top"/>
          </w:tcPr>
          <w:p w14:paraId="0B6ABB23">
            <w:pPr>
              <w:spacing w:line="302" w:lineRule="auto"/>
              <w:rPr>
                <w:rFonts w:ascii="Arial"/>
                <w:sz w:val="21"/>
              </w:rPr>
            </w:pPr>
          </w:p>
          <w:p w14:paraId="16D433C7">
            <w:pPr>
              <w:spacing w:line="302" w:lineRule="auto"/>
              <w:rPr>
                <w:rFonts w:ascii="Arial"/>
                <w:sz w:val="21"/>
              </w:rPr>
            </w:pPr>
          </w:p>
          <w:p w14:paraId="05BD9AD0">
            <w:pPr>
              <w:pStyle w:val="6"/>
              <w:spacing w:before="68" w:line="220" w:lineRule="auto"/>
              <w:ind w:left="715"/>
            </w:pPr>
            <w:r>
              <w:rPr>
                <w:spacing w:val="-2"/>
              </w:rPr>
              <w:t>企事业单位</w:t>
            </w:r>
          </w:p>
        </w:tc>
        <w:tc>
          <w:tcPr>
            <w:tcW w:w="10358" w:type="dxa"/>
            <w:vAlign w:val="top"/>
          </w:tcPr>
          <w:p w14:paraId="505E988F">
            <w:pPr>
              <w:pStyle w:val="6"/>
              <w:spacing w:before="284" w:line="219" w:lineRule="auto"/>
              <w:ind w:left="461"/>
            </w:pPr>
            <w:r>
              <w:t>各文化旅游经营单位要根据本单位经营业务及可能发生的突发事件风险成立文</w:t>
            </w:r>
            <w:r>
              <w:rPr>
                <w:spacing w:val="-1"/>
              </w:rPr>
              <w:t>化旅游突发事件应急领导机</w:t>
            </w:r>
          </w:p>
          <w:p w14:paraId="525788B4">
            <w:pPr>
              <w:pStyle w:val="6"/>
              <w:spacing w:before="13" w:line="216" w:lineRule="auto"/>
              <w:ind w:left="12" w:firstLine="10"/>
            </w:pPr>
            <w:r>
              <w:rPr>
                <w:spacing w:val="-3"/>
              </w:rPr>
              <w:t>构，制定本单位的文化旅游突发事件应急预案，开展应</w:t>
            </w:r>
            <w:r>
              <w:rPr>
                <w:spacing w:val="-4"/>
              </w:rPr>
              <w:t>急培训和演练，在发生文化旅游突发事件后立即组织开展应</w:t>
            </w:r>
            <w:r>
              <w:t xml:space="preserve"> </w:t>
            </w:r>
            <w:r>
              <w:rPr>
                <w:spacing w:val="-3"/>
              </w:rPr>
              <w:t>急救援工作，在最短时间内将危害和损失降到最低程度；重点文化场所、景区</w:t>
            </w:r>
            <w:r>
              <w:rPr>
                <w:spacing w:val="-4"/>
              </w:rPr>
              <w:t>景点要组建专职应急救援队伍，配备</w:t>
            </w:r>
            <w:r>
              <w:t xml:space="preserve"> 必要的应急救援器材和装备，提高突发事件应急</w:t>
            </w:r>
            <w:r>
              <w:rPr>
                <w:spacing w:val="-1"/>
              </w:rPr>
              <w:t>救援能力和水平。</w:t>
            </w:r>
          </w:p>
        </w:tc>
      </w:tr>
      <w:tr w14:paraId="0056A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493" w:type="dxa"/>
            <w:vAlign w:val="top"/>
          </w:tcPr>
          <w:p w14:paraId="1EF59685">
            <w:pPr>
              <w:pStyle w:val="6"/>
              <w:spacing w:before="136" w:line="249" w:lineRule="auto"/>
              <w:ind w:left="344" w:right="151" w:hanging="209"/>
            </w:pPr>
            <w:r>
              <w:rPr>
                <w:spacing w:val="-1"/>
              </w:rPr>
              <w:t>其它有关部门(依据事故</w:t>
            </w:r>
            <w:r>
              <w:t xml:space="preserve"> </w:t>
            </w:r>
            <w:r>
              <w:rPr>
                <w:spacing w:val="-1"/>
              </w:rPr>
              <w:t>类型临时增加)职责</w:t>
            </w:r>
          </w:p>
        </w:tc>
        <w:tc>
          <w:tcPr>
            <w:tcW w:w="10358" w:type="dxa"/>
            <w:vAlign w:val="top"/>
          </w:tcPr>
          <w:p w14:paraId="46887F36">
            <w:pPr>
              <w:pStyle w:val="6"/>
              <w:spacing w:before="267" w:line="219" w:lineRule="auto"/>
              <w:ind w:left="472"/>
            </w:pPr>
            <w:r>
              <w:t>负责按照县指挥部的要求，开展突发事件应急救</w:t>
            </w:r>
            <w:r>
              <w:rPr>
                <w:spacing w:val="-1"/>
              </w:rPr>
              <w:t>援等相关工作。</w:t>
            </w:r>
          </w:p>
        </w:tc>
      </w:tr>
    </w:tbl>
    <w:p w14:paraId="2C221C5E">
      <w:pPr>
        <w:pStyle w:val="2"/>
      </w:pPr>
    </w:p>
    <w:p w14:paraId="0E18937C">
      <w:pPr>
        <w:sectPr>
          <w:pgSz w:w="16820" w:h="11900"/>
          <w:pgMar w:top="1011" w:right="2013" w:bottom="400" w:left="1267" w:header="0" w:footer="0" w:gutter="0"/>
          <w:cols w:space="720" w:num="1"/>
        </w:sectPr>
      </w:pPr>
    </w:p>
    <w:p w14:paraId="0627C477">
      <w:pPr>
        <w:pStyle w:val="2"/>
        <w:spacing w:line="394" w:lineRule="auto"/>
      </w:pPr>
    </w:p>
    <w:p w14:paraId="2B7E2C7B">
      <w:pPr>
        <w:spacing w:before="104" w:line="224" w:lineRule="auto"/>
        <w:ind w:left="763"/>
        <w:rPr>
          <w:rFonts w:ascii="黑体" w:hAnsi="黑体" w:eastAsia="黑体" w:cs="黑体"/>
          <w:sz w:val="32"/>
          <w:szCs w:val="32"/>
        </w:rPr>
      </w:pPr>
      <w:r>
        <w:rPr>
          <w:rFonts w:ascii="黑体" w:hAnsi="黑体" w:eastAsia="黑体" w:cs="黑体"/>
          <w:b/>
          <w:bCs/>
          <w:spacing w:val="15"/>
          <w:sz w:val="32"/>
          <w:szCs w:val="32"/>
        </w:rPr>
        <w:t>附件3</w:t>
      </w:r>
    </w:p>
    <w:p w14:paraId="0AC5217B">
      <w:pPr>
        <w:spacing w:before="250" w:line="219" w:lineRule="auto"/>
        <w:ind w:left="3195"/>
        <w:rPr>
          <w:rFonts w:ascii="宋体" w:hAnsi="宋体" w:eastAsia="宋体" w:cs="宋体"/>
          <w:sz w:val="42"/>
          <w:szCs w:val="42"/>
        </w:rPr>
      </w:pPr>
      <w:r>
        <mc:AlternateContent>
          <mc:Choice Requires="wps">
            <w:drawing>
              <wp:anchor distT="0" distB="0" distL="0" distR="0" simplePos="0" relativeHeight="251664384" behindDoc="0" locked="0" layoutInCell="1" allowOverlap="1">
                <wp:simplePos x="0" y="0"/>
                <wp:positionH relativeFrom="column">
                  <wp:posOffset>-250190</wp:posOffset>
                </wp:positionH>
                <wp:positionV relativeFrom="paragraph">
                  <wp:posOffset>4742815</wp:posOffset>
                </wp:positionV>
                <wp:extent cx="723265" cy="380365"/>
                <wp:effectExtent l="0" t="0" r="0" b="0"/>
                <wp:wrapNone/>
                <wp:docPr id="16" name="TextBox 16"/>
                <wp:cNvGraphicFramePr/>
                <a:graphic xmlns:a="http://schemas.openxmlformats.org/drawingml/2006/main">
                  <a:graphicData uri="http://schemas.microsoft.com/office/word/2010/wordprocessingShape">
                    <wps:wsp>
                      <wps:cNvSpPr txBox="1"/>
                      <wps:spPr>
                        <a:xfrm rot="5400000">
                          <a:off x="-250448" y="4743231"/>
                          <a:ext cx="723265" cy="380365"/>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6CB95505">
                            <w:pPr>
                              <w:spacing w:before="123"/>
                              <w:jc w:val="right"/>
                              <w:rPr>
                                <w:rFonts w:ascii="宋体" w:hAnsi="宋体" w:eastAsia="宋体" w:cs="宋体"/>
                                <w:sz w:val="35"/>
                                <w:szCs w:val="35"/>
                              </w:rPr>
                            </w:pPr>
                            <w:r>
                              <w:rPr>
                                <w:rFonts w:ascii="宋体" w:hAnsi="宋体" w:eastAsia="宋体" w:cs="宋体"/>
                                <w:spacing w:val="-36"/>
                                <w:w w:val="98"/>
                                <w:sz w:val="35"/>
                                <w:szCs w:val="35"/>
                              </w:rPr>
                              <w:t>—</w:t>
                            </w:r>
                            <w:r>
                              <w:rPr>
                                <w:rFonts w:ascii="宋体" w:hAnsi="宋体" w:eastAsia="宋体" w:cs="宋体"/>
                                <w:spacing w:val="9"/>
                                <w:sz w:val="35"/>
                                <w:szCs w:val="35"/>
                              </w:rPr>
                              <w:t xml:space="preserve"> </w:t>
                            </w:r>
                            <w:r>
                              <w:rPr>
                                <w:rFonts w:ascii="宋体" w:hAnsi="宋体" w:eastAsia="宋体" w:cs="宋体"/>
                                <w:spacing w:val="-35"/>
                                <w:w w:val="98"/>
                                <w:sz w:val="35"/>
                                <w:szCs w:val="35"/>
                              </w:rPr>
                              <w:t>33</w:t>
                            </w:r>
                            <w:r>
                              <w:rPr>
                                <w:rFonts w:ascii="宋体" w:hAnsi="宋体" w:eastAsia="宋体" w:cs="宋体"/>
                                <w:spacing w:val="-10"/>
                                <w:w w:val="98"/>
                                <w:sz w:val="35"/>
                                <w:szCs w:val="35"/>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6" o:spid="_x0000_s1026" o:spt="202" type="#_x0000_t202" style="position:absolute;left:0pt;margin-left:-19.7pt;margin-top:373.45pt;height:29.95pt;width:56.95pt;rotation:5898240f;z-index:251664384;mso-width-relative:page;mso-height-relative:page;" filled="f" stroked="f" coordsize="21600,21600" o:gfxdata="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QZRrfZAAAACgEAAA8A&#10;AAAAAAAAAQAgAAAAIgAAAGRycy9kb3ducmV2LnhtbFBLAQIUABQAAAAIAIdO4kA4uHeMTwIAAKIE&#10;AAAOAAAAAAAAAAEAIAAAACgBAABkcnMvZTJvRG9jLnhtbFBLBQYAAAAABgAGAFkBAADpBQAAAAA=&#10;">
                <v:fill on="f" focussize="0,0"/>
                <v:stroke on="f" weight="0pt" miterlimit="0" joinstyle="miter"/>
                <v:imagedata o:title=""/>
                <o:lock v:ext="edit" aspectratio="f"/>
                <v:textbox inset="0mm,0mm,0mm,0mm">
                  <w:txbxContent>
                    <w:p w14:paraId="6CB95505">
                      <w:pPr>
                        <w:spacing w:before="123"/>
                        <w:jc w:val="right"/>
                        <w:rPr>
                          <w:rFonts w:ascii="宋体" w:hAnsi="宋体" w:eastAsia="宋体" w:cs="宋体"/>
                          <w:sz w:val="35"/>
                          <w:szCs w:val="35"/>
                        </w:rPr>
                      </w:pPr>
                      <w:r>
                        <w:rPr>
                          <w:rFonts w:ascii="宋体" w:hAnsi="宋体" w:eastAsia="宋体" w:cs="宋体"/>
                          <w:spacing w:val="-36"/>
                          <w:w w:val="98"/>
                          <w:sz w:val="35"/>
                          <w:szCs w:val="35"/>
                        </w:rPr>
                        <w:t>—</w:t>
                      </w:r>
                      <w:r>
                        <w:rPr>
                          <w:rFonts w:ascii="宋体" w:hAnsi="宋体" w:eastAsia="宋体" w:cs="宋体"/>
                          <w:spacing w:val="9"/>
                          <w:sz w:val="35"/>
                          <w:szCs w:val="35"/>
                        </w:rPr>
                        <w:t xml:space="preserve"> </w:t>
                      </w:r>
                      <w:r>
                        <w:rPr>
                          <w:rFonts w:ascii="宋体" w:hAnsi="宋体" w:eastAsia="宋体" w:cs="宋体"/>
                          <w:spacing w:val="-35"/>
                          <w:w w:val="98"/>
                          <w:sz w:val="35"/>
                          <w:szCs w:val="35"/>
                        </w:rPr>
                        <w:t>33</w:t>
                      </w:r>
                      <w:r>
                        <w:rPr>
                          <w:rFonts w:ascii="宋体" w:hAnsi="宋体" w:eastAsia="宋体" w:cs="宋体"/>
                          <w:spacing w:val="-10"/>
                          <w:w w:val="98"/>
                          <w:sz w:val="35"/>
                          <w:szCs w:val="35"/>
                        </w:rPr>
                        <w:t>—</w:t>
                      </w:r>
                    </w:p>
                  </w:txbxContent>
                </v:textbox>
              </v:shape>
            </w:pict>
          </mc:Fallback>
        </mc:AlternateContent>
      </w:r>
      <w:r>
        <w:rPr>
          <w:rFonts w:ascii="宋体" w:hAnsi="宋体" w:eastAsia="宋体" w:cs="宋体"/>
          <w:b/>
          <w:bCs/>
          <w:spacing w:val="-6"/>
          <w:sz w:val="42"/>
          <w:szCs w:val="42"/>
        </w:rPr>
        <w:t>平顺县文化旅游突发事件应急响应启动条件</w:t>
      </w:r>
    </w:p>
    <w:p w14:paraId="3BC216A8">
      <w:pPr>
        <w:spacing w:line="75" w:lineRule="exact"/>
      </w:pPr>
    </w:p>
    <w:tbl>
      <w:tblPr>
        <w:tblStyle w:val="5"/>
        <w:tblW w:w="12863" w:type="dxa"/>
        <w:tblInd w:w="7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13"/>
        <w:gridCol w:w="3207"/>
        <w:gridCol w:w="3207"/>
        <w:gridCol w:w="3236"/>
      </w:tblGrid>
      <w:tr w14:paraId="177A5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3213" w:type="dxa"/>
            <w:vAlign w:val="top"/>
          </w:tcPr>
          <w:p w14:paraId="44B42294">
            <w:pPr>
              <w:pStyle w:val="6"/>
              <w:spacing w:before="116" w:line="221" w:lineRule="auto"/>
              <w:ind w:left="1175"/>
            </w:pPr>
            <w:r>
              <w:t>IV</w:t>
            </w:r>
            <w:r>
              <w:rPr>
                <w:spacing w:val="3"/>
              </w:rPr>
              <w:t>级响应</w:t>
            </w:r>
          </w:p>
        </w:tc>
        <w:tc>
          <w:tcPr>
            <w:tcW w:w="3207" w:type="dxa"/>
            <w:vAlign w:val="top"/>
          </w:tcPr>
          <w:p w14:paraId="741A210E">
            <w:pPr>
              <w:pStyle w:val="6"/>
              <w:spacing w:before="116" w:line="221" w:lineRule="auto"/>
              <w:ind w:left="1232"/>
            </w:pPr>
            <w:r>
              <w:rPr>
                <w:spacing w:val="-2"/>
              </w:rPr>
              <w:t>Ⅲ级响应</w:t>
            </w:r>
          </w:p>
        </w:tc>
        <w:tc>
          <w:tcPr>
            <w:tcW w:w="3207" w:type="dxa"/>
            <w:vAlign w:val="top"/>
          </w:tcPr>
          <w:p w14:paraId="15FEB781">
            <w:pPr>
              <w:pStyle w:val="6"/>
              <w:spacing w:before="116" w:line="221" w:lineRule="auto"/>
              <w:ind w:left="1174"/>
            </w:pPr>
            <w:r>
              <w:rPr>
                <w:spacing w:val="2"/>
              </w:rPr>
              <w:t>Ⅱ级响应</w:t>
            </w:r>
          </w:p>
        </w:tc>
        <w:tc>
          <w:tcPr>
            <w:tcW w:w="3236" w:type="dxa"/>
            <w:vAlign w:val="top"/>
          </w:tcPr>
          <w:p w14:paraId="4B1E6E85">
            <w:pPr>
              <w:pStyle w:val="6"/>
              <w:spacing w:before="116" w:line="221" w:lineRule="auto"/>
              <w:ind w:left="1268"/>
            </w:pPr>
            <w:r>
              <w:rPr>
                <w:spacing w:val="1"/>
              </w:rPr>
              <w:t>I级响应</w:t>
            </w:r>
          </w:p>
        </w:tc>
      </w:tr>
      <w:tr w14:paraId="5F17A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6" w:hRule="atLeast"/>
        </w:trPr>
        <w:tc>
          <w:tcPr>
            <w:tcW w:w="3213" w:type="dxa"/>
            <w:vAlign w:val="top"/>
          </w:tcPr>
          <w:p w14:paraId="4018D599">
            <w:pPr>
              <w:spacing w:line="257" w:lineRule="auto"/>
              <w:rPr>
                <w:rFonts w:ascii="Arial"/>
                <w:sz w:val="21"/>
              </w:rPr>
            </w:pPr>
          </w:p>
          <w:p w14:paraId="7B4256E8">
            <w:pPr>
              <w:spacing w:line="257" w:lineRule="auto"/>
              <w:rPr>
                <w:rFonts w:ascii="Arial"/>
                <w:sz w:val="21"/>
              </w:rPr>
            </w:pPr>
          </w:p>
          <w:p w14:paraId="544ED2EC">
            <w:pPr>
              <w:spacing w:line="257" w:lineRule="auto"/>
              <w:rPr>
                <w:rFonts w:ascii="Arial"/>
                <w:sz w:val="21"/>
              </w:rPr>
            </w:pPr>
          </w:p>
          <w:p w14:paraId="6367726D">
            <w:pPr>
              <w:spacing w:line="257" w:lineRule="auto"/>
              <w:rPr>
                <w:rFonts w:ascii="Arial"/>
                <w:sz w:val="21"/>
              </w:rPr>
            </w:pPr>
          </w:p>
          <w:p w14:paraId="407BC711">
            <w:pPr>
              <w:spacing w:line="257" w:lineRule="auto"/>
              <w:rPr>
                <w:rFonts w:ascii="Arial"/>
                <w:sz w:val="21"/>
              </w:rPr>
            </w:pPr>
          </w:p>
          <w:p w14:paraId="3D0BD329">
            <w:pPr>
              <w:spacing w:line="257" w:lineRule="auto"/>
              <w:rPr>
                <w:rFonts w:ascii="Arial"/>
                <w:sz w:val="21"/>
              </w:rPr>
            </w:pPr>
          </w:p>
          <w:p w14:paraId="0A9336D3">
            <w:pPr>
              <w:pStyle w:val="6"/>
              <w:spacing w:before="68" w:line="219" w:lineRule="auto"/>
              <w:jc w:val="right"/>
            </w:pPr>
            <w:r>
              <w:rPr>
                <w:spacing w:val="-22"/>
                <w:w w:val="95"/>
              </w:rPr>
              <w:t>符合下列情况之一的，可启动IV级响应：</w:t>
            </w:r>
          </w:p>
          <w:p w14:paraId="18085064">
            <w:pPr>
              <w:pStyle w:val="6"/>
              <w:spacing w:line="202" w:lineRule="auto"/>
              <w:ind w:left="15" w:firstLine="59"/>
            </w:pPr>
            <w:r>
              <w:rPr>
                <w:spacing w:val="-2"/>
              </w:rPr>
              <w:t>(1)造成或可能造成3人以下重伤，</w:t>
            </w:r>
            <w:r>
              <w:rPr>
                <w:spacing w:val="11"/>
              </w:rPr>
              <w:t xml:space="preserve"> </w:t>
            </w:r>
            <w:r>
              <w:rPr>
                <w:spacing w:val="7"/>
              </w:rPr>
              <w:t>或30万元下直接经济损失；</w:t>
            </w:r>
          </w:p>
          <w:p w14:paraId="7A6BB901">
            <w:pPr>
              <w:pStyle w:val="6"/>
              <w:spacing w:before="3" w:line="217" w:lineRule="auto"/>
              <w:ind w:left="15"/>
              <w:jc w:val="both"/>
            </w:pPr>
            <w:r>
              <w:rPr>
                <w:spacing w:val="-5"/>
              </w:rPr>
              <w:t>(2)因不服从文化市场综合行政执法</w:t>
            </w:r>
            <w:r>
              <w:rPr>
                <w:spacing w:val="15"/>
              </w:rPr>
              <w:t xml:space="preserve"> </w:t>
            </w:r>
            <w:r>
              <w:rPr>
                <w:spacing w:val="-12"/>
              </w:rPr>
              <w:t>行</w:t>
            </w:r>
            <w:r>
              <w:rPr>
                <w:spacing w:val="-11"/>
              </w:rPr>
              <w:t>为而造成群体性事件，一次参与</w:t>
            </w:r>
            <w:r>
              <w:rPr>
                <w:spacing w:val="-10"/>
              </w:rPr>
              <w:t>人</w:t>
            </w:r>
            <w:r>
              <w:rPr>
                <w:spacing w:val="2"/>
              </w:rPr>
              <w:t xml:space="preserve"> </w:t>
            </w:r>
            <w:r>
              <w:rPr>
                <w:spacing w:val="-1"/>
              </w:rPr>
              <w:t>数达到10人以下，对社会稳定造成</w:t>
            </w:r>
            <w:r>
              <w:rPr>
                <w:spacing w:val="14"/>
              </w:rPr>
              <w:t xml:space="preserve"> </w:t>
            </w:r>
            <w:r>
              <w:rPr>
                <w:spacing w:val="10"/>
              </w:rPr>
              <w:t>一</w:t>
            </w:r>
            <w:r>
              <w:rPr>
                <w:spacing w:val="-51"/>
              </w:rPr>
              <w:t xml:space="preserve"> </w:t>
            </w:r>
            <w:r>
              <w:rPr>
                <w:spacing w:val="10"/>
              </w:rPr>
              <w:t>定影响；</w:t>
            </w:r>
          </w:p>
          <w:p w14:paraId="658FFEBB">
            <w:pPr>
              <w:pStyle w:val="6"/>
              <w:spacing w:before="2" w:line="213" w:lineRule="auto"/>
              <w:ind w:left="15" w:right="35" w:firstLine="60"/>
            </w:pPr>
            <w:r>
              <w:t>(3)旅游者10人以上30人以下滞留</w:t>
            </w:r>
            <w:r>
              <w:rPr>
                <w:spacing w:val="12"/>
              </w:rPr>
              <w:t xml:space="preserve"> </w:t>
            </w:r>
            <w:r>
              <w:t>超过24小时，并对当地生产生活秩</w:t>
            </w:r>
            <w:r>
              <w:rPr>
                <w:spacing w:val="1"/>
              </w:rPr>
              <w:t xml:space="preserve"> </w:t>
            </w:r>
            <w:r>
              <w:rPr>
                <w:spacing w:val="13"/>
              </w:rPr>
              <w:t>序造成一定影响；</w:t>
            </w:r>
          </w:p>
          <w:p w14:paraId="64FEBE20">
            <w:pPr>
              <w:pStyle w:val="6"/>
              <w:spacing w:line="217" w:lineRule="auto"/>
              <w:ind w:left="15"/>
            </w:pPr>
            <w:r>
              <w:rPr>
                <w:spacing w:val="-10"/>
              </w:rPr>
              <w:t>(4)其他在境内外产生一定影响，并</w:t>
            </w:r>
            <w:r>
              <w:rPr>
                <w:spacing w:val="4"/>
              </w:rPr>
              <w:t xml:space="preserve">  </w:t>
            </w:r>
            <w:r>
              <w:rPr>
                <w:spacing w:val="-17"/>
              </w:rPr>
              <w:t>对文化、广电和旅游活动(包括文物、</w:t>
            </w:r>
            <w:r>
              <w:rPr>
                <w:spacing w:val="10"/>
              </w:rPr>
              <w:t xml:space="preserve"> </w:t>
            </w:r>
            <w:r>
              <w:rPr>
                <w:spacing w:val="-11"/>
              </w:rPr>
              <w:t>广播电视等行业领域)造成一定威胁</w:t>
            </w:r>
            <w:r>
              <w:rPr>
                <w:spacing w:val="7"/>
              </w:rPr>
              <w:t xml:space="preserve">  </w:t>
            </w:r>
            <w:r>
              <w:rPr>
                <w:spacing w:val="-5"/>
              </w:rPr>
              <w:t>的事件。县指挥部认为应当启动IV</w:t>
            </w:r>
            <w:r>
              <w:t xml:space="preserve">  </w:t>
            </w:r>
            <w:r>
              <w:rPr>
                <w:spacing w:val="-6"/>
              </w:rPr>
              <w:t>级响应的。</w:t>
            </w:r>
          </w:p>
        </w:tc>
        <w:tc>
          <w:tcPr>
            <w:tcW w:w="3207" w:type="dxa"/>
            <w:vAlign w:val="top"/>
          </w:tcPr>
          <w:p w14:paraId="451FE1E9">
            <w:pPr>
              <w:spacing w:line="468" w:lineRule="auto"/>
              <w:rPr>
                <w:rFonts w:ascii="Arial"/>
                <w:sz w:val="21"/>
              </w:rPr>
            </w:pPr>
          </w:p>
          <w:p w14:paraId="69512D8D">
            <w:pPr>
              <w:pStyle w:val="6"/>
              <w:spacing w:before="68" w:line="211" w:lineRule="auto"/>
              <w:jc w:val="right"/>
            </w:pPr>
            <w:r>
              <w:rPr>
                <w:spacing w:val="-22"/>
                <w:w w:val="94"/>
              </w:rPr>
              <w:t>符合下列情况之一的，可启动Ⅲ级响应：</w:t>
            </w:r>
          </w:p>
          <w:p w14:paraId="52F0D94B">
            <w:pPr>
              <w:pStyle w:val="6"/>
              <w:spacing w:line="213" w:lineRule="auto"/>
              <w:ind w:left="11" w:right="17" w:firstLine="10"/>
            </w:pPr>
            <w:r>
              <w:t>(1)造成或可能造成1人死亡(含失</w:t>
            </w:r>
            <w:r>
              <w:rPr>
                <w:spacing w:val="2"/>
              </w:rPr>
              <w:t xml:space="preserve">  </w:t>
            </w:r>
            <w:r>
              <w:rPr>
                <w:spacing w:val="-1"/>
              </w:rPr>
              <w:t>踪),或3人以上6人以下重伤，或30</w:t>
            </w:r>
            <w:r>
              <w:rPr>
                <w:spacing w:val="7"/>
              </w:rPr>
              <w:t xml:space="preserve"> </w:t>
            </w:r>
            <w:r>
              <w:rPr>
                <w:spacing w:val="1"/>
              </w:rPr>
              <w:t>万元以上、50万元以下直接经济损</w:t>
            </w:r>
            <w:r>
              <w:t xml:space="preserve"> </w:t>
            </w:r>
            <w:r>
              <w:rPr>
                <w:spacing w:val="-7"/>
              </w:rPr>
              <w:t>失</w:t>
            </w:r>
            <w:r>
              <w:rPr>
                <w:spacing w:val="62"/>
              </w:rPr>
              <w:t xml:space="preserve"> </w:t>
            </w:r>
            <w:r>
              <w:rPr>
                <w:spacing w:val="-7"/>
              </w:rPr>
              <w:t>；</w:t>
            </w:r>
          </w:p>
          <w:p w14:paraId="67575E2E">
            <w:pPr>
              <w:pStyle w:val="6"/>
              <w:spacing w:line="213" w:lineRule="auto"/>
              <w:ind w:left="22" w:firstLine="9"/>
            </w:pPr>
            <w:r>
              <w:rPr>
                <w:spacing w:val="-6"/>
              </w:rPr>
              <w:t>(2)因不服从文化市场综合行政执法</w:t>
            </w:r>
            <w:r>
              <w:rPr>
                <w:spacing w:val="9"/>
              </w:rPr>
              <w:t xml:space="preserve"> </w:t>
            </w:r>
            <w:r>
              <w:rPr>
                <w:spacing w:val="-13"/>
              </w:rPr>
              <w:t>行为</w:t>
            </w:r>
            <w:r>
              <w:rPr>
                <w:spacing w:val="-12"/>
              </w:rPr>
              <w:t>而造成群体性事件，一次参与</w:t>
            </w:r>
            <w:r>
              <w:rPr>
                <w:spacing w:val="-10"/>
              </w:rPr>
              <w:t>人</w:t>
            </w:r>
            <w:r>
              <w:rPr>
                <w:spacing w:val="5"/>
              </w:rPr>
              <w:t xml:space="preserve"> </w:t>
            </w:r>
            <w:r>
              <w:t>数达到10人以30人以下，对社会稳</w:t>
            </w:r>
            <w:r>
              <w:rPr>
                <w:spacing w:val="6"/>
              </w:rPr>
              <w:t xml:space="preserve"> </w:t>
            </w:r>
            <w:r>
              <w:rPr>
                <w:spacing w:val="14"/>
              </w:rPr>
              <w:t>定造成一定影响；</w:t>
            </w:r>
          </w:p>
          <w:p w14:paraId="6BB6DCA0">
            <w:pPr>
              <w:pStyle w:val="6"/>
              <w:spacing w:before="1" w:line="213" w:lineRule="auto"/>
              <w:ind w:left="11" w:firstLine="19"/>
            </w:pPr>
            <w:r>
              <w:rPr>
                <w:spacing w:val="-6"/>
              </w:rPr>
              <w:t>(3)文化市场经营，行政管理或者综</w:t>
            </w:r>
            <w:r>
              <w:rPr>
                <w:spacing w:val="8"/>
              </w:rPr>
              <w:t xml:space="preserve"> </w:t>
            </w:r>
            <w:r>
              <w:rPr>
                <w:spacing w:val="-1"/>
              </w:rPr>
              <w:t>合行政执法信息通过互联网等途径</w:t>
            </w:r>
            <w:r>
              <w:rPr>
                <w:spacing w:val="8"/>
              </w:rPr>
              <w:t xml:space="preserve"> </w:t>
            </w:r>
            <w:r>
              <w:rPr>
                <w:spacing w:val="-11"/>
              </w:rPr>
              <w:t>传播，引起公众广泛关注，在本县范</w:t>
            </w:r>
            <w:r>
              <w:t xml:space="preserve"> </w:t>
            </w:r>
            <w:r>
              <w:rPr>
                <w:spacing w:val="14"/>
              </w:rPr>
              <w:t>围内造成负面影响；</w:t>
            </w:r>
          </w:p>
          <w:p w14:paraId="0EFF94A2">
            <w:pPr>
              <w:pStyle w:val="6"/>
              <w:spacing w:before="3" w:line="213" w:lineRule="auto"/>
              <w:ind w:left="11" w:right="42" w:firstLine="20"/>
            </w:pPr>
            <w:r>
              <w:t>(4)旅游者10人以上30人以下滞留</w:t>
            </w:r>
            <w:r>
              <w:rPr>
                <w:spacing w:val="13"/>
              </w:rPr>
              <w:t xml:space="preserve"> </w:t>
            </w:r>
            <w:r>
              <w:rPr>
                <w:spacing w:val="-1"/>
              </w:rPr>
              <w:t>超过24小时，并对当地生产生活秩</w:t>
            </w:r>
            <w:r>
              <w:rPr>
                <w:spacing w:val="7"/>
              </w:rPr>
              <w:t xml:space="preserve"> </w:t>
            </w:r>
            <w:r>
              <w:rPr>
                <w:spacing w:val="13"/>
              </w:rPr>
              <w:t>序造成一定影响；</w:t>
            </w:r>
          </w:p>
          <w:p w14:paraId="100667C1">
            <w:pPr>
              <w:pStyle w:val="6"/>
              <w:spacing w:before="3" w:line="213" w:lineRule="auto"/>
              <w:ind w:left="31" w:firstLine="19"/>
            </w:pPr>
            <w:r>
              <w:rPr>
                <w:spacing w:val="-1"/>
              </w:rPr>
              <w:t>(6)客运索道高空滞留人员3.5小时</w:t>
            </w:r>
            <w:r>
              <w:rPr>
                <w:spacing w:val="12"/>
              </w:rPr>
              <w:t xml:space="preserve"> </w:t>
            </w:r>
            <w:r>
              <w:rPr>
                <w:spacing w:val="-6"/>
              </w:rPr>
              <w:t>以下，大型游乐设施高空滞留人员1</w:t>
            </w:r>
            <w:r>
              <w:rPr>
                <w:spacing w:val="3"/>
              </w:rPr>
              <w:t xml:space="preserve"> </w:t>
            </w:r>
            <w:r>
              <w:rPr>
                <w:spacing w:val="19"/>
              </w:rPr>
              <w:t>小时以下；</w:t>
            </w:r>
          </w:p>
          <w:p w14:paraId="3278933C">
            <w:pPr>
              <w:pStyle w:val="6"/>
              <w:spacing w:line="217" w:lineRule="auto"/>
              <w:ind w:left="11"/>
            </w:pPr>
            <w:r>
              <w:rPr>
                <w:spacing w:val="-10"/>
              </w:rPr>
              <w:t>(7)其他在境内外产生一定影响，并</w:t>
            </w:r>
            <w:r>
              <w:rPr>
                <w:spacing w:val="2"/>
              </w:rPr>
              <w:t xml:space="preserve">  </w:t>
            </w:r>
            <w:r>
              <w:rPr>
                <w:spacing w:val="-17"/>
              </w:rPr>
              <w:t>对文化、广电和旅游活动(包括文物、</w:t>
            </w:r>
            <w:r>
              <w:rPr>
                <w:spacing w:val="8"/>
              </w:rPr>
              <w:t xml:space="preserve"> </w:t>
            </w:r>
            <w:r>
              <w:rPr>
                <w:spacing w:val="-11"/>
              </w:rPr>
              <w:t>广播电视等行业领域)造成一定威胁</w:t>
            </w:r>
            <w:r>
              <w:rPr>
                <w:spacing w:val="5"/>
              </w:rPr>
              <w:t xml:space="preserve">  </w:t>
            </w:r>
            <w:r>
              <w:rPr>
                <w:spacing w:val="-6"/>
              </w:rPr>
              <w:t>的事件。县指挥部认为应当启动Ⅲ</w:t>
            </w:r>
            <w:r>
              <w:t xml:space="preserve">  </w:t>
            </w:r>
            <w:r>
              <w:rPr>
                <w:spacing w:val="-6"/>
              </w:rPr>
              <w:t>级响应的。</w:t>
            </w:r>
          </w:p>
        </w:tc>
        <w:tc>
          <w:tcPr>
            <w:tcW w:w="3207" w:type="dxa"/>
            <w:vAlign w:val="top"/>
          </w:tcPr>
          <w:p w14:paraId="4BAB46D9">
            <w:pPr>
              <w:pStyle w:val="6"/>
              <w:spacing w:before="179" w:line="211" w:lineRule="auto"/>
              <w:jc w:val="right"/>
            </w:pPr>
            <w:r>
              <w:rPr>
                <w:spacing w:val="-27"/>
                <w:w w:val="96"/>
              </w:rPr>
              <w:t>符合下列情况之一的，可启动Ⅱ级响应：</w:t>
            </w:r>
          </w:p>
          <w:p w14:paraId="0D55288C">
            <w:pPr>
              <w:pStyle w:val="6"/>
              <w:spacing w:before="1" w:line="215" w:lineRule="auto"/>
              <w:ind w:left="15" w:firstLine="59"/>
            </w:pPr>
            <w:r>
              <w:rPr>
                <w:spacing w:val="-1"/>
              </w:rPr>
              <w:t>(1)造成或可能造成2人死亡(含失</w:t>
            </w:r>
            <w:r>
              <w:rPr>
                <w:spacing w:val="14"/>
              </w:rPr>
              <w:t xml:space="preserve"> </w:t>
            </w:r>
            <w:r>
              <w:rPr>
                <w:spacing w:val="2"/>
              </w:rPr>
              <w:t>踪),或6人以上10人以下重伤，或</w:t>
            </w:r>
            <w:r>
              <w:rPr>
                <w:spacing w:val="4"/>
              </w:rPr>
              <w:t xml:space="preserve">  </w:t>
            </w:r>
            <w:r>
              <w:rPr>
                <w:spacing w:val="-5"/>
              </w:rPr>
              <w:t>50万元以上、100万元以下直接经济</w:t>
            </w:r>
            <w:r>
              <w:rPr>
                <w:spacing w:val="15"/>
              </w:rPr>
              <w:t xml:space="preserve"> </w:t>
            </w:r>
            <w:r>
              <w:rPr>
                <w:spacing w:val="-8"/>
              </w:rPr>
              <w:t>损</w:t>
            </w:r>
            <w:r>
              <w:rPr>
                <w:spacing w:val="-11"/>
              </w:rPr>
              <w:t xml:space="preserve"> </w:t>
            </w:r>
            <w:r>
              <w:rPr>
                <w:spacing w:val="-8"/>
              </w:rPr>
              <w:t>失</w:t>
            </w:r>
            <w:r>
              <w:rPr>
                <w:spacing w:val="-24"/>
              </w:rPr>
              <w:t xml:space="preserve"> </w:t>
            </w:r>
            <w:r>
              <w:rPr>
                <w:spacing w:val="-8"/>
              </w:rPr>
              <w:t>；</w:t>
            </w:r>
          </w:p>
          <w:p w14:paraId="6EE619C7">
            <w:pPr>
              <w:pStyle w:val="6"/>
              <w:spacing w:before="3" w:line="210" w:lineRule="auto"/>
              <w:ind w:left="15"/>
            </w:pPr>
            <w:r>
              <w:rPr>
                <w:spacing w:val="-5"/>
              </w:rPr>
              <w:t>(2)因不服从文化市场综合行政执法</w:t>
            </w:r>
            <w:r>
              <w:rPr>
                <w:spacing w:val="9"/>
              </w:rPr>
              <w:t xml:space="preserve"> </w:t>
            </w:r>
            <w:r>
              <w:rPr>
                <w:spacing w:val="-13"/>
              </w:rPr>
              <w:t>行为</w:t>
            </w:r>
            <w:r>
              <w:rPr>
                <w:spacing w:val="-12"/>
              </w:rPr>
              <w:t>而造成群体性事件，一次参与</w:t>
            </w:r>
            <w:r>
              <w:rPr>
                <w:spacing w:val="-10"/>
              </w:rPr>
              <w:t>人</w:t>
            </w:r>
            <w:r>
              <w:rPr>
                <w:spacing w:val="12"/>
              </w:rPr>
              <w:t xml:space="preserve"> </w:t>
            </w:r>
            <w:r>
              <w:rPr>
                <w:spacing w:val="-1"/>
              </w:rPr>
              <w:t>数达到30人以上50人以下，对社会</w:t>
            </w:r>
            <w:r>
              <w:rPr>
                <w:spacing w:val="9"/>
              </w:rPr>
              <w:t xml:space="preserve"> </w:t>
            </w:r>
            <w:r>
              <w:rPr>
                <w:spacing w:val="11"/>
              </w:rPr>
              <w:t>稳定造成一定影响；</w:t>
            </w:r>
          </w:p>
          <w:p w14:paraId="79FAFC70">
            <w:pPr>
              <w:pStyle w:val="6"/>
              <w:spacing w:line="214" w:lineRule="auto"/>
              <w:ind w:left="15" w:firstLine="19"/>
            </w:pPr>
            <w:r>
              <w:rPr>
                <w:spacing w:val="-18"/>
              </w:rPr>
              <w:t>(3)以暴</w:t>
            </w:r>
            <w:r>
              <w:rPr>
                <w:spacing w:val="-17"/>
              </w:rPr>
              <w:t>力，恐吓，助迫等方式阻挠</w:t>
            </w:r>
            <w:r>
              <w:rPr>
                <w:spacing w:val="-12"/>
              </w:rPr>
              <w:t>文</w:t>
            </w:r>
            <w:r>
              <w:rPr>
                <w:spacing w:val="1"/>
              </w:rPr>
              <w:t xml:space="preserve"> </w:t>
            </w:r>
            <w:r>
              <w:rPr>
                <w:spacing w:val="-5"/>
              </w:rPr>
              <w:t>化市场综合行政执法工作，造成1人</w:t>
            </w:r>
            <w:r>
              <w:rPr>
                <w:spacing w:val="4"/>
              </w:rPr>
              <w:t xml:space="preserve"> </w:t>
            </w:r>
            <w:r>
              <w:rPr>
                <w:spacing w:val="12"/>
              </w:rPr>
              <w:t>重伤或者1人轻伤；</w:t>
            </w:r>
          </w:p>
          <w:p w14:paraId="52237FD0">
            <w:pPr>
              <w:pStyle w:val="6"/>
              <w:spacing w:before="1" w:line="211" w:lineRule="auto"/>
              <w:ind w:left="15"/>
            </w:pPr>
            <w:r>
              <w:rPr>
                <w:spacing w:val="-5"/>
              </w:rPr>
              <w:t>(4)文化市场经营，行政管理或者综</w:t>
            </w:r>
            <w:r>
              <w:rPr>
                <w:spacing w:val="8"/>
              </w:rPr>
              <w:t xml:space="preserve"> </w:t>
            </w:r>
            <w:r>
              <w:rPr>
                <w:spacing w:val="-1"/>
              </w:rPr>
              <w:t>合行政执法信息通过互联网等途径</w:t>
            </w:r>
            <w:r>
              <w:rPr>
                <w:spacing w:val="5"/>
              </w:rPr>
              <w:t xml:space="preserve"> </w:t>
            </w:r>
            <w:r>
              <w:rPr>
                <w:spacing w:val="-12"/>
              </w:rPr>
              <w:t>传播，引起公众广泛关注，在本县范</w:t>
            </w:r>
            <w:r>
              <w:rPr>
                <w:spacing w:val="12"/>
              </w:rPr>
              <w:t xml:space="preserve"> </w:t>
            </w:r>
            <w:r>
              <w:rPr>
                <w:spacing w:val="8"/>
              </w:rPr>
              <w:t>围内造成较大负面影响；</w:t>
            </w:r>
          </w:p>
          <w:p w14:paraId="5C0F5B53">
            <w:pPr>
              <w:pStyle w:val="6"/>
              <w:spacing w:before="2" w:line="216" w:lineRule="auto"/>
              <w:ind w:left="24" w:right="29" w:firstLine="50"/>
            </w:pPr>
            <w:r>
              <w:t>(5)旅游者30人以上50人以下滞留</w:t>
            </w:r>
            <w:r>
              <w:rPr>
                <w:spacing w:val="12"/>
              </w:rPr>
              <w:t xml:space="preserve"> </w:t>
            </w:r>
            <w:r>
              <w:rPr>
                <w:spacing w:val="-1"/>
              </w:rPr>
              <w:t>超过24小时，并对当地生产生活秩</w:t>
            </w:r>
            <w:r>
              <w:rPr>
                <w:spacing w:val="7"/>
              </w:rPr>
              <w:t xml:space="preserve"> </w:t>
            </w:r>
            <w:r>
              <w:rPr>
                <w:spacing w:val="15"/>
              </w:rPr>
              <w:t>序造成一定影响；</w:t>
            </w:r>
          </w:p>
          <w:p w14:paraId="6487748F">
            <w:pPr>
              <w:pStyle w:val="6"/>
              <w:spacing w:line="205" w:lineRule="auto"/>
              <w:ind w:left="15" w:firstLine="9"/>
            </w:pPr>
            <w:r>
              <w:rPr>
                <w:spacing w:val="-5"/>
              </w:rPr>
              <w:t>(6)客运索道高空滞留人员3.5小时</w:t>
            </w:r>
            <w:r>
              <w:rPr>
                <w:spacing w:val="1"/>
              </w:rPr>
              <w:t xml:space="preserve">  </w:t>
            </w:r>
            <w:r>
              <w:rPr>
                <w:spacing w:val="-6"/>
              </w:rPr>
              <w:t>以上12小时以下，大型游乐设施高</w:t>
            </w:r>
            <w:r>
              <w:rPr>
                <w:spacing w:val="7"/>
              </w:rPr>
              <w:t xml:space="preserve">  </w:t>
            </w:r>
            <w:r>
              <w:rPr>
                <w:spacing w:val="-5"/>
              </w:rPr>
              <w:t>空滞留人员1小时以上12小时以下；</w:t>
            </w:r>
          </w:p>
          <w:p w14:paraId="3CD01511">
            <w:pPr>
              <w:pStyle w:val="6"/>
              <w:spacing w:before="2" w:line="222" w:lineRule="auto"/>
              <w:ind w:left="15"/>
            </w:pPr>
            <w:r>
              <w:rPr>
                <w:spacing w:val="-10"/>
              </w:rPr>
              <w:t>(7)其他在境内外产生一定影响，并</w:t>
            </w:r>
            <w:r>
              <w:rPr>
                <w:spacing w:val="1"/>
              </w:rPr>
              <w:t xml:space="preserve">  </w:t>
            </w:r>
            <w:r>
              <w:rPr>
                <w:spacing w:val="-17"/>
              </w:rPr>
              <w:t>对文化、广电和旅游活动(包括文物、</w:t>
            </w:r>
            <w:r>
              <w:rPr>
                <w:spacing w:val="4"/>
              </w:rPr>
              <w:t xml:space="preserve"> </w:t>
            </w:r>
            <w:r>
              <w:rPr>
                <w:spacing w:val="-11"/>
              </w:rPr>
              <w:t>广播电视等行业领域)造成一定威胁</w:t>
            </w:r>
            <w:r>
              <w:rPr>
                <w:spacing w:val="4"/>
              </w:rPr>
              <w:t xml:space="preserve">  </w:t>
            </w:r>
            <w:r>
              <w:rPr>
                <w:spacing w:val="-4"/>
              </w:rPr>
              <w:t>的事件。县指挥部认为应当启动Ⅱ</w:t>
            </w:r>
            <w:r>
              <w:rPr>
                <w:spacing w:val="11"/>
              </w:rPr>
              <w:t xml:space="preserve"> </w:t>
            </w:r>
            <w:r>
              <w:rPr>
                <w:spacing w:val="-6"/>
              </w:rPr>
              <w:t>级响应的。</w:t>
            </w:r>
          </w:p>
        </w:tc>
        <w:tc>
          <w:tcPr>
            <w:tcW w:w="3236" w:type="dxa"/>
            <w:vAlign w:val="top"/>
          </w:tcPr>
          <w:p w14:paraId="16788ADA">
            <w:pPr>
              <w:pStyle w:val="6"/>
              <w:spacing w:before="289" w:line="212" w:lineRule="auto"/>
              <w:jc w:val="right"/>
            </w:pPr>
            <w:r>
              <w:rPr>
                <w:spacing w:val="-25"/>
                <w:w w:val="98"/>
              </w:rPr>
              <w:t>符合下列情况之一的，可启动I级响应：</w:t>
            </w:r>
          </w:p>
          <w:p w14:paraId="69476144">
            <w:pPr>
              <w:pStyle w:val="6"/>
              <w:spacing w:line="206" w:lineRule="auto"/>
              <w:ind w:left="68"/>
            </w:pPr>
            <w:r>
              <w:t>(1)造成或可能造成3人以上死亡</w:t>
            </w:r>
          </w:p>
          <w:p w14:paraId="4276F182">
            <w:pPr>
              <w:pStyle w:val="6"/>
              <w:spacing w:line="212" w:lineRule="auto"/>
              <w:ind w:left="17" w:right="7" w:firstLine="40"/>
            </w:pPr>
            <w:r>
              <w:t>(含失踪),或10人以上重伤，或100</w:t>
            </w:r>
            <w:r>
              <w:rPr>
                <w:spacing w:val="9"/>
              </w:rPr>
              <w:t xml:space="preserve"> 万元以上直接经济损失；</w:t>
            </w:r>
          </w:p>
          <w:p w14:paraId="6DDBB5C1">
            <w:pPr>
              <w:pStyle w:val="6"/>
              <w:spacing w:before="1" w:line="215" w:lineRule="auto"/>
              <w:ind w:left="37" w:right="9" w:firstLine="30"/>
              <w:jc w:val="both"/>
            </w:pPr>
            <w:r>
              <w:rPr>
                <w:spacing w:val="-7"/>
              </w:rPr>
              <w:t>(2)因不服从文化市场综合行政执法</w:t>
            </w:r>
            <w:r>
              <w:rPr>
                <w:spacing w:val="10"/>
              </w:rPr>
              <w:t xml:space="preserve"> </w:t>
            </w:r>
            <w:r>
              <w:rPr>
                <w:spacing w:val="-12"/>
              </w:rPr>
              <w:t>行为而造成群体性事件，一次参与人</w:t>
            </w:r>
            <w:r>
              <w:rPr>
                <w:spacing w:val="9"/>
              </w:rPr>
              <w:t xml:space="preserve"> </w:t>
            </w:r>
            <w:r>
              <w:t xml:space="preserve">数达到50人以上，对社会稳定造成 </w:t>
            </w:r>
            <w:r>
              <w:rPr>
                <w:spacing w:val="10"/>
              </w:rPr>
              <w:t>一</w:t>
            </w:r>
            <w:r>
              <w:rPr>
                <w:spacing w:val="-51"/>
              </w:rPr>
              <w:t xml:space="preserve"> </w:t>
            </w:r>
            <w:r>
              <w:rPr>
                <w:spacing w:val="10"/>
              </w:rPr>
              <w:t>定影响；</w:t>
            </w:r>
          </w:p>
          <w:p w14:paraId="5DAFAC74">
            <w:pPr>
              <w:pStyle w:val="6"/>
              <w:spacing w:line="217" w:lineRule="auto"/>
              <w:ind w:left="57" w:right="7" w:hanging="9"/>
            </w:pPr>
            <w:r>
              <w:rPr>
                <w:spacing w:val="-17"/>
              </w:rPr>
              <w:t>(3)以暴力，恐吓，助迫等方式阻挠文</w:t>
            </w:r>
            <w:r>
              <w:rPr>
                <w:spacing w:val="10"/>
              </w:rPr>
              <w:t xml:space="preserve"> </w:t>
            </w:r>
            <w:r>
              <w:rPr>
                <w:spacing w:val="-7"/>
              </w:rPr>
              <w:t>化市场综合行政执法工作，造成3人</w:t>
            </w:r>
            <w:r>
              <w:rPr>
                <w:spacing w:val="14"/>
              </w:rPr>
              <w:t xml:space="preserve"> </w:t>
            </w:r>
            <w:r>
              <w:rPr>
                <w:spacing w:val="7"/>
              </w:rPr>
              <w:t>以上重伤或者3人以上轻伤；</w:t>
            </w:r>
          </w:p>
          <w:p w14:paraId="3DF1DEF3">
            <w:pPr>
              <w:pStyle w:val="6"/>
              <w:spacing w:before="2" w:line="213" w:lineRule="auto"/>
              <w:ind w:left="28" w:right="6" w:firstLine="20"/>
            </w:pPr>
            <w:r>
              <w:rPr>
                <w:spacing w:val="-6"/>
              </w:rPr>
              <w:t>(4)文化市场经营，行政管理或者综</w:t>
            </w:r>
            <w:r>
              <w:rPr>
                <w:spacing w:val="14"/>
              </w:rPr>
              <w:t xml:space="preserve"> </w:t>
            </w:r>
            <w:r>
              <w:t>合行政执法信息通过互联网等途径</w:t>
            </w:r>
            <w:r>
              <w:rPr>
                <w:spacing w:val="9"/>
              </w:rPr>
              <w:t xml:space="preserve"> </w:t>
            </w:r>
            <w:r>
              <w:rPr>
                <w:spacing w:val="-11"/>
              </w:rPr>
              <w:t>传播，引起公众广泛关注，在本县范</w:t>
            </w:r>
            <w:r>
              <w:rPr>
                <w:spacing w:val="6"/>
              </w:rPr>
              <w:t xml:space="preserve"> </w:t>
            </w:r>
            <w:r>
              <w:rPr>
                <w:spacing w:val="9"/>
              </w:rPr>
              <w:t>围内造成严重负面影响；</w:t>
            </w:r>
          </w:p>
          <w:p w14:paraId="601F7CA1">
            <w:pPr>
              <w:pStyle w:val="6"/>
              <w:spacing w:before="3" w:line="210" w:lineRule="auto"/>
              <w:ind w:left="17" w:right="4" w:firstLine="30"/>
            </w:pPr>
            <w:r>
              <w:t>(5)旅游者50人以上滞留超过24小</w:t>
            </w:r>
            <w:r>
              <w:rPr>
                <w:spacing w:val="5"/>
              </w:rPr>
              <w:t xml:space="preserve">  </w:t>
            </w:r>
            <w:r>
              <w:rPr>
                <w:spacing w:val="-10"/>
              </w:rPr>
              <w:t>时，并对当地生产生活秩序造成一定</w:t>
            </w:r>
            <w:r>
              <w:rPr>
                <w:spacing w:val="2"/>
              </w:rPr>
              <w:t xml:space="preserve"> </w:t>
            </w:r>
            <w:r>
              <w:rPr>
                <w:spacing w:val="-8"/>
              </w:rPr>
              <w:t>影 响</w:t>
            </w:r>
            <w:r>
              <w:rPr>
                <w:spacing w:val="-24"/>
              </w:rPr>
              <w:t xml:space="preserve"> </w:t>
            </w:r>
            <w:r>
              <w:rPr>
                <w:spacing w:val="-8"/>
              </w:rPr>
              <w:t>；</w:t>
            </w:r>
          </w:p>
          <w:p w14:paraId="347D4423">
            <w:pPr>
              <w:pStyle w:val="6"/>
              <w:spacing w:line="208" w:lineRule="auto"/>
              <w:ind w:left="57" w:hanging="9"/>
            </w:pPr>
            <w:r>
              <w:rPr>
                <w:spacing w:val="-1"/>
              </w:rPr>
              <w:t>(6)客运索道高空滞留人员12小时</w:t>
            </w:r>
            <w:r>
              <w:rPr>
                <w:spacing w:val="6"/>
              </w:rPr>
              <w:t xml:space="preserve">  </w:t>
            </w:r>
            <w:r>
              <w:rPr>
                <w:spacing w:val="1"/>
              </w:rPr>
              <w:t>以上，大型游乐设施高空滞留人员</w:t>
            </w:r>
            <w:r>
              <w:rPr>
                <w:spacing w:val="2"/>
              </w:rPr>
              <w:t xml:space="preserve"> </w:t>
            </w:r>
            <w:r>
              <w:rPr>
                <w:spacing w:val="14"/>
              </w:rPr>
              <w:t>12小时以上；</w:t>
            </w:r>
          </w:p>
          <w:p w14:paraId="7CE0DC1C">
            <w:pPr>
              <w:pStyle w:val="6"/>
              <w:spacing w:before="2" w:line="222" w:lineRule="auto"/>
              <w:ind w:left="17" w:firstLine="38"/>
            </w:pPr>
            <w:r>
              <w:rPr>
                <w:spacing w:val="-11"/>
              </w:rPr>
              <w:t>(7)其他在境内外产生一定影响，并</w:t>
            </w:r>
            <w:r>
              <w:rPr>
                <w:spacing w:val="3"/>
              </w:rPr>
              <w:t xml:space="preserve">  </w:t>
            </w:r>
            <w:r>
              <w:rPr>
                <w:spacing w:val="-16"/>
              </w:rPr>
              <w:t>对文化、广电和旅游活动(包括文物、</w:t>
            </w:r>
            <w:r>
              <w:rPr>
                <w:spacing w:val="14"/>
              </w:rPr>
              <w:t xml:space="preserve"> </w:t>
            </w:r>
            <w:r>
              <w:rPr>
                <w:spacing w:val="-9"/>
              </w:rPr>
              <w:t>广播电视等行业领域)造成一定威胁</w:t>
            </w:r>
            <w:r>
              <w:rPr>
                <w:spacing w:val="1"/>
              </w:rPr>
              <w:t xml:space="preserve">  </w:t>
            </w:r>
            <w:r>
              <w:rPr>
                <w:spacing w:val="-5"/>
              </w:rPr>
              <w:t>的事件。县指挥部认为应当启动I</w:t>
            </w:r>
            <w:r>
              <w:rPr>
                <w:spacing w:val="2"/>
              </w:rPr>
              <w:t xml:space="preserve">   </w:t>
            </w:r>
            <w:r>
              <w:rPr>
                <w:spacing w:val="-5"/>
              </w:rPr>
              <w:t>级响应的。</w:t>
            </w:r>
          </w:p>
        </w:tc>
      </w:tr>
    </w:tbl>
    <w:p w14:paraId="7FD47DE1">
      <w:pPr>
        <w:spacing w:before="150" w:line="216" w:lineRule="auto"/>
        <w:ind w:left="729"/>
        <w:rPr>
          <w:rFonts w:ascii="宋体" w:hAnsi="宋体" w:eastAsia="宋体" w:cs="宋体"/>
          <w:sz w:val="19"/>
          <w:szCs w:val="19"/>
        </w:rPr>
      </w:pPr>
      <w:r>
        <w:rPr>
          <w:rFonts w:ascii="宋体" w:hAnsi="宋体" w:eastAsia="宋体" w:cs="宋体"/>
          <w:spacing w:val="3"/>
          <w:sz w:val="19"/>
          <w:szCs w:val="19"/>
        </w:rPr>
        <w:t>注：本预案所称的“以上”包括本数(级),所称的“以下”不包括本数(级)。</w:t>
      </w:r>
    </w:p>
    <w:p w14:paraId="0D9F05BC">
      <w:pPr>
        <w:spacing w:line="216" w:lineRule="auto"/>
        <w:rPr>
          <w:rFonts w:ascii="宋体" w:hAnsi="宋体" w:eastAsia="宋体" w:cs="宋体"/>
          <w:sz w:val="19"/>
          <w:szCs w:val="19"/>
        </w:rPr>
        <w:sectPr>
          <w:pgSz w:w="16820" w:h="11900"/>
          <w:pgMar w:top="1011" w:right="1961" w:bottom="400" w:left="1260" w:header="0" w:footer="0" w:gutter="0"/>
          <w:cols w:space="720" w:num="1"/>
        </w:sectPr>
      </w:pPr>
    </w:p>
    <w:p w14:paraId="065ED410">
      <w:pPr>
        <w:pStyle w:val="2"/>
        <w:spacing w:line="446" w:lineRule="auto"/>
      </w:pPr>
    </w:p>
    <w:p w14:paraId="00465E7C">
      <w:pPr>
        <w:spacing w:before="104" w:line="224" w:lineRule="auto"/>
        <w:ind w:left="19"/>
        <w:rPr>
          <w:rFonts w:ascii="黑体" w:hAnsi="黑体" w:eastAsia="黑体" w:cs="黑体"/>
          <w:sz w:val="32"/>
          <w:szCs w:val="32"/>
        </w:rPr>
      </w:pPr>
      <w:r>
        <w:rPr>
          <w:rFonts w:ascii="黑体" w:hAnsi="黑体" w:eastAsia="黑体" w:cs="黑体"/>
          <w:b/>
          <w:bCs/>
          <w:spacing w:val="-1"/>
          <w:sz w:val="32"/>
          <w:szCs w:val="32"/>
        </w:rPr>
        <w:t>附件4</w:t>
      </w:r>
    </w:p>
    <w:p w14:paraId="7BB4D892">
      <w:pPr>
        <w:spacing w:before="200" w:line="219" w:lineRule="auto"/>
        <w:ind w:left="1890"/>
        <w:rPr>
          <w:rFonts w:ascii="宋体" w:hAnsi="宋体" w:eastAsia="宋体" w:cs="宋体"/>
          <w:sz w:val="42"/>
          <w:szCs w:val="42"/>
        </w:rPr>
      </w:pPr>
      <w:r>
        <w:rPr>
          <w:rFonts w:ascii="宋体" w:hAnsi="宋体" w:eastAsia="宋体" w:cs="宋体"/>
          <w:b/>
          <w:bCs/>
          <w:spacing w:val="-9"/>
          <w:sz w:val="42"/>
          <w:szCs w:val="42"/>
        </w:rPr>
        <w:t>文化旅游突发事件分级标准</w:t>
      </w:r>
    </w:p>
    <w:p w14:paraId="01725F39">
      <w:pPr>
        <w:spacing w:line="195" w:lineRule="exact"/>
      </w:pPr>
    </w:p>
    <w:tbl>
      <w:tblPr>
        <w:tblStyle w:val="5"/>
        <w:tblW w:w="88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7986"/>
      </w:tblGrid>
      <w:tr w14:paraId="0E956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34" w:type="dxa"/>
            <w:vAlign w:val="top"/>
          </w:tcPr>
          <w:p w14:paraId="12384695">
            <w:pPr>
              <w:pStyle w:val="6"/>
              <w:spacing w:before="132" w:line="220" w:lineRule="auto"/>
              <w:ind w:left="175"/>
              <w:rPr>
                <w:sz w:val="18"/>
                <w:szCs w:val="18"/>
              </w:rPr>
            </w:pPr>
            <w:r>
              <w:rPr>
                <w:spacing w:val="-5"/>
                <w:sz w:val="18"/>
                <w:szCs w:val="18"/>
              </w:rPr>
              <w:t>级</w:t>
            </w:r>
            <w:r>
              <w:rPr>
                <w:spacing w:val="43"/>
                <w:sz w:val="18"/>
                <w:szCs w:val="18"/>
              </w:rPr>
              <w:t xml:space="preserve"> </w:t>
            </w:r>
            <w:r>
              <w:rPr>
                <w:spacing w:val="-5"/>
                <w:sz w:val="18"/>
                <w:szCs w:val="18"/>
              </w:rPr>
              <w:t>别</w:t>
            </w:r>
          </w:p>
        </w:tc>
        <w:tc>
          <w:tcPr>
            <w:tcW w:w="7986" w:type="dxa"/>
            <w:vAlign w:val="top"/>
          </w:tcPr>
          <w:p w14:paraId="2B41A58B">
            <w:pPr>
              <w:pStyle w:val="6"/>
              <w:spacing w:before="132" w:line="219" w:lineRule="auto"/>
              <w:ind w:left="3621"/>
              <w:rPr>
                <w:sz w:val="18"/>
                <w:szCs w:val="18"/>
              </w:rPr>
            </w:pPr>
            <w:r>
              <w:rPr>
                <w:spacing w:val="-5"/>
                <w:sz w:val="18"/>
                <w:szCs w:val="18"/>
              </w:rPr>
              <w:t>条</w:t>
            </w:r>
            <w:r>
              <w:rPr>
                <w:spacing w:val="3"/>
                <w:sz w:val="18"/>
                <w:szCs w:val="18"/>
              </w:rPr>
              <w:t xml:space="preserve">  </w:t>
            </w:r>
            <w:r>
              <w:rPr>
                <w:spacing w:val="-5"/>
                <w:sz w:val="18"/>
                <w:szCs w:val="18"/>
              </w:rPr>
              <w:t>件</w:t>
            </w:r>
          </w:p>
        </w:tc>
      </w:tr>
      <w:tr w14:paraId="6EFAB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7" w:hRule="atLeast"/>
        </w:trPr>
        <w:tc>
          <w:tcPr>
            <w:tcW w:w="834" w:type="dxa"/>
            <w:vAlign w:val="top"/>
          </w:tcPr>
          <w:p w14:paraId="7D07D1FD">
            <w:pPr>
              <w:spacing w:line="246" w:lineRule="auto"/>
              <w:rPr>
                <w:rFonts w:ascii="Arial"/>
                <w:sz w:val="21"/>
              </w:rPr>
            </w:pPr>
          </w:p>
          <w:p w14:paraId="3E0C9A4F">
            <w:pPr>
              <w:spacing w:line="246" w:lineRule="auto"/>
              <w:rPr>
                <w:rFonts w:ascii="Arial"/>
                <w:sz w:val="21"/>
              </w:rPr>
            </w:pPr>
          </w:p>
          <w:p w14:paraId="50E9341A">
            <w:pPr>
              <w:spacing w:line="246" w:lineRule="auto"/>
              <w:rPr>
                <w:rFonts w:ascii="Arial"/>
                <w:sz w:val="21"/>
              </w:rPr>
            </w:pPr>
          </w:p>
          <w:p w14:paraId="43BDBDB5">
            <w:pPr>
              <w:spacing w:line="247" w:lineRule="auto"/>
              <w:rPr>
                <w:rFonts w:ascii="Arial"/>
                <w:sz w:val="21"/>
              </w:rPr>
            </w:pPr>
          </w:p>
          <w:p w14:paraId="6753049A">
            <w:pPr>
              <w:spacing w:line="247" w:lineRule="auto"/>
              <w:rPr>
                <w:rFonts w:ascii="Arial"/>
                <w:sz w:val="21"/>
              </w:rPr>
            </w:pPr>
          </w:p>
          <w:p w14:paraId="34FD574E">
            <w:pPr>
              <w:pStyle w:val="6"/>
              <w:spacing w:before="58" w:line="221" w:lineRule="auto"/>
              <w:ind w:left="225"/>
              <w:rPr>
                <w:sz w:val="18"/>
                <w:szCs w:val="18"/>
              </w:rPr>
            </w:pPr>
            <w:r>
              <w:rPr>
                <w:spacing w:val="-5"/>
                <w:sz w:val="18"/>
                <w:szCs w:val="18"/>
              </w:rPr>
              <w:t>一般</w:t>
            </w:r>
          </w:p>
          <w:p w14:paraId="75DC3160">
            <w:pPr>
              <w:pStyle w:val="6"/>
              <w:spacing w:before="4" w:line="204" w:lineRule="auto"/>
              <w:ind w:left="225"/>
              <w:rPr>
                <w:sz w:val="18"/>
                <w:szCs w:val="18"/>
              </w:rPr>
            </w:pPr>
            <w:r>
              <w:rPr>
                <w:spacing w:val="3"/>
                <w:sz w:val="18"/>
                <w:szCs w:val="18"/>
              </w:rPr>
              <w:t>突发</w:t>
            </w:r>
          </w:p>
          <w:p w14:paraId="4321D784">
            <w:pPr>
              <w:pStyle w:val="6"/>
              <w:spacing w:line="219" w:lineRule="auto"/>
              <w:ind w:left="225"/>
              <w:rPr>
                <w:sz w:val="18"/>
                <w:szCs w:val="18"/>
              </w:rPr>
            </w:pPr>
            <w:r>
              <w:rPr>
                <w:spacing w:val="-2"/>
                <w:sz w:val="18"/>
                <w:szCs w:val="18"/>
              </w:rPr>
              <w:t>事件</w:t>
            </w:r>
          </w:p>
        </w:tc>
        <w:tc>
          <w:tcPr>
            <w:tcW w:w="7986" w:type="dxa"/>
            <w:vAlign w:val="top"/>
          </w:tcPr>
          <w:p w14:paraId="70DAAFEF">
            <w:pPr>
              <w:pStyle w:val="6"/>
              <w:spacing w:before="175" w:line="242" w:lineRule="auto"/>
              <w:ind w:left="31" w:right="177" w:firstLine="379"/>
              <w:rPr>
                <w:sz w:val="18"/>
                <w:szCs w:val="18"/>
              </w:rPr>
            </w:pPr>
            <w:r>
              <w:rPr>
                <w:sz w:val="18"/>
                <w:szCs w:val="18"/>
              </w:rPr>
              <w:t>(1)造成或可能造成3人以下死亡(含失踪),或10人以下重伤，或50万元以上、100万元以下直接</w:t>
            </w:r>
            <w:r>
              <w:rPr>
                <w:spacing w:val="6"/>
                <w:sz w:val="18"/>
                <w:szCs w:val="18"/>
              </w:rPr>
              <w:t xml:space="preserve"> </w:t>
            </w:r>
            <w:r>
              <w:rPr>
                <w:spacing w:val="17"/>
                <w:sz w:val="18"/>
                <w:szCs w:val="18"/>
              </w:rPr>
              <w:t>经济损失；</w:t>
            </w:r>
          </w:p>
          <w:p w14:paraId="70CEDF8C">
            <w:pPr>
              <w:pStyle w:val="6"/>
              <w:spacing w:line="215" w:lineRule="auto"/>
              <w:ind w:left="31" w:firstLine="379"/>
              <w:rPr>
                <w:sz w:val="18"/>
                <w:szCs w:val="18"/>
              </w:rPr>
            </w:pPr>
            <w:r>
              <w:rPr>
                <w:sz w:val="18"/>
                <w:szCs w:val="18"/>
              </w:rPr>
              <w:t>(2)因不服从文化市场综合行政执法行为而造成群体性事件，一次参与人数达到3人以上，50人以</w:t>
            </w:r>
            <w:r>
              <w:rPr>
                <w:spacing w:val="4"/>
                <w:sz w:val="18"/>
                <w:szCs w:val="18"/>
              </w:rPr>
              <w:t xml:space="preserve"> </w:t>
            </w:r>
            <w:r>
              <w:rPr>
                <w:spacing w:val="6"/>
                <w:sz w:val="18"/>
                <w:szCs w:val="18"/>
              </w:rPr>
              <w:t>下，对社会稳定造成一定影响；</w:t>
            </w:r>
          </w:p>
          <w:p w14:paraId="739F8151">
            <w:pPr>
              <w:pStyle w:val="6"/>
              <w:spacing w:before="1" w:line="225" w:lineRule="auto"/>
              <w:ind w:left="21" w:firstLine="389"/>
              <w:rPr>
                <w:sz w:val="18"/>
                <w:szCs w:val="18"/>
              </w:rPr>
            </w:pPr>
            <w:r>
              <w:rPr>
                <w:spacing w:val="-4"/>
                <w:sz w:val="18"/>
                <w:szCs w:val="18"/>
              </w:rPr>
              <w:t>(3)以暴力，恐吓，助迫等方式阻挠文化市场综合行政执法工作，造成1人以上，3人以下重伤或者3</w:t>
            </w:r>
            <w:r>
              <w:rPr>
                <w:spacing w:val="8"/>
                <w:sz w:val="18"/>
                <w:szCs w:val="18"/>
              </w:rPr>
              <w:t xml:space="preserve"> </w:t>
            </w:r>
            <w:r>
              <w:rPr>
                <w:spacing w:val="14"/>
                <w:sz w:val="18"/>
                <w:szCs w:val="18"/>
              </w:rPr>
              <w:t>人以上轻伤；</w:t>
            </w:r>
          </w:p>
          <w:p w14:paraId="3646D68D">
            <w:pPr>
              <w:pStyle w:val="6"/>
              <w:spacing w:line="231" w:lineRule="auto"/>
              <w:ind w:left="31" w:firstLine="375"/>
              <w:rPr>
                <w:sz w:val="18"/>
                <w:szCs w:val="18"/>
              </w:rPr>
            </w:pPr>
            <w:r>
              <w:rPr>
                <w:spacing w:val="-2"/>
                <w:sz w:val="18"/>
                <w:szCs w:val="18"/>
              </w:rPr>
              <w:t>(4)文化市场经营，行政管理或者综合行政执法信息通过互联网等途径传播，引起公众广泛关注，</w:t>
            </w:r>
            <w:r>
              <w:rPr>
                <w:spacing w:val="6"/>
                <w:sz w:val="18"/>
                <w:szCs w:val="18"/>
              </w:rPr>
              <w:t xml:space="preserve"> </w:t>
            </w:r>
            <w:r>
              <w:rPr>
                <w:spacing w:val="4"/>
                <w:sz w:val="18"/>
                <w:szCs w:val="18"/>
              </w:rPr>
              <w:t>在本市范围内造成严重负面影响；</w:t>
            </w:r>
          </w:p>
          <w:p w14:paraId="56D657B3">
            <w:pPr>
              <w:pStyle w:val="6"/>
              <w:spacing w:line="215" w:lineRule="auto"/>
              <w:ind w:left="410"/>
              <w:rPr>
                <w:sz w:val="18"/>
                <w:szCs w:val="18"/>
              </w:rPr>
            </w:pPr>
            <w:r>
              <w:rPr>
                <w:spacing w:val="3"/>
                <w:sz w:val="18"/>
                <w:szCs w:val="18"/>
              </w:rPr>
              <w:t>(5)旅游者50人以下滞留超过24小时，</w:t>
            </w:r>
            <w:r>
              <w:rPr>
                <w:spacing w:val="2"/>
                <w:sz w:val="18"/>
                <w:szCs w:val="18"/>
              </w:rPr>
              <w:t>并对当地生产生活秩序造成一定影响；</w:t>
            </w:r>
          </w:p>
          <w:p w14:paraId="3E644196">
            <w:pPr>
              <w:pStyle w:val="6"/>
              <w:spacing w:before="1" w:line="225" w:lineRule="auto"/>
              <w:ind w:left="31" w:right="90" w:firstLine="369"/>
              <w:rPr>
                <w:sz w:val="18"/>
                <w:szCs w:val="18"/>
              </w:rPr>
            </w:pPr>
            <w:r>
              <w:rPr>
                <w:sz w:val="18"/>
                <w:szCs w:val="18"/>
              </w:rPr>
              <w:t>(6)客运索道高空滞留人员3.5小时以上12小时以下，大型游乐设施高空滞留人员1小时以上12小</w:t>
            </w:r>
            <w:r>
              <w:rPr>
                <w:spacing w:val="13"/>
                <w:sz w:val="18"/>
                <w:szCs w:val="18"/>
              </w:rPr>
              <w:t xml:space="preserve"> </w:t>
            </w:r>
            <w:r>
              <w:rPr>
                <w:spacing w:val="20"/>
                <w:sz w:val="18"/>
                <w:szCs w:val="18"/>
              </w:rPr>
              <w:t>时以下</w:t>
            </w:r>
            <w:r>
              <w:rPr>
                <w:spacing w:val="-39"/>
                <w:sz w:val="18"/>
                <w:szCs w:val="18"/>
              </w:rPr>
              <w:t xml:space="preserve"> </w:t>
            </w:r>
            <w:r>
              <w:rPr>
                <w:spacing w:val="20"/>
                <w:sz w:val="18"/>
                <w:szCs w:val="18"/>
              </w:rPr>
              <w:t>；</w:t>
            </w:r>
          </w:p>
          <w:p w14:paraId="629A54CA">
            <w:pPr>
              <w:pStyle w:val="6"/>
              <w:spacing w:before="1" w:line="227" w:lineRule="auto"/>
              <w:ind w:left="31" w:firstLine="359"/>
              <w:rPr>
                <w:sz w:val="18"/>
                <w:szCs w:val="18"/>
              </w:rPr>
            </w:pPr>
            <w:r>
              <w:rPr>
                <w:spacing w:val="-1"/>
                <w:sz w:val="18"/>
                <w:szCs w:val="18"/>
              </w:rPr>
              <w:t>(7)其他在境内外产生一定影响，并对文化、广电和</w:t>
            </w:r>
            <w:r>
              <w:rPr>
                <w:spacing w:val="-2"/>
                <w:sz w:val="18"/>
                <w:szCs w:val="18"/>
              </w:rPr>
              <w:t>旅游活动(包括文物、广播电视等行业领域)造</w:t>
            </w:r>
            <w:r>
              <w:rPr>
                <w:sz w:val="18"/>
                <w:szCs w:val="18"/>
              </w:rPr>
              <w:t xml:space="preserve"> </w:t>
            </w:r>
            <w:r>
              <w:rPr>
                <w:spacing w:val="-1"/>
                <w:sz w:val="18"/>
                <w:szCs w:val="18"/>
              </w:rPr>
              <w:t>成一定威胁的事件。</w:t>
            </w:r>
          </w:p>
        </w:tc>
      </w:tr>
      <w:tr w14:paraId="1FBDC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7" w:hRule="atLeast"/>
        </w:trPr>
        <w:tc>
          <w:tcPr>
            <w:tcW w:w="834" w:type="dxa"/>
            <w:vAlign w:val="top"/>
          </w:tcPr>
          <w:p w14:paraId="4497D055">
            <w:pPr>
              <w:spacing w:line="288" w:lineRule="auto"/>
              <w:rPr>
                <w:rFonts w:ascii="Arial"/>
                <w:sz w:val="21"/>
              </w:rPr>
            </w:pPr>
          </w:p>
          <w:p w14:paraId="2052A1CF">
            <w:pPr>
              <w:spacing w:line="289" w:lineRule="auto"/>
              <w:rPr>
                <w:rFonts w:ascii="Arial"/>
                <w:sz w:val="21"/>
              </w:rPr>
            </w:pPr>
          </w:p>
          <w:p w14:paraId="48A61A75">
            <w:pPr>
              <w:spacing w:line="289" w:lineRule="auto"/>
              <w:rPr>
                <w:rFonts w:ascii="Arial"/>
                <w:sz w:val="21"/>
              </w:rPr>
            </w:pPr>
          </w:p>
          <w:p w14:paraId="40231DFF">
            <w:pPr>
              <w:spacing w:line="289" w:lineRule="auto"/>
              <w:rPr>
                <w:rFonts w:ascii="Arial"/>
                <w:sz w:val="21"/>
              </w:rPr>
            </w:pPr>
          </w:p>
          <w:p w14:paraId="1EAB4400">
            <w:pPr>
              <w:pStyle w:val="6"/>
              <w:spacing w:before="58" w:line="220" w:lineRule="auto"/>
              <w:ind w:left="225"/>
              <w:rPr>
                <w:sz w:val="18"/>
                <w:szCs w:val="18"/>
              </w:rPr>
            </w:pPr>
            <w:r>
              <w:rPr>
                <w:spacing w:val="-2"/>
                <w:sz w:val="18"/>
                <w:szCs w:val="18"/>
              </w:rPr>
              <w:t>较大</w:t>
            </w:r>
          </w:p>
          <w:p w14:paraId="23EC3F85">
            <w:pPr>
              <w:pStyle w:val="6"/>
              <w:spacing w:before="35" w:line="220" w:lineRule="auto"/>
              <w:ind w:left="225"/>
              <w:rPr>
                <w:sz w:val="18"/>
                <w:szCs w:val="18"/>
              </w:rPr>
            </w:pPr>
            <w:r>
              <w:rPr>
                <w:spacing w:val="3"/>
                <w:sz w:val="18"/>
                <w:szCs w:val="18"/>
              </w:rPr>
              <w:t>突发</w:t>
            </w:r>
          </w:p>
          <w:p w14:paraId="61E36357">
            <w:pPr>
              <w:pStyle w:val="6"/>
              <w:spacing w:before="5" w:line="219" w:lineRule="auto"/>
              <w:ind w:left="225"/>
              <w:rPr>
                <w:sz w:val="18"/>
                <w:szCs w:val="18"/>
              </w:rPr>
            </w:pPr>
            <w:r>
              <w:rPr>
                <w:spacing w:val="-2"/>
                <w:sz w:val="18"/>
                <w:szCs w:val="18"/>
              </w:rPr>
              <w:t>事件</w:t>
            </w:r>
          </w:p>
        </w:tc>
        <w:tc>
          <w:tcPr>
            <w:tcW w:w="7986" w:type="dxa"/>
            <w:vAlign w:val="top"/>
          </w:tcPr>
          <w:p w14:paraId="111A9C7A">
            <w:pPr>
              <w:pStyle w:val="6"/>
              <w:spacing w:before="188" w:line="242" w:lineRule="auto"/>
              <w:ind w:left="11" w:firstLine="389"/>
              <w:rPr>
                <w:sz w:val="18"/>
                <w:szCs w:val="18"/>
              </w:rPr>
            </w:pPr>
            <w:r>
              <w:rPr>
                <w:sz w:val="18"/>
                <w:szCs w:val="18"/>
              </w:rPr>
              <w:t>(1)造成或可能造成3人以上、10人以下死亡(含失踪),或10人以上、50人以下重伤，或100万元以</w:t>
            </w:r>
            <w:r>
              <w:rPr>
                <w:spacing w:val="14"/>
                <w:sz w:val="18"/>
                <w:szCs w:val="18"/>
              </w:rPr>
              <w:t xml:space="preserve"> </w:t>
            </w:r>
            <w:r>
              <w:rPr>
                <w:spacing w:val="5"/>
                <w:sz w:val="18"/>
                <w:szCs w:val="18"/>
              </w:rPr>
              <w:t>上、500万元以下直接经济损失；</w:t>
            </w:r>
          </w:p>
          <w:p w14:paraId="0953CC17">
            <w:pPr>
              <w:pStyle w:val="6"/>
              <w:spacing w:line="230" w:lineRule="auto"/>
              <w:ind w:left="31" w:right="6" w:firstLine="369"/>
              <w:rPr>
                <w:sz w:val="18"/>
                <w:szCs w:val="18"/>
              </w:rPr>
            </w:pPr>
            <w:r>
              <w:rPr>
                <w:sz w:val="18"/>
                <w:szCs w:val="18"/>
              </w:rPr>
              <w:t>(2)因不服从文化市场综合行政执法行为而造成群体性事件，一次参与人数达到50人以上，100人</w:t>
            </w:r>
            <w:r>
              <w:rPr>
                <w:spacing w:val="7"/>
                <w:sz w:val="18"/>
                <w:szCs w:val="18"/>
              </w:rPr>
              <w:t xml:space="preserve"> </w:t>
            </w:r>
            <w:r>
              <w:rPr>
                <w:spacing w:val="6"/>
                <w:sz w:val="18"/>
                <w:szCs w:val="18"/>
              </w:rPr>
              <w:t>以下，对社会稳定造成较大影响；</w:t>
            </w:r>
          </w:p>
          <w:p w14:paraId="77782EF8">
            <w:pPr>
              <w:pStyle w:val="6"/>
              <w:spacing w:before="1" w:line="225" w:lineRule="auto"/>
              <w:ind w:left="41" w:firstLine="349"/>
              <w:rPr>
                <w:sz w:val="18"/>
                <w:szCs w:val="18"/>
              </w:rPr>
            </w:pPr>
            <w:r>
              <w:rPr>
                <w:spacing w:val="-3"/>
                <w:sz w:val="18"/>
                <w:szCs w:val="18"/>
              </w:rPr>
              <w:t>(3)以暴力，恐吓，胁迫等方式阻挠文化市场综合行政执法工</w:t>
            </w:r>
            <w:r>
              <w:rPr>
                <w:spacing w:val="-4"/>
                <w:sz w:val="18"/>
                <w:szCs w:val="18"/>
              </w:rPr>
              <w:t>作，造成1人以上，3人以下死亡或者3</w:t>
            </w:r>
            <w:r>
              <w:rPr>
                <w:sz w:val="18"/>
                <w:szCs w:val="18"/>
              </w:rPr>
              <w:t xml:space="preserve"> </w:t>
            </w:r>
            <w:r>
              <w:rPr>
                <w:spacing w:val="7"/>
                <w:sz w:val="18"/>
                <w:szCs w:val="18"/>
              </w:rPr>
              <w:t>人以上、10人以下重伤；</w:t>
            </w:r>
          </w:p>
          <w:p w14:paraId="607D1274">
            <w:pPr>
              <w:pStyle w:val="6"/>
              <w:spacing w:line="231" w:lineRule="auto"/>
              <w:ind w:left="31" w:firstLine="357"/>
              <w:rPr>
                <w:sz w:val="18"/>
                <w:szCs w:val="18"/>
              </w:rPr>
            </w:pPr>
            <w:r>
              <w:rPr>
                <w:spacing w:val="-1"/>
                <w:sz w:val="18"/>
                <w:szCs w:val="18"/>
              </w:rPr>
              <w:t>(4)文化市场经营，行政管理或者综合行政执法信息</w:t>
            </w:r>
            <w:r>
              <w:rPr>
                <w:spacing w:val="-2"/>
                <w:sz w:val="18"/>
                <w:szCs w:val="18"/>
              </w:rPr>
              <w:t>通过互联网等途径传播，引起公众广泛关注，</w:t>
            </w:r>
            <w:r>
              <w:rPr>
                <w:sz w:val="18"/>
                <w:szCs w:val="18"/>
              </w:rPr>
              <w:t xml:space="preserve"> </w:t>
            </w:r>
            <w:r>
              <w:rPr>
                <w:spacing w:val="4"/>
                <w:sz w:val="18"/>
                <w:szCs w:val="18"/>
              </w:rPr>
              <w:t>在全国范围内造成严重负面影响；</w:t>
            </w:r>
          </w:p>
          <w:p w14:paraId="49BE3603">
            <w:pPr>
              <w:pStyle w:val="6"/>
              <w:spacing w:line="219" w:lineRule="auto"/>
              <w:ind w:left="400"/>
              <w:rPr>
                <w:sz w:val="18"/>
                <w:szCs w:val="18"/>
              </w:rPr>
            </w:pPr>
            <w:r>
              <w:rPr>
                <w:spacing w:val="2"/>
                <w:sz w:val="18"/>
                <w:szCs w:val="18"/>
              </w:rPr>
              <w:t>(5)旅游者50人以上，200人以下滞留超过24小时，并对当地生产生活秩序造成较大影响；</w:t>
            </w:r>
          </w:p>
          <w:p w14:paraId="50073053">
            <w:pPr>
              <w:pStyle w:val="6"/>
              <w:spacing w:before="26" w:line="205" w:lineRule="auto"/>
              <w:ind w:left="420"/>
              <w:rPr>
                <w:sz w:val="18"/>
                <w:szCs w:val="18"/>
              </w:rPr>
            </w:pPr>
            <w:r>
              <w:rPr>
                <w:spacing w:val="3"/>
                <w:sz w:val="18"/>
                <w:szCs w:val="18"/>
              </w:rPr>
              <w:t>(6)客运索道，大型游乐设施高空滞留人员12小时以上；</w:t>
            </w:r>
          </w:p>
          <w:p w14:paraId="38579A9B">
            <w:pPr>
              <w:pStyle w:val="6"/>
              <w:spacing w:before="1" w:line="232" w:lineRule="auto"/>
              <w:ind w:left="31" w:firstLine="369"/>
              <w:rPr>
                <w:sz w:val="18"/>
                <w:szCs w:val="18"/>
              </w:rPr>
            </w:pPr>
            <w:r>
              <w:rPr>
                <w:spacing w:val="-2"/>
                <w:sz w:val="18"/>
                <w:szCs w:val="18"/>
              </w:rPr>
              <w:t>(7)其他在境内外产生较大影响，并对文化、广电和旅游活动(包括文物、广播电视等行业领域)造</w:t>
            </w:r>
            <w:r>
              <w:rPr>
                <w:spacing w:val="14"/>
                <w:sz w:val="18"/>
                <w:szCs w:val="18"/>
              </w:rPr>
              <w:t xml:space="preserve"> </w:t>
            </w:r>
            <w:r>
              <w:rPr>
                <w:spacing w:val="-1"/>
                <w:sz w:val="18"/>
                <w:szCs w:val="18"/>
              </w:rPr>
              <w:t>成较大威胁的事件。</w:t>
            </w:r>
          </w:p>
        </w:tc>
      </w:tr>
      <w:tr w14:paraId="54573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8" w:hRule="atLeast"/>
        </w:trPr>
        <w:tc>
          <w:tcPr>
            <w:tcW w:w="834" w:type="dxa"/>
            <w:vAlign w:val="top"/>
          </w:tcPr>
          <w:p w14:paraId="692DBBF6">
            <w:pPr>
              <w:spacing w:line="300" w:lineRule="auto"/>
              <w:rPr>
                <w:rFonts w:ascii="Arial"/>
                <w:sz w:val="21"/>
              </w:rPr>
            </w:pPr>
          </w:p>
          <w:p w14:paraId="0D24BB07">
            <w:pPr>
              <w:spacing w:line="300" w:lineRule="auto"/>
              <w:rPr>
                <w:rFonts w:ascii="Arial"/>
                <w:sz w:val="21"/>
              </w:rPr>
            </w:pPr>
          </w:p>
          <w:p w14:paraId="46751A3B">
            <w:pPr>
              <w:spacing w:line="300" w:lineRule="auto"/>
              <w:rPr>
                <w:rFonts w:ascii="Arial"/>
                <w:sz w:val="21"/>
              </w:rPr>
            </w:pPr>
          </w:p>
          <w:p w14:paraId="42AA8B74">
            <w:pPr>
              <w:pStyle w:val="6"/>
              <w:spacing w:before="58" w:line="215" w:lineRule="auto"/>
              <w:ind w:left="225"/>
              <w:rPr>
                <w:sz w:val="18"/>
                <w:szCs w:val="18"/>
              </w:rPr>
            </w:pPr>
            <w:r>
              <w:rPr>
                <w:spacing w:val="-2"/>
                <w:sz w:val="18"/>
                <w:szCs w:val="18"/>
              </w:rPr>
              <w:t>重大</w:t>
            </w:r>
          </w:p>
          <w:p w14:paraId="4E58F391">
            <w:pPr>
              <w:pStyle w:val="6"/>
              <w:spacing w:line="214" w:lineRule="auto"/>
              <w:ind w:left="225"/>
              <w:rPr>
                <w:sz w:val="18"/>
                <w:szCs w:val="18"/>
              </w:rPr>
            </w:pPr>
            <w:r>
              <w:rPr>
                <w:spacing w:val="3"/>
                <w:sz w:val="18"/>
                <w:szCs w:val="18"/>
              </w:rPr>
              <w:t>突发</w:t>
            </w:r>
          </w:p>
          <w:p w14:paraId="6D148444">
            <w:pPr>
              <w:pStyle w:val="6"/>
              <w:spacing w:line="219" w:lineRule="auto"/>
              <w:ind w:left="225"/>
              <w:rPr>
                <w:sz w:val="18"/>
                <w:szCs w:val="18"/>
              </w:rPr>
            </w:pPr>
            <w:r>
              <w:rPr>
                <w:spacing w:val="-2"/>
                <w:sz w:val="18"/>
                <w:szCs w:val="18"/>
              </w:rPr>
              <w:t>事件</w:t>
            </w:r>
          </w:p>
        </w:tc>
        <w:tc>
          <w:tcPr>
            <w:tcW w:w="7986" w:type="dxa"/>
            <w:vAlign w:val="top"/>
          </w:tcPr>
          <w:p w14:paraId="0270727C">
            <w:pPr>
              <w:pStyle w:val="6"/>
              <w:spacing w:before="131" w:line="242" w:lineRule="auto"/>
              <w:ind w:left="11" w:right="26" w:firstLine="369"/>
              <w:rPr>
                <w:sz w:val="18"/>
                <w:szCs w:val="18"/>
              </w:rPr>
            </w:pPr>
            <w:r>
              <w:rPr>
                <w:sz w:val="18"/>
                <w:szCs w:val="18"/>
              </w:rPr>
              <w:t>(1)造成或可能造成10人以上，30人以下死亡(含失踪),或50人以上，100人以下重伤，或500万元</w:t>
            </w:r>
            <w:r>
              <w:rPr>
                <w:spacing w:val="7"/>
                <w:sz w:val="18"/>
                <w:szCs w:val="18"/>
              </w:rPr>
              <w:t xml:space="preserve"> </w:t>
            </w:r>
            <w:r>
              <w:rPr>
                <w:spacing w:val="4"/>
                <w:sz w:val="18"/>
                <w:szCs w:val="18"/>
              </w:rPr>
              <w:t>以上，1000万元以下直接经济损失；</w:t>
            </w:r>
          </w:p>
          <w:p w14:paraId="512EA5C8">
            <w:pPr>
              <w:pStyle w:val="6"/>
              <w:spacing w:line="232" w:lineRule="auto"/>
              <w:ind w:left="31" w:right="106" w:firstLine="359"/>
              <w:rPr>
                <w:sz w:val="18"/>
                <w:szCs w:val="18"/>
              </w:rPr>
            </w:pPr>
            <w:r>
              <w:rPr>
                <w:sz w:val="18"/>
                <w:szCs w:val="18"/>
              </w:rPr>
              <w:t>(2)因不服从文化市场综合行政执法行为而造成群体性事件，一次参与人数达到100人以上、300</w:t>
            </w:r>
            <w:r>
              <w:rPr>
                <w:spacing w:val="8"/>
                <w:sz w:val="18"/>
                <w:szCs w:val="18"/>
              </w:rPr>
              <w:t xml:space="preserve"> </w:t>
            </w:r>
            <w:r>
              <w:rPr>
                <w:spacing w:val="5"/>
                <w:sz w:val="18"/>
                <w:szCs w:val="18"/>
              </w:rPr>
              <w:t>人以下，对社会稳定造成重大影响；</w:t>
            </w:r>
          </w:p>
          <w:p w14:paraId="69CF1217">
            <w:pPr>
              <w:pStyle w:val="6"/>
              <w:spacing w:before="6" w:line="221" w:lineRule="auto"/>
              <w:ind w:left="31" w:firstLine="379"/>
              <w:rPr>
                <w:sz w:val="18"/>
                <w:szCs w:val="18"/>
              </w:rPr>
            </w:pPr>
            <w:r>
              <w:rPr>
                <w:spacing w:val="-4"/>
                <w:sz w:val="18"/>
                <w:szCs w:val="18"/>
              </w:rPr>
              <w:t>(3)以暴力，恐吓，胁迫等方式阻挠文化市场综合行政执法工作，造成3人以上，30人以下死亡或者</w:t>
            </w:r>
            <w:r>
              <w:rPr>
                <w:spacing w:val="8"/>
                <w:sz w:val="18"/>
                <w:szCs w:val="18"/>
              </w:rPr>
              <w:t xml:space="preserve"> </w:t>
            </w:r>
            <w:r>
              <w:rPr>
                <w:spacing w:val="5"/>
                <w:sz w:val="18"/>
                <w:szCs w:val="18"/>
              </w:rPr>
              <w:t>10人以上，100人以下重伤；</w:t>
            </w:r>
          </w:p>
          <w:p w14:paraId="4842137B">
            <w:pPr>
              <w:pStyle w:val="6"/>
              <w:spacing w:line="219" w:lineRule="auto"/>
              <w:ind w:left="390"/>
              <w:rPr>
                <w:sz w:val="18"/>
                <w:szCs w:val="18"/>
              </w:rPr>
            </w:pPr>
            <w:r>
              <w:rPr>
                <w:spacing w:val="2"/>
                <w:sz w:val="18"/>
                <w:szCs w:val="18"/>
              </w:rPr>
              <w:t>(4)旅游者200人以上，500人以下滞留超过24小时，并对当地生产生活秩序造成较严重</w:t>
            </w:r>
            <w:r>
              <w:rPr>
                <w:spacing w:val="1"/>
                <w:sz w:val="18"/>
                <w:szCs w:val="18"/>
              </w:rPr>
              <w:t>影响；</w:t>
            </w:r>
          </w:p>
          <w:p w14:paraId="2CBE3AA1">
            <w:pPr>
              <w:pStyle w:val="6"/>
              <w:spacing w:before="26" w:line="215" w:lineRule="auto"/>
              <w:ind w:left="410"/>
              <w:rPr>
                <w:sz w:val="18"/>
                <w:szCs w:val="18"/>
              </w:rPr>
            </w:pPr>
            <w:r>
              <w:rPr>
                <w:spacing w:val="2"/>
                <w:sz w:val="18"/>
                <w:szCs w:val="18"/>
              </w:rPr>
              <w:t>(5)客运索道，大型游乐设施高空滞留100人以上并且时间在24小时以上48小时以下；</w:t>
            </w:r>
          </w:p>
          <w:p w14:paraId="298B0B0E">
            <w:pPr>
              <w:pStyle w:val="6"/>
              <w:spacing w:before="1" w:line="232" w:lineRule="auto"/>
              <w:ind w:left="31" w:firstLine="339"/>
              <w:rPr>
                <w:sz w:val="18"/>
                <w:szCs w:val="18"/>
              </w:rPr>
            </w:pPr>
            <w:r>
              <w:rPr>
                <w:spacing w:val="-1"/>
                <w:sz w:val="18"/>
                <w:szCs w:val="18"/>
              </w:rPr>
              <w:t>(6)其他在境内外产生重大影响，并对文化、广电和旅游活动(包括文物、广播电视等行业领域)造</w:t>
            </w:r>
            <w:r>
              <w:rPr>
                <w:sz w:val="18"/>
                <w:szCs w:val="18"/>
              </w:rPr>
              <w:t xml:space="preserve"> </w:t>
            </w:r>
            <w:r>
              <w:rPr>
                <w:spacing w:val="-1"/>
                <w:sz w:val="18"/>
                <w:szCs w:val="18"/>
              </w:rPr>
              <w:t>成重大威胁的事件。</w:t>
            </w:r>
          </w:p>
        </w:tc>
      </w:tr>
      <w:tr w14:paraId="5E617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3" w:hRule="atLeast"/>
        </w:trPr>
        <w:tc>
          <w:tcPr>
            <w:tcW w:w="834" w:type="dxa"/>
            <w:vAlign w:val="top"/>
          </w:tcPr>
          <w:p w14:paraId="72EB6C11">
            <w:pPr>
              <w:spacing w:line="443" w:lineRule="auto"/>
              <w:rPr>
                <w:rFonts w:ascii="Arial"/>
                <w:sz w:val="21"/>
              </w:rPr>
            </w:pPr>
          </w:p>
          <w:p w14:paraId="19D9BE71">
            <w:pPr>
              <w:pStyle w:val="6"/>
              <w:spacing w:before="59" w:line="237" w:lineRule="auto"/>
              <w:ind w:left="225" w:right="224"/>
              <w:jc w:val="both"/>
              <w:rPr>
                <w:sz w:val="18"/>
                <w:szCs w:val="18"/>
              </w:rPr>
            </w:pPr>
            <w:r>
              <w:rPr>
                <w:spacing w:val="7"/>
                <w:sz w:val="18"/>
                <w:szCs w:val="18"/>
              </w:rPr>
              <w:t>特别</w:t>
            </w:r>
            <w:r>
              <w:rPr>
                <w:sz w:val="18"/>
                <w:szCs w:val="18"/>
              </w:rPr>
              <w:t xml:space="preserve"> </w:t>
            </w:r>
            <w:r>
              <w:rPr>
                <w:spacing w:val="-4"/>
                <w:sz w:val="18"/>
                <w:szCs w:val="18"/>
              </w:rPr>
              <w:t>重大</w:t>
            </w:r>
            <w:r>
              <w:rPr>
                <w:sz w:val="18"/>
                <w:szCs w:val="18"/>
              </w:rPr>
              <w:t xml:space="preserve"> </w:t>
            </w:r>
            <w:r>
              <w:rPr>
                <w:spacing w:val="3"/>
                <w:sz w:val="18"/>
                <w:szCs w:val="18"/>
              </w:rPr>
              <w:t>突发</w:t>
            </w:r>
            <w:r>
              <w:rPr>
                <w:sz w:val="18"/>
                <w:szCs w:val="18"/>
              </w:rPr>
              <w:t xml:space="preserve"> </w:t>
            </w:r>
            <w:r>
              <w:rPr>
                <w:spacing w:val="-2"/>
                <w:sz w:val="18"/>
                <w:szCs w:val="18"/>
              </w:rPr>
              <w:t>事件</w:t>
            </w:r>
          </w:p>
        </w:tc>
        <w:tc>
          <w:tcPr>
            <w:tcW w:w="7986" w:type="dxa"/>
            <w:vAlign w:val="top"/>
          </w:tcPr>
          <w:p w14:paraId="20FD53FE">
            <w:pPr>
              <w:pStyle w:val="6"/>
              <w:spacing w:before="142" w:line="216" w:lineRule="auto"/>
              <w:ind w:right="24"/>
              <w:jc w:val="right"/>
              <w:rPr>
                <w:sz w:val="18"/>
                <w:szCs w:val="18"/>
              </w:rPr>
            </w:pPr>
            <w:r>
              <w:rPr>
                <w:spacing w:val="2"/>
                <w:sz w:val="18"/>
                <w:szCs w:val="18"/>
              </w:rPr>
              <w:t>(1)造成或可能造成30人以上死亡(含失踪),或100人以上重伤，或1000万元</w:t>
            </w:r>
            <w:r>
              <w:rPr>
                <w:spacing w:val="1"/>
                <w:sz w:val="18"/>
                <w:szCs w:val="18"/>
              </w:rPr>
              <w:t>以上直接经济损失；</w:t>
            </w:r>
          </w:p>
          <w:p w14:paraId="526C88D6">
            <w:pPr>
              <w:pStyle w:val="6"/>
              <w:spacing w:before="31" w:line="231" w:lineRule="auto"/>
              <w:ind w:left="31" w:right="17" w:firstLine="359"/>
              <w:rPr>
                <w:sz w:val="18"/>
                <w:szCs w:val="18"/>
              </w:rPr>
            </w:pPr>
            <w:r>
              <w:rPr>
                <w:sz w:val="18"/>
                <w:szCs w:val="18"/>
              </w:rPr>
              <w:t>(2)因不服从文化市场综合行政执法行为而造成群体性事件，一次参与人数达到300人以上，对社</w:t>
            </w:r>
            <w:r>
              <w:rPr>
                <w:spacing w:val="6"/>
                <w:sz w:val="18"/>
                <w:szCs w:val="18"/>
              </w:rPr>
              <w:t xml:space="preserve"> </w:t>
            </w:r>
            <w:r>
              <w:rPr>
                <w:spacing w:val="7"/>
                <w:sz w:val="18"/>
                <w:szCs w:val="18"/>
              </w:rPr>
              <w:t>会稳定造成特别重大影响；</w:t>
            </w:r>
          </w:p>
          <w:p w14:paraId="25ED7FFE">
            <w:pPr>
              <w:pStyle w:val="6"/>
              <w:spacing w:line="219" w:lineRule="auto"/>
              <w:ind w:left="390"/>
              <w:rPr>
                <w:sz w:val="18"/>
                <w:szCs w:val="18"/>
              </w:rPr>
            </w:pPr>
            <w:r>
              <w:rPr>
                <w:spacing w:val="2"/>
                <w:sz w:val="18"/>
                <w:szCs w:val="18"/>
              </w:rPr>
              <w:t>(3)旅游者500人以上滞留超过24小时，并对当地生产生活秩序造成严重影响；</w:t>
            </w:r>
          </w:p>
          <w:p w14:paraId="4DC458DF">
            <w:pPr>
              <w:pStyle w:val="6"/>
              <w:spacing w:before="26" w:line="205" w:lineRule="auto"/>
              <w:ind w:left="410"/>
              <w:rPr>
                <w:sz w:val="18"/>
                <w:szCs w:val="18"/>
              </w:rPr>
            </w:pPr>
            <w:r>
              <w:rPr>
                <w:spacing w:val="2"/>
                <w:sz w:val="18"/>
                <w:szCs w:val="18"/>
              </w:rPr>
              <w:t>(4)客运索道，大型游乐设施高空滞留100人以上并且时间在48小时以上；</w:t>
            </w:r>
          </w:p>
          <w:p w14:paraId="1B2B7479">
            <w:pPr>
              <w:pStyle w:val="6"/>
              <w:spacing w:line="248" w:lineRule="auto"/>
              <w:ind w:left="31" w:right="27" w:firstLine="349"/>
              <w:rPr>
                <w:sz w:val="18"/>
                <w:szCs w:val="18"/>
              </w:rPr>
            </w:pPr>
            <w:r>
              <w:rPr>
                <w:sz w:val="18"/>
                <w:szCs w:val="18"/>
              </w:rPr>
              <w:t>(5)其他在境内外产生特别重大影响，并对文化、广电和旅游活动(包括文物、广播电视等行业领</w:t>
            </w:r>
            <w:r>
              <w:rPr>
                <w:spacing w:val="6"/>
                <w:sz w:val="18"/>
                <w:szCs w:val="18"/>
              </w:rPr>
              <w:t xml:space="preserve"> </w:t>
            </w:r>
            <w:r>
              <w:rPr>
                <w:sz w:val="18"/>
                <w:szCs w:val="18"/>
              </w:rPr>
              <w:t>域)造成特别重大威胁的事件)。</w:t>
            </w:r>
          </w:p>
        </w:tc>
      </w:tr>
    </w:tbl>
    <w:p w14:paraId="6523EF2D">
      <w:pPr>
        <w:spacing w:before="140" w:line="216" w:lineRule="auto"/>
        <w:ind w:left="5"/>
        <w:rPr>
          <w:rFonts w:ascii="宋体" w:hAnsi="宋体" w:eastAsia="宋体" w:cs="宋体"/>
          <w:sz w:val="19"/>
          <w:szCs w:val="19"/>
        </w:rPr>
      </w:pPr>
      <w:r>
        <w:rPr>
          <w:rFonts w:ascii="宋体" w:hAnsi="宋体" w:eastAsia="宋体" w:cs="宋体"/>
          <w:spacing w:val="3"/>
          <w:sz w:val="19"/>
          <w:szCs w:val="19"/>
        </w:rPr>
        <w:t>注：本预案所称的“以上”包括本数(级),所称的“以下”不包括本数(级)。</w:t>
      </w:r>
    </w:p>
    <w:p w14:paraId="0FC51049">
      <w:pPr>
        <w:spacing w:line="216" w:lineRule="auto"/>
        <w:rPr>
          <w:rFonts w:ascii="宋体" w:hAnsi="宋体" w:eastAsia="宋体" w:cs="宋体"/>
          <w:sz w:val="19"/>
          <w:szCs w:val="19"/>
        </w:rPr>
        <w:sectPr>
          <w:footerReference r:id="rId34" w:type="default"/>
          <w:pgSz w:w="11900" w:h="16820"/>
          <w:pgMar w:top="1429" w:right="1564" w:bottom="1614" w:left="1504" w:header="0" w:footer="1199" w:gutter="0"/>
          <w:cols w:space="720" w:num="1"/>
        </w:sectPr>
      </w:pPr>
    </w:p>
    <w:p w14:paraId="268F8A74">
      <w:pPr>
        <w:spacing w:before="230" w:line="219" w:lineRule="auto"/>
        <w:ind w:left="1490"/>
        <w:rPr>
          <w:rFonts w:ascii="宋体" w:hAnsi="宋体" w:eastAsia="宋体" w:cs="宋体"/>
          <w:sz w:val="39"/>
          <w:szCs w:val="39"/>
        </w:rPr>
      </w:pPr>
      <w:r>
        <w:rPr>
          <w:rFonts w:ascii="宋体" w:hAnsi="宋体" w:eastAsia="宋体" w:cs="宋体"/>
          <w:b/>
          <w:bCs/>
          <w:spacing w:val="-2"/>
          <w:sz w:val="39"/>
          <w:szCs w:val="39"/>
        </w:rPr>
        <w:t>事故信息接报、处理、上报情况表</w:t>
      </w:r>
    </w:p>
    <w:p w14:paraId="53E6B18E">
      <w:pPr>
        <w:spacing w:before="180"/>
      </w:pPr>
    </w:p>
    <w:tbl>
      <w:tblPr>
        <w:tblStyle w:val="5"/>
        <w:tblW w:w="88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73"/>
        <w:gridCol w:w="1778"/>
        <w:gridCol w:w="1768"/>
        <w:gridCol w:w="1778"/>
        <w:gridCol w:w="1753"/>
      </w:tblGrid>
      <w:tr w14:paraId="66394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2" w:hRule="atLeast"/>
        </w:trPr>
        <w:tc>
          <w:tcPr>
            <w:tcW w:w="1773" w:type="dxa"/>
            <w:vAlign w:val="top"/>
          </w:tcPr>
          <w:p w14:paraId="0B20447C">
            <w:pPr>
              <w:spacing w:line="268" w:lineRule="auto"/>
              <w:rPr>
                <w:rFonts w:ascii="Arial"/>
                <w:sz w:val="21"/>
              </w:rPr>
            </w:pPr>
          </w:p>
          <w:p w14:paraId="21839EF8">
            <w:pPr>
              <w:spacing w:line="269" w:lineRule="auto"/>
              <w:rPr>
                <w:rFonts w:ascii="Arial"/>
                <w:sz w:val="21"/>
              </w:rPr>
            </w:pPr>
          </w:p>
          <w:p w14:paraId="1586309F">
            <w:pPr>
              <w:spacing w:line="269" w:lineRule="auto"/>
              <w:rPr>
                <w:rFonts w:ascii="Arial"/>
                <w:sz w:val="21"/>
              </w:rPr>
            </w:pPr>
          </w:p>
          <w:p w14:paraId="1A3E6F74">
            <w:pPr>
              <w:spacing w:line="269" w:lineRule="auto"/>
              <w:rPr>
                <w:rFonts w:ascii="Arial"/>
                <w:sz w:val="21"/>
              </w:rPr>
            </w:pPr>
          </w:p>
          <w:p w14:paraId="78EA720C">
            <w:pPr>
              <w:pStyle w:val="6"/>
              <w:spacing w:before="71" w:line="210" w:lineRule="auto"/>
              <w:ind w:left="435"/>
              <w:rPr>
                <w:sz w:val="22"/>
                <w:szCs w:val="22"/>
              </w:rPr>
            </w:pPr>
            <w:r>
              <w:rPr>
                <w:spacing w:val="4"/>
                <w:sz w:val="22"/>
                <w:szCs w:val="22"/>
              </w:rPr>
              <w:t>事故信息</w:t>
            </w:r>
          </w:p>
          <w:p w14:paraId="2D6E1EAA">
            <w:pPr>
              <w:pStyle w:val="6"/>
              <w:spacing w:line="219" w:lineRule="auto"/>
              <w:ind w:left="435"/>
              <w:rPr>
                <w:sz w:val="22"/>
                <w:szCs w:val="22"/>
              </w:rPr>
            </w:pPr>
            <w:r>
              <w:rPr>
                <w:spacing w:val="2"/>
                <w:sz w:val="22"/>
                <w:szCs w:val="22"/>
              </w:rPr>
              <w:t>主要内容</w:t>
            </w:r>
          </w:p>
        </w:tc>
        <w:tc>
          <w:tcPr>
            <w:tcW w:w="7077" w:type="dxa"/>
            <w:gridSpan w:val="4"/>
            <w:vAlign w:val="top"/>
          </w:tcPr>
          <w:p w14:paraId="1CA8B77C">
            <w:pPr>
              <w:rPr>
                <w:rFonts w:ascii="Arial"/>
                <w:sz w:val="21"/>
              </w:rPr>
            </w:pPr>
          </w:p>
        </w:tc>
      </w:tr>
      <w:tr w14:paraId="782F5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trPr>
        <w:tc>
          <w:tcPr>
            <w:tcW w:w="1773" w:type="dxa"/>
            <w:vAlign w:val="top"/>
          </w:tcPr>
          <w:p w14:paraId="06460ED8">
            <w:pPr>
              <w:spacing w:line="408" w:lineRule="auto"/>
              <w:rPr>
                <w:rFonts w:ascii="Arial"/>
                <w:sz w:val="21"/>
              </w:rPr>
            </w:pPr>
          </w:p>
          <w:p w14:paraId="13CC6103">
            <w:pPr>
              <w:pStyle w:val="6"/>
              <w:spacing w:before="71" w:line="219" w:lineRule="auto"/>
              <w:ind w:left="215"/>
              <w:rPr>
                <w:sz w:val="22"/>
                <w:szCs w:val="22"/>
              </w:rPr>
            </w:pPr>
            <w:r>
              <w:rPr>
                <w:spacing w:val="-2"/>
                <w:sz w:val="22"/>
                <w:szCs w:val="22"/>
              </w:rPr>
              <w:t>信息接报情况</w:t>
            </w:r>
          </w:p>
        </w:tc>
        <w:tc>
          <w:tcPr>
            <w:tcW w:w="1778" w:type="dxa"/>
            <w:vAlign w:val="top"/>
          </w:tcPr>
          <w:p w14:paraId="1CBF1F5A">
            <w:pPr>
              <w:spacing w:line="408" w:lineRule="auto"/>
              <w:rPr>
                <w:rFonts w:ascii="Arial"/>
                <w:sz w:val="21"/>
              </w:rPr>
            </w:pPr>
          </w:p>
          <w:p w14:paraId="2C2E1692">
            <w:pPr>
              <w:pStyle w:val="6"/>
              <w:spacing w:before="71" w:line="219" w:lineRule="auto"/>
              <w:ind w:left="562"/>
              <w:rPr>
                <w:sz w:val="22"/>
                <w:szCs w:val="22"/>
              </w:rPr>
            </w:pPr>
            <w:r>
              <w:rPr>
                <w:spacing w:val="-2"/>
                <w:sz w:val="22"/>
                <w:szCs w:val="22"/>
              </w:rPr>
              <w:t>接报人</w:t>
            </w:r>
          </w:p>
        </w:tc>
        <w:tc>
          <w:tcPr>
            <w:tcW w:w="1768" w:type="dxa"/>
            <w:vAlign w:val="top"/>
          </w:tcPr>
          <w:p w14:paraId="7E9E5983">
            <w:pPr>
              <w:rPr>
                <w:rFonts w:ascii="Arial"/>
                <w:sz w:val="21"/>
              </w:rPr>
            </w:pPr>
          </w:p>
        </w:tc>
        <w:tc>
          <w:tcPr>
            <w:tcW w:w="1778" w:type="dxa"/>
            <w:vAlign w:val="top"/>
          </w:tcPr>
          <w:p w14:paraId="2C37253B">
            <w:pPr>
              <w:spacing w:line="408" w:lineRule="auto"/>
              <w:rPr>
                <w:rFonts w:ascii="Arial"/>
                <w:sz w:val="21"/>
              </w:rPr>
            </w:pPr>
          </w:p>
          <w:p w14:paraId="025BB25B">
            <w:pPr>
              <w:pStyle w:val="6"/>
              <w:spacing w:before="71" w:line="219" w:lineRule="auto"/>
              <w:ind w:left="466"/>
              <w:rPr>
                <w:sz w:val="22"/>
                <w:szCs w:val="22"/>
              </w:rPr>
            </w:pPr>
            <w:r>
              <w:rPr>
                <w:spacing w:val="5"/>
                <w:sz w:val="22"/>
                <w:szCs w:val="22"/>
              </w:rPr>
              <w:t>接报时间</w:t>
            </w:r>
          </w:p>
        </w:tc>
        <w:tc>
          <w:tcPr>
            <w:tcW w:w="1753" w:type="dxa"/>
            <w:vAlign w:val="top"/>
          </w:tcPr>
          <w:p w14:paraId="267521BF">
            <w:pPr>
              <w:rPr>
                <w:rFonts w:ascii="Arial"/>
                <w:sz w:val="21"/>
              </w:rPr>
            </w:pPr>
          </w:p>
        </w:tc>
      </w:tr>
      <w:tr w14:paraId="64CD7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7" w:hRule="atLeast"/>
        </w:trPr>
        <w:tc>
          <w:tcPr>
            <w:tcW w:w="1773" w:type="dxa"/>
            <w:vAlign w:val="top"/>
          </w:tcPr>
          <w:p w14:paraId="4AFF66F8">
            <w:pPr>
              <w:spacing w:line="275" w:lineRule="auto"/>
              <w:rPr>
                <w:rFonts w:ascii="Arial"/>
                <w:sz w:val="21"/>
              </w:rPr>
            </w:pPr>
          </w:p>
          <w:p w14:paraId="18C765CA">
            <w:pPr>
              <w:spacing w:line="275" w:lineRule="auto"/>
              <w:rPr>
                <w:rFonts w:ascii="Arial"/>
                <w:sz w:val="21"/>
              </w:rPr>
            </w:pPr>
          </w:p>
          <w:p w14:paraId="05572865">
            <w:pPr>
              <w:spacing w:line="275" w:lineRule="auto"/>
              <w:rPr>
                <w:rFonts w:ascii="Arial"/>
                <w:sz w:val="21"/>
              </w:rPr>
            </w:pPr>
          </w:p>
          <w:p w14:paraId="616EEEAC">
            <w:pPr>
              <w:spacing w:line="275" w:lineRule="auto"/>
              <w:rPr>
                <w:rFonts w:ascii="Arial"/>
                <w:sz w:val="21"/>
              </w:rPr>
            </w:pPr>
          </w:p>
          <w:p w14:paraId="4C25D83F">
            <w:pPr>
              <w:spacing w:line="275" w:lineRule="auto"/>
              <w:rPr>
                <w:rFonts w:ascii="Arial"/>
                <w:sz w:val="21"/>
              </w:rPr>
            </w:pPr>
          </w:p>
          <w:p w14:paraId="05EEB09E">
            <w:pPr>
              <w:spacing w:line="276" w:lineRule="auto"/>
              <w:rPr>
                <w:rFonts w:ascii="Arial"/>
                <w:sz w:val="21"/>
              </w:rPr>
            </w:pPr>
          </w:p>
          <w:p w14:paraId="7852CA16">
            <w:pPr>
              <w:pStyle w:val="6"/>
              <w:spacing w:before="71" w:line="219" w:lineRule="auto"/>
              <w:ind w:left="215"/>
              <w:rPr>
                <w:sz w:val="22"/>
                <w:szCs w:val="22"/>
              </w:rPr>
            </w:pPr>
            <w:r>
              <w:rPr>
                <w:spacing w:val="-2"/>
                <w:sz w:val="22"/>
                <w:szCs w:val="22"/>
              </w:rPr>
              <w:t>信息处理情况</w:t>
            </w:r>
          </w:p>
        </w:tc>
        <w:tc>
          <w:tcPr>
            <w:tcW w:w="7077" w:type="dxa"/>
            <w:gridSpan w:val="4"/>
            <w:vAlign w:val="top"/>
          </w:tcPr>
          <w:p w14:paraId="3FC71737">
            <w:pPr>
              <w:rPr>
                <w:rFonts w:ascii="Arial"/>
                <w:sz w:val="21"/>
              </w:rPr>
            </w:pPr>
          </w:p>
        </w:tc>
      </w:tr>
      <w:tr w14:paraId="7D32C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1" w:hRule="atLeast"/>
        </w:trPr>
        <w:tc>
          <w:tcPr>
            <w:tcW w:w="1773" w:type="dxa"/>
            <w:vAlign w:val="top"/>
          </w:tcPr>
          <w:p w14:paraId="5BC19279">
            <w:pPr>
              <w:spacing w:line="274" w:lineRule="auto"/>
              <w:rPr>
                <w:rFonts w:ascii="Arial"/>
                <w:sz w:val="21"/>
              </w:rPr>
            </w:pPr>
          </w:p>
          <w:p w14:paraId="1F6F5920">
            <w:pPr>
              <w:spacing w:line="274" w:lineRule="auto"/>
              <w:rPr>
                <w:rFonts w:ascii="Arial"/>
                <w:sz w:val="21"/>
              </w:rPr>
            </w:pPr>
          </w:p>
          <w:p w14:paraId="3E81E962">
            <w:pPr>
              <w:spacing w:line="274" w:lineRule="auto"/>
              <w:rPr>
                <w:rFonts w:ascii="Arial"/>
                <w:sz w:val="21"/>
              </w:rPr>
            </w:pPr>
          </w:p>
          <w:p w14:paraId="3EC9AD34">
            <w:pPr>
              <w:spacing w:line="274" w:lineRule="auto"/>
              <w:rPr>
                <w:rFonts w:ascii="Arial"/>
                <w:sz w:val="21"/>
              </w:rPr>
            </w:pPr>
          </w:p>
          <w:p w14:paraId="027D7C02">
            <w:pPr>
              <w:spacing w:line="274" w:lineRule="auto"/>
              <w:rPr>
                <w:rFonts w:ascii="Arial"/>
                <w:sz w:val="21"/>
              </w:rPr>
            </w:pPr>
          </w:p>
          <w:p w14:paraId="1BCB7E3B">
            <w:pPr>
              <w:spacing w:line="274" w:lineRule="auto"/>
              <w:rPr>
                <w:rFonts w:ascii="Arial"/>
                <w:sz w:val="21"/>
              </w:rPr>
            </w:pPr>
          </w:p>
          <w:p w14:paraId="23BF48CD">
            <w:pPr>
              <w:pStyle w:val="6"/>
              <w:spacing w:before="72" w:line="219" w:lineRule="auto"/>
              <w:ind w:left="435"/>
              <w:rPr>
                <w:sz w:val="22"/>
                <w:szCs w:val="22"/>
              </w:rPr>
            </w:pPr>
            <w:r>
              <w:rPr>
                <w:spacing w:val="-2"/>
                <w:sz w:val="22"/>
                <w:szCs w:val="22"/>
              </w:rPr>
              <w:t>上报情况</w:t>
            </w:r>
          </w:p>
        </w:tc>
        <w:tc>
          <w:tcPr>
            <w:tcW w:w="7077" w:type="dxa"/>
            <w:gridSpan w:val="4"/>
            <w:vAlign w:val="top"/>
          </w:tcPr>
          <w:p w14:paraId="6EC8A5C7">
            <w:pPr>
              <w:rPr>
                <w:rFonts w:ascii="Arial"/>
                <w:sz w:val="21"/>
              </w:rPr>
            </w:pPr>
          </w:p>
        </w:tc>
      </w:tr>
    </w:tbl>
    <w:p w14:paraId="2EBFB37C">
      <w:pPr>
        <w:pStyle w:val="2"/>
      </w:pPr>
    </w:p>
    <w:p w14:paraId="563B31F0">
      <w:pPr>
        <w:sectPr>
          <w:headerReference r:id="rId35" w:type="default"/>
          <w:footerReference r:id="rId36" w:type="default"/>
          <w:pgSz w:w="11900" w:h="16820"/>
          <w:pgMar w:top="2410" w:right="1514" w:bottom="1594" w:left="1524" w:header="1918" w:footer="1179" w:gutter="0"/>
          <w:cols w:space="720" w:num="1"/>
        </w:sectPr>
      </w:pPr>
    </w:p>
    <w:p w14:paraId="6BD600DF"/>
    <w:p w14:paraId="6C3840E4"/>
    <w:p w14:paraId="6D2037C5"/>
    <w:p w14:paraId="3DF50452"/>
    <w:p w14:paraId="73454B41"/>
    <w:p w14:paraId="67028B40"/>
    <w:p w14:paraId="6A67A689"/>
    <w:p w14:paraId="63351326"/>
    <w:p w14:paraId="5496189B"/>
    <w:p w14:paraId="72BBA595"/>
    <w:p w14:paraId="3D27D6EA"/>
    <w:p w14:paraId="7AF63F25"/>
    <w:p w14:paraId="385C6800"/>
    <w:p w14:paraId="6C9EA097"/>
    <w:p w14:paraId="158EA403"/>
    <w:p w14:paraId="6E240A62"/>
    <w:p w14:paraId="56E34535"/>
    <w:p w14:paraId="2649DCD3"/>
    <w:p w14:paraId="2C5E1681"/>
    <w:p w14:paraId="0DF74283"/>
    <w:p w14:paraId="277E6594"/>
    <w:p w14:paraId="6C1E8CD9"/>
    <w:p w14:paraId="51207726"/>
    <w:p w14:paraId="64D9E5E9"/>
    <w:p w14:paraId="47F3C0C9"/>
    <w:p w14:paraId="53A44CB2"/>
    <w:p w14:paraId="1C564C3B"/>
    <w:p w14:paraId="08BA36DA"/>
    <w:p w14:paraId="64A5E769"/>
    <w:p w14:paraId="310EF714"/>
    <w:p w14:paraId="19909A26"/>
    <w:p w14:paraId="59C60480"/>
    <w:p w14:paraId="7C97864E"/>
    <w:p w14:paraId="20188B53"/>
    <w:p w14:paraId="7878FB49"/>
    <w:p w14:paraId="33256AD9"/>
    <w:p w14:paraId="08ADC08B"/>
    <w:p w14:paraId="5E1C8F95"/>
    <w:p w14:paraId="47C21E8D"/>
    <w:p w14:paraId="37BCC831"/>
    <w:p w14:paraId="39A63F1E"/>
    <w:p w14:paraId="01591DC0"/>
    <w:p w14:paraId="5420FC62"/>
    <w:p w14:paraId="30588C8F"/>
    <w:p w14:paraId="04BFFEE0"/>
    <w:p w14:paraId="1AA0F886"/>
    <w:p w14:paraId="1DBAF754"/>
    <w:p w14:paraId="70309486"/>
    <w:p w14:paraId="2A836235"/>
    <w:p w14:paraId="019F2563"/>
    <w:p w14:paraId="4699C3A3"/>
    <w:p w14:paraId="5F331440"/>
    <w:p w14:paraId="342B69EA"/>
    <w:p w14:paraId="1F8783D0"/>
    <w:p w14:paraId="521A6ACF"/>
    <w:p w14:paraId="4F4075A2"/>
    <w:p w14:paraId="141C034C"/>
    <w:tbl>
      <w:tblPr>
        <w:tblStyle w:val="5"/>
        <w:tblW w:w="898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598"/>
        <w:gridCol w:w="4384"/>
      </w:tblGrid>
      <w:tr w14:paraId="3ED720B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569" w:hRule="atLeast"/>
        </w:trPr>
        <w:tc>
          <w:tcPr>
            <w:tcW w:w="4598" w:type="dxa"/>
            <w:tcBorders>
              <w:top w:val="single" w:color="000000" w:sz="4" w:space="0"/>
              <w:bottom w:val="single" w:color="000000" w:sz="4" w:space="0"/>
            </w:tcBorders>
            <w:vAlign w:val="top"/>
          </w:tcPr>
          <w:p w14:paraId="086F68DE">
            <w:pPr>
              <w:pStyle w:val="6"/>
              <w:spacing w:before="145" w:line="219" w:lineRule="auto"/>
              <w:ind w:left="19"/>
              <w:rPr>
                <w:sz w:val="29"/>
                <w:szCs w:val="29"/>
              </w:rPr>
            </w:pPr>
            <w:r>
              <w:rPr>
                <w:spacing w:val="1"/>
                <w:sz w:val="29"/>
                <w:szCs w:val="29"/>
              </w:rPr>
              <w:t>平顺县人民政府办公室</w:t>
            </w:r>
          </w:p>
        </w:tc>
        <w:tc>
          <w:tcPr>
            <w:tcW w:w="4384" w:type="dxa"/>
            <w:tcBorders>
              <w:top w:val="single" w:color="000000" w:sz="4" w:space="0"/>
              <w:bottom w:val="single" w:color="000000" w:sz="4" w:space="0"/>
            </w:tcBorders>
            <w:vAlign w:val="top"/>
          </w:tcPr>
          <w:p w14:paraId="6170D15C">
            <w:pPr>
              <w:pStyle w:val="6"/>
              <w:spacing w:before="147" w:line="219" w:lineRule="auto"/>
              <w:jc w:val="right"/>
              <w:rPr>
                <w:sz w:val="29"/>
                <w:szCs w:val="29"/>
              </w:rPr>
            </w:pPr>
            <w:r>
              <w:rPr>
                <w:sz w:val="29"/>
                <w:szCs w:val="29"/>
              </w:rPr>
              <w:t>2025年10月11日印发</w:t>
            </w:r>
          </w:p>
        </w:tc>
      </w:tr>
    </w:tbl>
    <w:p w14:paraId="784ECE25">
      <w:pPr>
        <w:pStyle w:val="2"/>
      </w:pPr>
    </w:p>
    <w:sectPr>
      <w:headerReference r:id="rId37" w:type="default"/>
      <w:footerReference r:id="rId38" w:type="default"/>
      <w:pgSz w:w="11900" w:h="16820"/>
      <w:pgMar w:top="400" w:right="1447" w:bottom="400" w:left="147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2F374">
    <w:pPr>
      <w:spacing w:before="1" w:line="234" w:lineRule="auto"/>
      <w:ind w:left="7720"/>
      <w:rPr>
        <w:rFonts w:ascii="宋体" w:hAnsi="宋体" w:eastAsia="宋体" w:cs="宋体"/>
        <w:sz w:val="30"/>
        <w:szCs w:val="30"/>
      </w:rPr>
    </w:pPr>
    <w:r>
      <w:rPr>
        <w:rFonts w:ascii="宋体" w:hAnsi="宋体" w:eastAsia="宋体" w:cs="宋体"/>
        <w:spacing w:val="-4"/>
        <w:sz w:val="30"/>
        <w:szCs w:val="30"/>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2C526">
    <w:pPr>
      <w:spacing w:line="233" w:lineRule="auto"/>
      <w:ind w:left="129"/>
      <w:rPr>
        <w:rFonts w:ascii="宋体" w:hAnsi="宋体" w:eastAsia="宋体" w:cs="宋体"/>
        <w:sz w:val="30"/>
        <w:szCs w:val="30"/>
      </w:rPr>
    </w:pPr>
    <w:r>
      <w:rPr>
        <w:rFonts w:ascii="宋体" w:hAnsi="宋体" w:eastAsia="宋体" w:cs="宋体"/>
        <w:spacing w:val="-11"/>
        <w:sz w:val="30"/>
        <w:szCs w:val="30"/>
      </w:rPr>
      <w:t>—</w:t>
    </w:r>
    <w:r>
      <w:rPr>
        <w:rFonts w:ascii="宋体" w:hAnsi="宋体" w:eastAsia="宋体" w:cs="宋体"/>
        <w:spacing w:val="-117"/>
        <w:sz w:val="30"/>
        <w:szCs w:val="30"/>
      </w:rPr>
      <w:t xml:space="preserve"> </w:t>
    </w:r>
    <w:r>
      <w:rPr>
        <w:rFonts w:ascii="宋体" w:hAnsi="宋体" w:eastAsia="宋体" w:cs="宋体"/>
        <w:spacing w:val="-11"/>
        <w:sz w:val="30"/>
        <w:szCs w:val="30"/>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D4C66">
    <w:pPr>
      <w:spacing w:line="235" w:lineRule="auto"/>
      <w:ind w:left="7660"/>
      <w:rPr>
        <w:rFonts w:ascii="宋体" w:hAnsi="宋体" w:eastAsia="宋体" w:cs="宋体"/>
        <w:sz w:val="31"/>
        <w:szCs w:val="31"/>
      </w:rPr>
    </w:pPr>
    <w:r>
      <w:rPr>
        <w:rFonts w:ascii="宋体" w:hAnsi="宋体" w:eastAsia="宋体" w:cs="宋体"/>
        <w:spacing w:val="-3"/>
        <w:sz w:val="31"/>
        <w:szCs w:val="31"/>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42D0F">
    <w:pPr>
      <w:spacing w:line="235" w:lineRule="auto"/>
      <w:ind w:left="119"/>
      <w:rPr>
        <w:rFonts w:ascii="宋体" w:hAnsi="宋体" w:eastAsia="宋体" w:cs="宋体"/>
        <w:sz w:val="31"/>
        <w:szCs w:val="31"/>
      </w:rPr>
    </w:pPr>
    <w:r>
      <w:rPr>
        <w:rFonts w:ascii="宋体" w:hAnsi="宋体" w:eastAsia="宋体" w:cs="宋体"/>
        <w:spacing w:val="-12"/>
        <w:w w:val="73"/>
        <w:sz w:val="31"/>
        <w:szCs w:val="31"/>
      </w:rPr>
      <w:t>—</w:t>
    </w:r>
    <w:r>
      <w:rPr>
        <w:rFonts w:ascii="宋体" w:hAnsi="宋体" w:eastAsia="宋体" w:cs="宋体"/>
        <w:spacing w:val="50"/>
        <w:sz w:val="31"/>
        <w:szCs w:val="31"/>
      </w:rPr>
      <w:t xml:space="preserve"> </w:t>
    </w:r>
    <w:r>
      <w:rPr>
        <w:rFonts w:ascii="宋体" w:hAnsi="宋体" w:eastAsia="宋体" w:cs="宋体"/>
        <w:spacing w:val="-12"/>
        <w:sz w:val="31"/>
        <w:szCs w:val="31"/>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1FEE8">
    <w:pPr>
      <w:spacing w:line="233" w:lineRule="auto"/>
      <w:ind w:left="7580"/>
      <w:rPr>
        <w:rFonts w:ascii="宋体" w:hAnsi="宋体" w:eastAsia="宋体" w:cs="宋体"/>
        <w:sz w:val="30"/>
        <w:szCs w:val="30"/>
      </w:rPr>
    </w:pPr>
    <w:r>
      <w:rPr>
        <w:rFonts w:ascii="宋体" w:hAnsi="宋体" w:eastAsia="宋体" w:cs="宋体"/>
        <w:spacing w:val="-30"/>
        <w:sz w:val="30"/>
        <w:szCs w:val="30"/>
      </w:rPr>
      <w:t>—</w:t>
    </w:r>
    <w:r>
      <w:rPr>
        <w:rFonts w:ascii="宋体" w:hAnsi="宋体" w:eastAsia="宋体" w:cs="宋体"/>
        <w:spacing w:val="55"/>
        <w:sz w:val="30"/>
        <w:szCs w:val="30"/>
      </w:rPr>
      <w:t xml:space="preserve"> </w:t>
    </w:r>
    <w:r>
      <w:rPr>
        <w:rFonts w:ascii="宋体" w:hAnsi="宋体" w:eastAsia="宋体" w:cs="宋体"/>
        <w:spacing w:val="-30"/>
        <w:sz w:val="30"/>
        <w:szCs w:val="30"/>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E57AF">
    <w:pPr>
      <w:spacing w:before="1" w:line="234" w:lineRule="auto"/>
      <w:ind w:left="160"/>
      <w:rPr>
        <w:rFonts w:ascii="宋体" w:hAnsi="宋体" w:eastAsia="宋体" w:cs="宋体"/>
        <w:sz w:val="30"/>
        <w:szCs w:val="30"/>
      </w:rPr>
    </w:pPr>
    <w:r>
      <w:rPr>
        <w:rFonts w:ascii="宋体" w:hAnsi="宋体" w:eastAsia="宋体" w:cs="宋体"/>
        <w:spacing w:val="-3"/>
        <w:sz w:val="30"/>
        <w:szCs w:val="30"/>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2540F">
    <w:pPr>
      <w:spacing w:line="233" w:lineRule="auto"/>
      <w:ind w:left="7660"/>
      <w:rPr>
        <w:rFonts w:ascii="宋体" w:hAnsi="宋体" w:eastAsia="宋体" w:cs="宋体"/>
        <w:sz w:val="31"/>
        <w:szCs w:val="31"/>
      </w:rPr>
    </w:pPr>
    <w:r>
      <w:rPr>
        <w:rFonts w:ascii="宋体" w:hAnsi="宋体" w:eastAsia="宋体" w:cs="宋体"/>
        <w:spacing w:val="-3"/>
        <w:sz w:val="31"/>
        <w:szCs w:val="31"/>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D148E">
    <w:pPr>
      <w:spacing w:line="233" w:lineRule="auto"/>
      <w:ind w:left="119"/>
      <w:rPr>
        <w:rFonts w:ascii="宋体" w:hAnsi="宋体" w:eastAsia="宋体" w:cs="宋体"/>
        <w:sz w:val="30"/>
        <w:szCs w:val="30"/>
      </w:rPr>
    </w:pPr>
    <w:r>
      <w:rPr>
        <w:rFonts w:ascii="宋体" w:hAnsi="宋体" w:eastAsia="宋体" w:cs="宋体"/>
        <w:spacing w:val="-11"/>
        <w:sz w:val="30"/>
        <w:szCs w:val="30"/>
      </w:rPr>
      <w:t>—</w:t>
    </w:r>
    <w:r>
      <w:rPr>
        <w:rFonts w:ascii="宋体" w:hAnsi="宋体" w:eastAsia="宋体" w:cs="宋体"/>
        <w:spacing w:val="-117"/>
        <w:sz w:val="30"/>
        <w:szCs w:val="30"/>
      </w:rPr>
      <w:t xml:space="preserve"> </w:t>
    </w:r>
    <w:r>
      <w:rPr>
        <w:rFonts w:ascii="宋体" w:hAnsi="宋体" w:eastAsia="宋体" w:cs="宋体"/>
        <w:spacing w:val="-11"/>
        <w:sz w:val="30"/>
        <w:szCs w:val="30"/>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868D5">
    <w:pPr>
      <w:spacing w:line="233" w:lineRule="auto"/>
      <w:ind w:left="7640"/>
      <w:rPr>
        <w:rFonts w:ascii="宋体" w:hAnsi="宋体" w:eastAsia="宋体" w:cs="宋体"/>
        <w:sz w:val="30"/>
        <w:szCs w:val="30"/>
      </w:rPr>
    </w:pPr>
    <w:r>
      <w:rPr>
        <w:rFonts w:ascii="宋体" w:hAnsi="宋体" w:eastAsia="宋体" w:cs="宋体"/>
        <w:spacing w:val="-3"/>
        <w:sz w:val="30"/>
        <w:szCs w:val="30"/>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5F17B">
    <w:pPr>
      <w:spacing w:line="233" w:lineRule="auto"/>
      <w:ind w:left="129"/>
      <w:rPr>
        <w:rFonts w:ascii="宋体" w:hAnsi="宋体" w:eastAsia="宋体" w:cs="宋体"/>
        <w:sz w:val="30"/>
        <w:szCs w:val="30"/>
      </w:rPr>
    </w:pPr>
    <w:r>
      <w:rPr>
        <w:rFonts w:ascii="宋体" w:hAnsi="宋体" w:eastAsia="宋体" w:cs="宋体"/>
        <w:spacing w:val="-3"/>
        <w:sz w:val="30"/>
        <w:szCs w:val="30"/>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A8DD5">
    <w:pPr>
      <w:spacing w:line="233" w:lineRule="auto"/>
      <w:ind w:left="7650"/>
      <w:rPr>
        <w:rFonts w:ascii="宋体" w:hAnsi="宋体" w:eastAsia="宋体" w:cs="宋体"/>
        <w:sz w:val="30"/>
        <w:szCs w:val="30"/>
      </w:rPr>
    </w:pPr>
    <w:r>
      <w:rPr>
        <w:rFonts w:ascii="宋体" w:hAnsi="宋体" w:eastAsia="宋体" w:cs="宋体"/>
        <w:spacing w:val="-3"/>
        <w:sz w:val="30"/>
        <w:szCs w:val="30"/>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00FB4">
    <w:pPr>
      <w:spacing w:line="236" w:lineRule="auto"/>
      <w:ind w:left="210"/>
      <w:rPr>
        <w:rFonts w:ascii="仿宋" w:hAnsi="仿宋" w:eastAsia="仿宋" w:cs="仿宋"/>
        <w:sz w:val="30"/>
        <w:szCs w:val="30"/>
      </w:rPr>
    </w:pPr>
    <w:r>
      <w:rPr>
        <w:rFonts w:ascii="仿宋" w:hAnsi="仿宋" w:eastAsia="仿宋" w:cs="仿宋"/>
        <w:spacing w:val="-4"/>
        <w:sz w:val="30"/>
        <w:szCs w:val="30"/>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B40AA">
    <w:pPr>
      <w:spacing w:line="233" w:lineRule="auto"/>
      <w:ind w:left="119"/>
      <w:rPr>
        <w:rFonts w:ascii="宋体" w:hAnsi="宋体" w:eastAsia="宋体" w:cs="宋体"/>
        <w:sz w:val="30"/>
        <w:szCs w:val="30"/>
      </w:rPr>
    </w:pPr>
    <w:r>
      <w:rPr>
        <w:rFonts w:ascii="宋体" w:hAnsi="宋体" w:eastAsia="宋体" w:cs="宋体"/>
        <w:spacing w:val="-3"/>
        <w:sz w:val="30"/>
        <w:szCs w:val="30"/>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3149D">
    <w:pPr>
      <w:spacing w:line="235" w:lineRule="auto"/>
      <w:ind w:left="7630"/>
      <w:rPr>
        <w:rFonts w:ascii="宋体" w:hAnsi="宋体" w:eastAsia="宋体" w:cs="宋体"/>
        <w:sz w:val="31"/>
        <w:szCs w:val="31"/>
      </w:rPr>
    </w:pPr>
    <w:r>
      <w:rPr>
        <w:rFonts w:ascii="宋体" w:hAnsi="宋体" w:eastAsia="宋体" w:cs="宋体"/>
        <w:spacing w:val="-3"/>
        <w:sz w:val="31"/>
        <w:szCs w:val="31"/>
      </w:rPr>
      <w:t>—21—</w:t>
    </w:r>
    <w:r>
      <w:rPr>
        <w:rFonts w:ascii="宋体" w:hAnsi="宋体" w:eastAsia="宋体" w:cs="宋体"/>
        <w:sz w:val="31"/>
        <w:szCs w:val="31"/>
      </w:rPr>
      <w:t xml:space="preserve">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8C981">
    <w:pPr>
      <w:spacing w:before="1" w:line="234" w:lineRule="auto"/>
      <w:ind w:left="129"/>
      <w:rPr>
        <w:rFonts w:ascii="宋体" w:hAnsi="宋体" w:eastAsia="宋体" w:cs="宋体"/>
        <w:sz w:val="30"/>
        <w:szCs w:val="30"/>
      </w:rPr>
    </w:pPr>
    <w:r>
      <w:rPr>
        <w:rFonts w:ascii="宋体" w:hAnsi="宋体" w:eastAsia="宋体" w:cs="宋体"/>
        <w:spacing w:val="-3"/>
        <w:sz w:val="30"/>
        <w:szCs w:val="30"/>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303FE">
    <w:pPr>
      <w:spacing w:line="233" w:lineRule="auto"/>
      <w:ind w:left="7620"/>
      <w:rPr>
        <w:rFonts w:ascii="宋体" w:hAnsi="宋体" w:eastAsia="宋体" w:cs="宋体"/>
        <w:sz w:val="30"/>
        <w:szCs w:val="30"/>
      </w:rPr>
    </w:pPr>
    <w:r>
      <w:rPr>
        <w:rFonts w:ascii="宋体" w:hAnsi="宋体" w:eastAsia="宋体" w:cs="宋体"/>
        <w:spacing w:val="-3"/>
        <w:sz w:val="30"/>
        <w:szCs w:val="30"/>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E236F">
    <w:pPr>
      <w:spacing w:before="1" w:line="234" w:lineRule="auto"/>
      <w:ind w:left="119"/>
      <w:rPr>
        <w:rFonts w:ascii="宋体" w:hAnsi="宋体" w:eastAsia="宋体" w:cs="宋体"/>
        <w:sz w:val="30"/>
        <w:szCs w:val="30"/>
      </w:rPr>
    </w:pPr>
    <w:r>
      <w:rPr>
        <w:rFonts w:ascii="宋体" w:hAnsi="宋体" w:eastAsia="宋体" w:cs="宋体"/>
        <w:spacing w:val="-3"/>
        <w:sz w:val="30"/>
        <w:szCs w:val="30"/>
      </w:rPr>
      <w:t>—24—</w:t>
    </w:r>
    <w:r>
      <w:rPr>
        <w:rFonts w:ascii="宋体" w:hAnsi="宋体" w:eastAsia="宋体" w:cs="宋体"/>
        <w:sz w:val="30"/>
        <w:szCs w:val="30"/>
      </w:rPr>
      <w:t xml:space="preserve">  </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E048C">
    <w:pPr>
      <w:spacing w:line="233" w:lineRule="auto"/>
      <w:ind w:left="7620"/>
      <w:rPr>
        <w:rFonts w:ascii="宋体" w:hAnsi="宋体" w:eastAsia="宋体" w:cs="宋体"/>
        <w:sz w:val="30"/>
        <w:szCs w:val="30"/>
      </w:rPr>
    </w:pPr>
    <w:r>
      <w:rPr>
        <w:rFonts w:ascii="宋体" w:hAnsi="宋体" w:eastAsia="宋体" w:cs="宋体"/>
        <w:spacing w:val="-3"/>
        <w:sz w:val="30"/>
        <w:szCs w:val="30"/>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4A80C">
    <w:pPr>
      <w:spacing w:line="233" w:lineRule="auto"/>
      <w:ind w:left="190"/>
      <w:rPr>
        <w:rFonts w:ascii="宋体" w:hAnsi="宋体" w:eastAsia="宋体" w:cs="宋体"/>
        <w:sz w:val="31"/>
        <w:szCs w:val="31"/>
      </w:rPr>
    </w:pPr>
    <w:r>
      <w:rPr>
        <w:rFonts w:ascii="宋体" w:hAnsi="宋体" w:eastAsia="宋体" w:cs="宋体"/>
        <w:spacing w:val="-3"/>
        <w:sz w:val="31"/>
        <w:szCs w:val="31"/>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4046C">
    <w:pPr>
      <w:spacing w:line="233" w:lineRule="auto"/>
      <w:ind w:left="7375"/>
      <w:rPr>
        <w:rFonts w:ascii="宋体" w:hAnsi="宋体" w:eastAsia="宋体" w:cs="宋体"/>
        <w:sz w:val="31"/>
        <w:szCs w:val="31"/>
      </w:rPr>
    </w:pPr>
    <w:r>
      <w:rPr>
        <w:rFonts w:ascii="宋体" w:hAnsi="宋体" w:eastAsia="宋体" w:cs="宋体"/>
        <w:spacing w:val="-3"/>
        <w:sz w:val="31"/>
        <w:szCs w:val="31"/>
      </w:rPr>
      <w:t>—27—</w:t>
    </w:r>
    <w:r>
      <w:rPr>
        <w:rFonts w:ascii="宋体" w:hAnsi="宋体" w:eastAsia="宋体" w:cs="宋体"/>
        <w:sz w:val="31"/>
        <w:szCs w:val="31"/>
      </w:rPr>
      <w:t xml:space="preserve">  </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778CE">
    <w:pPr>
      <w:spacing w:before="1" w:line="233" w:lineRule="auto"/>
      <w:ind w:left="105"/>
      <w:rPr>
        <w:rFonts w:ascii="宋体" w:hAnsi="宋体" w:eastAsia="宋体" w:cs="宋体"/>
        <w:sz w:val="32"/>
        <w:szCs w:val="32"/>
      </w:rPr>
    </w:pPr>
    <w:r>
      <w:rPr>
        <w:rFonts w:ascii="宋体" w:hAnsi="宋体" w:eastAsia="宋体" w:cs="宋体"/>
        <w:spacing w:val="-3"/>
        <w:sz w:val="32"/>
        <w:szCs w:val="32"/>
      </w:rPr>
      <w:t>—28—</w:t>
    </w:r>
    <w:r>
      <w:rPr>
        <w:rFonts w:ascii="宋体" w:hAnsi="宋体" w:eastAsia="宋体" w:cs="宋体"/>
        <w:spacing w:val="1"/>
        <w:sz w:val="32"/>
        <w:szCs w:val="32"/>
      </w:rPr>
      <w:t xml:space="preserve"> </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39923">
    <w:pPr>
      <w:pStyle w:val="2"/>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C3855">
    <w:pPr>
      <w:spacing w:line="233" w:lineRule="auto"/>
      <w:ind w:left="7769"/>
      <w:rPr>
        <w:rFonts w:ascii="宋体" w:hAnsi="宋体" w:eastAsia="宋体" w:cs="宋体"/>
        <w:sz w:val="30"/>
        <w:szCs w:val="30"/>
      </w:rPr>
    </w:pPr>
    <w:r>
      <w:rPr>
        <w:rFonts w:ascii="宋体" w:hAnsi="宋体" w:eastAsia="宋体" w:cs="宋体"/>
        <w:spacing w:val="-4"/>
        <w:sz w:val="30"/>
        <w:szCs w:val="30"/>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12EF8">
    <w:pPr>
      <w:spacing w:before="1" w:line="233" w:lineRule="auto"/>
      <w:ind w:left="135"/>
      <w:rPr>
        <w:rFonts w:ascii="宋体" w:hAnsi="宋体" w:eastAsia="宋体" w:cs="宋体"/>
        <w:sz w:val="32"/>
        <w:szCs w:val="32"/>
      </w:rPr>
    </w:pPr>
    <w:r>
      <w:rPr>
        <w:rFonts w:ascii="宋体" w:hAnsi="宋体" w:eastAsia="宋体" w:cs="宋体"/>
        <w:spacing w:val="-3"/>
        <w:sz w:val="32"/>
        <w:szCs w:val="32"/>
      </w:rPr>
      <w:t>—34—</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5BDD6">
    <w:pPr>
      <w:spacing w:before="1" w:line="233" w:lineRule="auto"/>
      <w:ind w:left="7605"/>
      <w:rPr>
        <w:rFonts w:ascii="宋体" w:hAnsi="宋体" w:eastAsia="宋体" w:cs="宋体"/>
        <w:sz w:val="32"/>
        <w:szCs w:val="32"/>
      </w:rPr>
    </w:pPr>
    <w:r>
      <w:rPr>
        <w:rFonts w:ascii="宋体" w:hAnsi="宋体" w:eastAsia="宋体" w:cs="宋体"/>
        <w:spacing w:val="-3"/>
        <w:sz w:val="32"/>
        <w:szCs w:val="32"/>
      </w:rPr>
      <w:t>—35—</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39923">
    <w:pPr>
      <w:pStyle w:val="2"/>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18C3B">
    <w:pPr>
      <w:spacing w:before="1" w:line="234" w:lineRule="auto"/>
      <w:ind w:left="180"/>
      <w:rPr>
        <w:rFonts w:ascii="宋体" w:hAnsi="宋体" w:eastAsia="宋体" w:cs="宋体"/>
        <w:sz w:val="30"/>
        <w:szCs w:val="30"/>
      </w:rPr>
    </w:pPr>
    <w:r>
      <w:rPr>
        <w:rFonts w:ascii="宋体" w:hAnsi="宋体" w:eastAsia="宋体" w:cs="宋体"/>
        <w:spacing w:val="-4"/>
        <w:sz w:val="30"/>
        <w:szCs w:val="30"/>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138F7">
    <w:pPr>
      <w:spacing w:line="233" w:lineRule="auto"/>
      <w:ind w:left="7710"/>
      <w:rPr>
        <w:rFonts w:ascii="宋体" w:hAnsi="宋体" w:eastAsia="宋体" w:cs="宋体"/>
        <w:sz w:val="31"/>
        <w:szCs w:val="31"/>
      </w:rPr>
    </w:pPr>
    <w:r>
      <w:rPr>
        <w:rFonts w:ascii="宋体" w:hAnsi="宋体" w:eastAsia="宋体" w:cs="宋体"/>
        <w:spacing w:val="-4"/>
        <w:sz w:val="31"/>
        <w:szCs w:val="31"/>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C2BBB">
    <w:pPr>
      <w:spacing w:line="233" w:lineRule="auto"/>
      <w:ind w:left="190"/>
      <w:rPr>
        <w:rFonts w:ascii="宋体" w:hAnsi="宋体" w:eastAsia="宋体" w:cs="宋体"/>
        <w:sz w:val="30"/>
        <w:szCs w:val="30"/>
      </w:rPr>
    </w:pPr>
    <w:r>
      <w:rPr>
        <w:rFonts w:ascii="宋体" w:hAnsi="宋体" w:eastAsia="宋体" w:cs="宋体"/>
        <w:spacing w:val="-4"/>
        <w:sz w:val="30"/>
        <w:szCs w:val="30"/>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DD201">
    <w:pPr>
      <w:spacing w:line="233" w:lineRule="auto"/>
      <w:ind w:left="7739"/>
      <w:rPr>
        <w:rFonts w:ascii="宋体" w:hAnsi="宋体" w:eastAsia="宋体" w:cs="宋体"/>
        <w:sz w:val="30"/>
        <w:szCs w:val="30"/>
      </w:rPr>
    </w:pPr>
    <w:r>
      <w:rPr>
        <w:rFonts w:ascii="宋体" w:hAnsi="宋体" w:eastAsia="宋体" w:cs="宋体"/>
        <w:spacing w:val="-4"/>
        <w:sz w:val="30"/>
        <w:szCs w:val="30"/>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0D6E6">
    <w:pPr>
      <w:spacing w:line="233" w:lineRule="auto"/>
      <w:ind w:left="200"/>
      <w:rPr>
        <w:rFonts w:ascii="宋体" w:hAnsi="宋体" w:eastAsia="宋体" w:cs="宋体"/>
        <w:sz w:val="30"/>
        <w:szCs w:val="30"/>
      </w:rPr>
    </w:pPr>
    <w:r>
      <w:rPr>
        <w:rFonts w:ascii="宋体" w:hAnsi="宋体" w:eastAsia="宋体" w:cs="宋体"/>
        <w:spacing w:val="-4"/>
        <w:sz w:val="30"/>
        <w:szCs w:val="30"/>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A745F">
    <w:pPr>
      <w:spacing w:line="233" w:lineRule="auto"/>
      <w:ind w:left="7710"/>
      <w:rPr>
        <w:rFonts w:ascii="宋体" w:hAnsi="宋体" w:eastAsia="宋体" w:cs="宋体"/>
        <w:sz w:val="30"/>
        <w:szCs w:val="30"/>
      </w:rPr>
    </w:pPr>
    <w:r>
      <w:rPr>
        <w:rFonts w:ascii="宋体" w:hAnsi="宋体" w:eastAsia="宋体" w:cs="宋体"/>
        <w:spacing w:val="-4"/>
        <w:sz w:val="30"/>
        <w:szCs w:val="30"/>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EF497">
    <w:pPr>
      <w:spacing w:before="84" w:line="224" w:lineRule="auto"/>
      <w:ind w:left="19"/>
      <w:rPr>
        <w:rFonts w:ascii="黑体" w:hAnsi="黑体" w:eastAsia="黑体" w:cs="黑体"/>
        <w:sz w:val="32"/>
        <w:szCs w:val="32"/>
      </w:rPr>
    </w:pPr>
    <w:r>
      <w:rPr>
        <w:rFonts w:ascii="黑体" w:hAnsi="黑体" w:eastAsia="黑体" w:cs="黑体"/>
        <w:b/>
        <w:bCs/>
        <w:spacing w:val="16"/>
        <w:sz w:val="32"/>
        <w:szCs w:val="32"/>
      </w:rPr>
      <w:t>附件5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82CAE">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B0117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2" Type="http://schemas.openxmlformats.org/officeDocument/2006/relationships/fontTable" Target="fontTable.xml"/><Relationship Id="rId41" Type="http://schemas.openxmlformats.org/officeDocument/2006/relationships/customXml" Target="../customXml/item1.xml"/><Relationship Id="rId40" Type="http://schemas.openxmlformats.org/officeDocument/2006/relationships/image" Target="media/image1.jpeg"/><Relationship Id="rId4" Type="http://schemas.openxmlformats.org/officeDocument/2006/relationships/endnotes" Target="endnotes.xml"/><Relationship Id="rId39" Type="http://schemas.openxmlformats.org/officeDocument/2006/relationships/theme" Target="theme/theme1.xml"/><Relationship Id="rId38" Type="http://schemas.openxmlformats.org/officeDocument/2006/relationships/footer" Target="footer32.xml"/><Relationship Id="rId37" Type="http://schemas.openxmlformats.org/officeDocument/2006/relationships/header" Target="header2.xml"/><Relationship Id="rId36" Type="http://schemas.openxmlformats.org/officeDocument/2006/relationships/footer" Target="footer31.xml"/><Relationship Id="rId35" Type="http://schemas.openxmlformats.org/officeDocument/2006/relationships/header" Target="header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36</Pages>
  <Words>1461</Words>
  <Characters>1495</Characters>
  <TotalTime>1</TotalTime>
  <ScaleCrop>false</ScaleCrop>
  <LinksUpToDate>false</LinksUpToDate>
  <CharactersWithSpaces>1533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2025-11-05T09:18:00Z</dcterms:created>
  <dc:creator>Administrator.XB-20200905GLLA</dc:creator>
  <cp:lastModifiedBy>Echo</cp:lastModifiedBy>
  <dcterms:modified xsi:type="dcterms:W3CDTF">2025-11-05T01:19:26Z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2025-11-05T09:18:22Z</vt:filetime>
  </property>
  <property fmtid="{D5CDD505-2E9C-101B-9397-08002B2CF9AE}" pid="4" name="UsrData">
    <vt:lpwstr>690aa5d6ce6435001f8aacb2wl</vt:lpwstr>
  </property>
  <property fmtid="{D5CDD505-2E9C-101B-9397-08002B2CF9AE}" pid="5" name="KSOTemplateDocerSaveRecord">
    <vt:lpwstr>eyJoZGlkIjoiYzM1MzFjM2FjNTA4MmNkMTgzYjVhOWQ3M2ZkMjZiNmQiLCJ1c2VySWQiOiIxMTUzMDkzMzc4In0=</vt:lpwstr>
  </property>
  <property fmtid="{D5CDD505-2E9C-101B-9397-08002B2CF9AE}" pid="6" name="KSOProductBuildVer">
    <vt:lpwstr>2052-12.1.0.23542</vt:lpwstr>
  </property>
  <property fmtid="{D5CDD505-2E9C-101B-9397-08002B2CF9AE}" pid="7" name="ICV">
    <vt:lpwstr>964585D8C8984FF38EC5AF270BFFF7C0_12</vt:lpwstr>
  </property>
</Properties>
</file>