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outlineLvl w:val="0"/>
        <w:rPr>
          <w:rFonts w:hint="eastAsia" w:ascii="宋体" w:cs="宋体"/>
          <w:b/>
          <w:sz w:val="44"/>
          <w:szCs w:val="44"/>
        </w:rPr>
      </w:pPr>
      <w:bookmarkStart w:id="0" w:name="_Toc15343"/>
      <w:bookmarkStart w:id="1" w:name="_Toc8409"/>
      <w:bookmarkStart w:id="2" w:name="_Toc131973777"/>
      <w:bookmarkStart w:id="3" w:name="_Toc131869311"/>
      <w:r>
        <w:rPr>
          <w:rFonts w:hint="eastAsia" w:ascii="宋体" w:hAnsi="宋体" w:cs="宋体"/>
          <w:b/>
          <w:sz w:val="44"/>
          <w:szCs w:val="44"/>
        </w:rPr>
        <w:t>平顺县防汛抗旱应急预案</w:t>
      </w:r>
      <w:bookmarkEnd w:id="0"/>
      <w:bookmarkEnd w:id="1"/>
      <w:bookmarkEnd w:id="2"/>
      <w:bookmarkEnd w:id="3"/>
    </w:p>
    <w:p>
      <w:pPr>
        <w:spacing w:line="360" w:lineRule="auto"/>
        <w:ind w:firstLine="640" w:firstLineChars="200"/>
        <w:rPr>
          <w:rFonts w:ascii="仿宋_GB2312" w:hAnsi="仿宋" w:eastAsia="仿宋_GB2312" w:cs="仿宋"/>
          <w:sz w:val="32"/>
          <w:szCs w:val="32"/>
        </w:rPr>
      </w:pPr>
      <w:bookmarkStart w:id="4" w:name="_Toc131973778"/>
      <w:r>
        <w:rPr>
          <w:rFonts w:ascii="黑体" w:hAnsi="仿宋" w:eastAsia="黑体" w:cs="仿宋"/>
          <w:sz w:val="32"/>
          <w:szCs w:val="32"/>
        </w:rPr>
        <w:t xml:space="preserve">          </w:t>
      </w:r>
      <w:r>
        <w:rPr>
          <w:rFonts w:ascii="仿宋_GB2312" w:hAnsi="仿宋" w:eastAsia="仿宋_GB2312" w:cs="仿宋"/>
          <w:sz w:val="32"/>
          <w:szCs w:val="32"/>
        </w:rPr>
        <w:t xml:space="preserve">   </w:t>
      </w:r>
    </w:p>
    <w:p>
      <w:pPr>
        <w:spacing w:line="580" w:lineRule="exact"/>
        <w:ind w:firstLine="640" w:firstLineChars="200"/>
        <w:rPr>
          <w:rFonts w:ascii="黑体" w:hAnsi="仿宋" w:eastAsia="黑体" w:cs="仿宋"/>
          <w:sz w:val="32"/>
          <w:szCs w:val="32"/>
        </w:rPr>
      </w:pPr>
      <w:r>
        <w:rPr>
          <w:rFonts w:ascii="黑体" w:hAnsi="仿宋" w:eastAsia="黑体" w:cs="仿宋"/>
          <w:sz w:val="32"/>
          <w:szCs w:val="32"/>
        </w:rPr>
        <w:t xml:space="preserve">1  </w:t>
      </w:r>
      <w:r>
        <w:rPr>
          <w:rFonts w:hint="eastAsia" w:ascii="黑体" w:hAnsi="仿宋" w:eastAsia="黑体" w:cs="仿宋"/>
          <w:sz w:val="32"/>
          <w:szCs w:val="32"/>
        </w:rPr>
        <w:t>总则</w:t>
      </w:r>
      <w:bookmarkEnd w:id="4"/>
    </w:p>
    <w:p>
      <w:pPr>
        <w:spacing w:line="580" w:lineRule="exact"/>
        <w:ind w:firstLine="642" w:firstLineChars="200"/>
        <w:rPr>
          <w:rFonts w:ascii="楷体_GB2312" w:hAnsi="仿宋" w:eastAsia="楷体_GB2312" w:cs="仿宋"/>
          <w:b/>
          <w:sz w:val="32"/>
          <w:szCs w:val="32"/>
        </w:rPr>
      </w:pPr>
      <w:bookmarkStart w:id="5" w:name="_Toc131973779"/>
      <w:r>
        <w:rPr>
          <w:rFonts w:ascii="楷体_GB2312" w:hAnsi="仿宋" w:eastAsia="楷体_GB2312" w:cs="仿宋"/>
          <w:b/>
          <w:sz w:val="32"/>
          <w:szCs w:val="32"/>
        </w:rPr>
        <w:t xml:space="preserve">1.1 </w:t>
      </w:r>
      <w:r>
        <w:rPr>
          <w:rFonts w:hint="eastAsia" w:ascii="楷体_GB2312" w:hAnsi="仿宋" w:eastAsia="楷体_GB2312" w:cs="仿宋"/>
          <w:b/>
          <w:sz w:val="32"/>
          <w:szCs w:val="32"/>
        </w:rPr>
        <w:t>编制目的</w:t>
      </w:r>
      <w:bookmarkEnd w:id="5"/>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为建立健全全县防汛抗旱应急救援机制，做好全县水旱灾害突发性事件的防范与处置，实现从灾后救助向灾前预防转变，建立高效、统一、科学、规范的防汛抗旱应急救援体系</w:t>
      </w:r>
      <w:r>
        <w:rPr>
          <w:rFonts w:ascii="仿宋_GB2312" w:hAnsi="仿宋" w:eastAsia="仿宋_GB2312" w:cs="仿宋"/>
          <w:sz w:val="32"/>
          <w:szCs w:val="32"/>
        </w:rPr>
        <w:t>,</w:t>
      </w:r>
      <w:r>
        <w:rPr>
          <w:rFonts w:hint="eastAsia" w:ascii="仿宋_GB2312" w:hAnsi="仿宋" w:eastAsia="仿宋_GB2312" w:cs="仿宋"/>
          <w:sz w:val="32"/>
          <w:szCs w:val="32"/>
        </w:rPr>
        <w:t>最大限度减少水旱灾害造成的人员伤亡和财产损失</w:t>
      </w:r>
      <w:r>
        <w:rPr>
          <w:rFonts w:ascii="仿宋_GB2312" w:hAnsi="仿宋" w:eastAsia="仿宋_GB2312" w:cs="仿宋"/>
          <w:sz w:val="32"/>
          <w:szCs w:val="32"/>
        </w:rPr>
        <w:t>,</w:t>
      </w:r>
      <w:r>
        <w:rPr>
          <w:rFonts w:hint="eastAsia" w:ascii="仿宋_GB2312" w:hAnsi="仿宋" w:eastAsia="仿宋_GB2312" w:cs="仿宋"/>
          <w:sz w:val="32"/>
          <w:szCs w:val="32"/>
        </w:rPr>
        <w:t>维护社会安全稳定，保障县域经济建设全面、协调、可持续发展，编制本预案。</w:t>
      </w:r>
    </w:p>
    <w:p>
      <w:pPr>
        <w:spacing w:line="580" w:lineRule="exact"/>
        <w:ind w:firstLine="642" w:firstLineChars="200"/>
        <w:rPr>
          <w:rFonts w:ascii="楷体_GB2312" w:hAnsi="仿宋" w:eastAsia="楷体_GB2312" w:cs="仿宋"/>
          <w:b/>
          <w:sz w:val="32"/>
          <w:szCs w:val="32"/>
        </w:rPr>
      </w:pPr>
      <w:bookmarkStart w:id="6" w:name="_Toc131973780"/>
      <w:r>
        <w:rPr>
          <w:rFonts w:ascii="楷体_GB2312" w:hAnsi="仿宋" w:eastAsia="楷体_GB2312" w:cs="仿宋"/>
          <w:b/>
          <w:sz w:val="32"/>
          <w:szCs w:val="32"/>
        </w:rPr>
        <w:t xml:space="preserve">1.2 </w:t>
      </w:r>
      <w:r>
        <w:rPr>
          <w:rFonts w:hint="eastAsia" w:ascii="楷体_GB2312" w:hAnsi="仿宋" w:eastAsia="楷体_GB2312" w:cs="仿宋"/>
          <w:b/>
          <w:sz w:val="32"/>
          <w:szCs w:val="32"/>
        </w:rPr>
        <w:t>工作原则</w:t>
      </w:r>
      <w:bookmarkEnd w:id="6"/>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w:t>
      </w:r>
      <w:r>
        <w:rPr>
          <w:rFonts w:ascii="仿宋_GB2312" w:hAnsi="仿宋" w:eastAsia="仿宋_GB2312" w:cs="仿宋"/>
          <w:sz w:val="32"/>
          <w:szCs w:val="32"/>
        </w:rPr>
        <w:t>1</w:t>
      </w:r>
      <w:r>
        <w:rPr>
          <w:rFonts w:hint="eastAsia" w:ascii="仿宋_GB2312" w:hAnsi="仿宋" w:eastAsia="仿宋_GB2312" w:cs="仿宋"/>
          <w:sz w:val="32"/>
          <w:szCs w:val="32"/>
        </w:rPr>
        <w:t>）坚持人民至上、生命至上。把保障人民群众生命财产安全、维护国泰民安的社会环境作为防汛抗旱工作的出发点和落脚点，把不发生群死群伤事故作为底线，全面加强应对水旱灾害体系建设，最大程度地减少灾害造成的危害和损失。</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w:t>
      </w:r>
      <w:r>
        <w:rPr>
          <w:rFonts w:ascii="仿宋_GB2312" w:hAnsi="仿宋" w:eastAsia="仿宋_GB2312" w:cs="仿宋"/>
          <w:sz w:val="32"/>
          <w:szCs w:val="32"/>
        </w:rPr>
        <w:t>2</w:t>
      </w:r>
      <w:r>
        <w:rPr>
          <w:rFonts w:hint="eastAsia" w:ascii="仿宋_GB2312" w:hAnsi="仿宋" w:eastAsia="仿宋_GB2312" w:cs="仿宋"/>
          <w:sz w:val="32"/>
          <w:szCs w:val="32"/>
        </w:rPr>
        <w:t>）坚持党政同责、分级负责。坚持党委领导，实行各级人民政府行政首长负责制，坚持统一指挥、协调联动，分级负责、属地为主、依法防控、群防群控的要求，建立健全属地管理为主、统一指挥、分级负责、分类管理、条块结合的防御体系。</w:t>
      </w:r>
    </w:p>
    <w:p>
      <w:pPr>
        <w:adjustRightInd w:val="0"/>
        <w:snapToGrid w:val="0"/>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w:t>
      </w:r>
      <w:r>
        <w:rPr>
          <w:rFonts w:ascii="仿宋_GB2312" w:hAnsi="仿宋" w:eastAsia="仿宋_GB2312" w:cs="仿宋"/>
          <w:sz w:val="32"/>
          <w:szCs w:val="32"/>
        </w:rPr>
        <w:t>3</w:t>
      </w:r>
      <w:r>
        <w:rPr>
          <w:rFonts w:hint="eastAsia" w:ascii="仿宋_GB2312" w:hAnsi="仿宋" w:eastAsia="仿宋_GB2312" w:cs="仿宋"/>
          <w:sz w:val="32"/>
          <w:szCs w:val="32"/>
        </w:rPr>
        <w:t>）坚持以防为主、防抗救结合。坚持依法防抗、科学防控，实行公众参与、专群结合、军民联防、平战结合，建立部门预警、率先响应，统一指挥、共同应对，避险为要、分级处置的抢险救灾应急联动机制，强化预报、预判、预警、预案、演练工作落实，加强部门、区域协调联动，形成功能齐全、反应敏捷、协同有序、运转高效的处置机制，做到快速响应、科学处置、有效应对。</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w:t>
      </w:r>
      <w:r>
        <w:rPr>
          <w:rFonts w:ascii="仿宋_GB2312" w:hAnsi="仿宋" w:eastAsia="仿宋_GB2312" w:cs="仿宋"/>
          <w:sz w:val="32"/>
          <w:szCs w:val="32"/>
        </w:rPr>
        <w:t>4</w:t>
      </w:r>
      <w:r>
        <w:rPr>
          <w:rFonts w:hint="eastAsia" w:ascii="仿宋_GB2312" w:hAnsi="仿宋" w:eastAsia="仿宋_GB2312" w:cs="仿宋"/>
          <w:sz w:val="32"/>
          <w:szCs w:val="32"/>
        </w:rPr>
        <w:t>）坚持科学调度、综合治理。因地制宜、城乡统筹，坚持局部利益服从全局利益。在确保防洪安全的前提下拦蓄洪水，尽可能利用洪水资源。抗旱用水以水资源承载能力为基础，实行先生活、后生产，先地表、后地下，先节水、后调水，科学调度，优化配置，最大限度满足城乡居民生活、工农业生产、生态环境用水需求。</w:t>
      </w:r>
    </w:p>
    <w:p>
      <w:pPr>
        <w:spacing w:line="580" w:lineRule="exact"/>
        <w:ind w:firstLine="640" w:firstLineChars="200"/>
        <w:rPr>
          <w:rFonts w:ascii="仿宋_GB2312" w:hAnsi="仿宋" w:eastAsia="仿宋_GB2312" w:cs="仿宋"/>
          <w:b/>
          <w:bCs/>
          <w:sz w:val="32"/>
          <w:szCs w:val="32"/>
        </w:rPr>
      </w:pPr>
      <w:r>
        <w:rPr>
          <w:rFonts w:hint="eastAsia" w:ascii="仿宋_GB2312" w:hAnsi="仿宋" w:eastAsia="仿宋_GB2312" w:cs="仿宋"/>
          <w:sz w:val="32"/>
          <w:szCs w:val="32"/>
        </w:rPr>
        <w:t>（</w:t>
      </w:r>
      <w:r>
        <w:rPr>
          <w:rFonts w:ascii="仿宋_GB2312" w:hAnsi="仿宋" w:eastAsia="仿宋_GB2312" w:cs="仿宋"/>
          <w:sz w:val="32"/>
          <w:szCs w:val="32"/>
        </w:rPr>
        <w:t>5</w:t>
      </w:r>
      <w:r>
        <w:rPr>
          <w:rFonts w:hint="eastAsia" w:ascii="仿宋_GB2312" w:hAnsi="仿宋" w:eastAsia="仿宋_GB2312" w:cs="仿宋"/>
          <w:sz w:val="32"/>
          <w:szCs w:val="32"/>
        </w:rPr>
        <w:t>）坚持风险评估、求真务实。建立健全水旱灾害的风险辨识和评估机制，针对防汛抗旱工作存在的短板、弱项，切实增强预案的科学性、针对性和可行性，动态落实相应风险管控措施。以预防为主、做好防抗救相结合，防范化解灾害风险。</w:t>
      </w:r>
    </w:p>
    <w:p>
      <w:pPr>
        <w:pStyle w:val="3"/>
        <w:spacing w:before="0" w:after="0"/>
        <w:ind w:firstLine="642" w:firstLineChars="200"/>
        <w:rPr>
          <w:rFonts w:ascii="楷体_GB2312" w:hAnsi="宋体" w:eastAsia="楷体_GB2312" w:cs="宋体"/>
        </w:rPr>
      </w:pPr>
      <w:bookmarkStart w:id="7" w:name="_Toc131973781"/>
      <w:r>
        <w:rPr>
          <w:rFonts w:ascii="楷体_GB2312" w:hAnsi="宋体" w:eastAsia="楷体_GB2312" w:cs="宋体"/>
        </w:rPr>
        <w:t xml:space="preserve">1.3 </w:t>
      </w:r>
      <w:r>
        <w:rPr>
          <w:rFonts w:hint="eastAsia" w:ascii="楷体_GB2312" w:hAnsi="宋体" w:eastAsia="楷体_GB2312" w:cs="宋体"/>
        </w:rPr>
        <w:t>编制依据</w:t>
      </w:r>
      <w:bookmarkEnd w:id="7"/>
    </w:p>
    <w:p>
      <w:pPr>
        <w:spacing w:line="576"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根据《中华人民共和国突发事件应对法》《中华人民共和国水法》《中华人民共和国防洪法》《中华人民共和国防汛条例》、《中华人民共和国抗旱条例》《国家防汛抗旱应急预案》《国家防办关于加强地方防汛抗旱应急预案修订的指导意见》《山西省突发事件应对条例》《山西省突发公共事件总体应急预案》《山西省防汛抗旱应急预案》《山西省抗旱条例》《长治市突发事件总体应急预案》《长治市防汛抗旱应急预案》《关于建立平顺县应急救援指挥体系的通知》（平政办函</w:t>
      </w:r>
      <w:r>
        <w:rPr>
          <w:rFonts w:ascii="仿宋_GB2312" w:hAnsi="仿宋" w:eastAsia="仿宋_GB2312" w:cs="仿宋"/>
          <w:sz w:val="32"/>
          <w:szCs w:val="32"/>
        </w:rPr>
        <w:t>[2019]34</w:t>
      </w:r>
      <w:r>
        <w:rPr>
          <w:rFonts w:hint="eastAsia" w:ascii="仿宋_GB2312" w:hAnsi="仿宋" w:eastAsia="仿宋_GB2312" w:cs="仿宋"/>
          <w:sz w:val="32"/>
          <w:szCs w:val="32"/>
        </w:rPr>
        <w:t>号）、《平顺县突发事件总体应急预案》等法律、法规及规定。</w:t>
      </w:r>
    </w:p>
    <w:p>
      <w:pPr>
        <w:pStyle w:val="3"/>
        <w:spacing w:before="0" w:after="0" w:line="580" w:lineRule="exact"/>
        <w:ind w:firstLine="642" w:firstLineChars="200"/>
        <w:rPr>
          <w:rFonts w:ascii="楷体_GB2312" w:hAnsi="宋体" w:eastAsia="楷体_GB2312" w:cs="宋体"/>
        </w:rPr>
      </w:pPr>
      <w:bookmarkStart w:id="8" w:name="_Toc131973782"/>
      <w:r>
        <w:rPr>
          <w:rFonts w:ascii="楷体_GB2312" w:hAnsi="宋体" w:eastAsia="楷体_GB2312" w:cs="宋体"/>
        </w:rPr>
        <w:t xml:space="preserve">1.4 </w:t>
      </w:r>
      <w:r>
        <w:rPr>
          <w:rFonts w:hint="eastAsia" w:ascii="楷体_GB2312" w:hAnsi="宋体" w:eastAsia="楷体_GB2312" w:cs="宋体"/>
        </w:rPr>
        <w:t>适用范围</w:t>
      </w:r>
      <w:bookmarkEnd w:id="8"/>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本预案适用于全县行政区域内突发性水旱灾害的应对工作。</w:t>
      </w:r>
    </w:p>
    <w:p>
      <w:pPr>
        <w:pStyle w:val="3"/>
        <w:spacing w:before="0" w:after="0" w:line="580" w:lineRule="exact"/>
        <w:ind w:firstLine="642" w:firstLineChars="200"/>
        <w:rPr>
          <w:rFonts w:ascii="楷体_GB2312" w:hAnsi="宋体" w:eastAsia="楷体_GB2312" w:cs="宋体"/>
        </w:rPr>
      </w:pPr>
      <w:bookmarkStart w:id="9" w:name="_Toc131973783"/>
      <w:r>
        <w:rPr>
          <w:rFonts w:ascii="楷体_GB2312" w:hAnsi="宋体" w:eastAsia="楷体_GB2312" w:cs="宋体"/>
        </w:rPr>
        <w:t xml:space="preserve">1.5 </w:t>
      </w:r>
      <w:r>
        <w:rPr>
          <w:rFonts w:hint="eastAsia" w:ascii="楷体_GB2312" w:hAnsi="宋体" w:eastAsia="楷体_GB2312" w:cs="宋体"/>
        </w:rPr>
        <w:t>防洪重点</w:t>
      </w:r>
      <w:bookmarkEnd w:id="9"/>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主要行洪河道、水库、水电站、城市和交通干线、易发山洪地质灾害地区和有防洪任务的中小河流、病险水库、涉河旅游景区、内涝易发区等。</w:t>
      </w:r>
    </w:p>
    <w:p>
      <w:pPr>
        <w:pStyle w:val="3"/>
        <w:spacing w:before="0" w:after="0" w:line="580" w:lineRule="exact"/>
        <w:ind w:firstLine="642" w:firstLineChars="200"/>
      </w:pPr>
      <w:r>
        <w:rPr>
          <w:rFonts w:hint="eastAsia" w:ascii="楷体_GB2312" w:hAnsi="宋体" w:eastAsia="楷体_GB2312" w:cs="宋体"/>
        </w:rPr>
        <w:t>1.6事件分级</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水旱灾害突发事件按照其性质造成损失、危害程度、可控性和影响范围等因素，一般分为特别重大(I级)、重大(Ⅱ级)、较大(Ⅲ级)、一般(Ⅳ级)四级。（详见附件6）。</w:t>
      </w:r>
    </w:p>
    <w:p>
      <w:pPr>
        <w:pStyle w:val="2"/>
        <w:spacing w:before="0" w:after="0" w:line="580" w:lineRule="exact"/>
        <w:ind w:firstLine="640" w:firstLineChars="200"/>
        <w:rPr>
          <w:rFonts w:ascii="黑体" w:hAnsi="黑体" w:eastAsia="黑体" w:cs="黑体"/>
          <w:b w:val="0"/>
          <w:bCs/>
          <w:sz w:val="32"/>
          <w:szCs w:val="32"/>
        </w:rPr>
      </w:pPr>
      <w:bookmarkStart w:id="10" w:name="_Toc131973784"/>
      <w:r>
        <w:rPr>
          <w:rFonts w:ascii="黑体" w:hAnsi="黑体" w:eastAsia="黑体" w:cs="黑体"/>
          <w:b w:val="0"/>
          <w:bCs/>
          <w:sz w:val="32"/>
          <w:szCs w:val="32"/>
        </w:rPr>
        <w:t xml:space="preserve">2 </w:t>
      </w:r>
      <w:r>
        <w:rPr>
          <w:rFonts w:hint="eastAsia" w:ascii="黑体" w:hAnsi="黑体" w:eastAsia="黑体" w:cs="黑体"/>
          <w:b w:val="0"/>
          <w:bCs/>
          <w:sz w:val="32"/>
          <w:szCs w:val="32"/>
        </w:rPr>
        <w:t>县防汛抗旱指挥体系</w:t>
      </w:r>
      <w:bookmarkEnd w:id="10"/>
    </w:p>
    <w:p>
      <w:pPr>
        <w:pStyle w:val="3"/>
        <w:spacing w:before="0" w:after="0" w:line="580" w:lineRule="exact"/>
        <w:ind w:firstLine="640" w:firstLineChars="200"/>
        <w:rPr>
          <w:rFonts w:ascii="仿宋_GB2312" w:hAnsi="仿宋" w:eastAsia="仿宋_GB2312" w:cs="仿宋"/>
          <w:szCs w:val="32"/>
        </w:rPr>
      </w:pPr>
      <w:r>
        <w:rPr>
          <w:rFonts w:hint="eastAsia" w:ascii="仿宋_GB2312" w:hAnsi="仿宋" w:eastAsia="仿宋_GB2312" w:cs="仿宋"/>
          <w:b w:val="0"/>
          <w:kern w:val="2"/>
          <w:szCs w:val="32"/>
        </w:rPr>
        <w:t>全县防汛抗旱指挥体系由县防汛抗旱指挥部及指挥部办公室和基层防汛抗旱指挥机构两级组成。</w:t>
      </w:r>
      <w:bookmarkStart w:id="11" w:name="_Toc131973785"/>
    </w:p>
    <w:p>
      <w:pPr>
        <w:pStyle w:val="3"/>
        <w:spacing w:before="0" w:after="0" w:line="580" w:lineRule="exact"/>
        <w:ind w:firstLine="642" w:firstLineChars="200"/>
        <w:rPr>
          <w:rFonts w:ascii="楷体_GB2312" w:hAnsi="宋体" w:eastAsia="楷体_GB2312" w:cs="宋体"/>
        </w:rPr>
      </w:pPr>
      <w:bookmarkStart w:id="12" w:name="_Toc1416567032"/>
      <w:r>
        <w:rPr>
          <w:rFonts w:ascii="楷体_GB2312" w:hAnsi="宋体" w:eastAsia="楷体_GB2312" w:cs="宋体"/>
        </w:rPr>
        <w:t xml:space="preserve">2.1 </w:t>
      </w:r>
      <w:r>
        <w:rPr>
          <w:rFonts w:hint="eastAsia" w:ascii="楷体_GB2312" w:hAnsi="宋体" w:eastAsia="楷体_GB2312" w:cs="宋体"/>
        </w:rPr>
        <w:t>县防汛抗旱指挥部</w:t>
      </w:r>
      <w:bookmarkEnd w:id="12"/>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设立县防汛抗旱指挥部（以下称“县防指”），县防指是防汛抗旱应急处置的指挥机构，在市防汛抗旱指挥部和县委、县政府领导下，统一组织、指挥、协调、指导和督促全县防汛抢险救灾、抗旱减灾工作。</w:t>
      </w:r>
    </w:p>
    <w:p>
      <w:pPr>
        <w:spacing w:line="360" w:lineRule="auto"/>
        <w:ind w:firstLine="640" w:firstLineChars="200"/>
        <w:rPr>
          <w:rFonts w:ascii="仿宋_GB2312" w:hAnsi="仿宋" w:eastAsia="仿宋_GB2312" w:cs="仿宋"/>
          <w:sz w:val="32"/>
          <w:szCs w:val="32"/>
        </w:rPr>
      </w:pPr>
      <w:r>
        <w:rPr>
          <w:rFonts w:ascii="仿宋_GB2312" w:hAnsi="仿宋" w:eastAsia="仿宋_GB2312" w:cs="仿宋"/>
          <w:sz w:val="32"/>
          <w:szCs w:val="32"/>
        </w:rPr>
        <w:t xml:space="preserve">2.1.1 </w:t>
      </w:r>
      <w:r>
        <w:rPr>
          <w:rFonts w:hint="eastAsia" w:ascii="仿宋_GB2312" w:hAnsi="仿宋" w:eastAsia="仿宋_GB2312" w:cs="仿宋"/>
          <w:sz w:val="32"/>
          <w:szCs w:val="32"/>
        </w:rPr>
        <w:t>县防指组织机构</w:t>
      </w:r>
    </w:p>
    <w:p>
      <w:pPr>
        <w:spacing w:line="360" w:lineRule="auto"/>
        <w:ind w:firstLine="640" w:firstLineChars="200"/>
        <w:rPr>
          <w:rFonts w:ascii="仿宋_GB2312" w:hAnsi="仿宋" w:eastAsia="仿宋_GB2312" w:cs="仿宋"/>
          <w:sz w:val="32"/>
          <w:szCs w:val="32"/>
        </w:rPr>
      </w:pPr>
      <w:r>
        <w:rPr>
          <w:rFonts w:hint="eastAsia" w:ascii="仿宋_GB2312" w:hAnsi="仿宋" w:eastAsia="仿宋_GB2312" w:cs="仿宋"/>
          <w:sz w:val="32"/>
          <w:szCs w:val="32"/>
        </w:rPr>
        <w:t>指挥长：分管应急管理工作和分管水利工作的副县长。</w:t>
      </w:r>
    </w:p>
    <w:p>
      <w:pPr>
        <w:kinsoku w:val="0"/>
        <w:overflowPunct w:val="0"/>
        <w:autoSpaceDE w:val="0"/>
        <w:autoSpaceDN w:val="0"/>
        <w:adjustRightInd w:val="0"/>
        <w:snapToGrid w:val="0"/>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副指挥长：县政府办协管应急管理工作的副主任、县政府办协管水利工作的副主任、县应急管理局、县水利局、县农业农村局、县自然资源局、县气象局、武警平顺中队主要负责人及人武部分管负责人。</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成员单位：县委宣传部、</w:t>
      </w:r>
      <w:r>
        <w:rPr>
          <w:rFonts w:hint="eastAsia" w:ascii="仿宋_GB2312" w:hAnsi="仿宋" w:eastAsia="仿宋_GB2312" w:cs="仿宋"/>
          <w:sz w:val="32"/>
          <w:szCs w:val="32"/>
          <w:lang w:eastAsia="zh-CN"/>
        </w:rPr>
        <w:t>县人民武装部</w:t>
      </w:r>
      <w:r>
        <w:rPr>
          <w:rFonts w:hint="eastAsia" w:ascii="仿宋_GB2312" w:hAnsi="仿宋" w:eastAsia="仿宋_GB2312" w:cs="仿宋"/>
          <w:sz w:val="32"/>
          <w:szCs w:val="32"/>
        </w:rPr>
        <w:t>部、县发展改革和科学技术局、县教育局、县工业和信息化局、县公安局、县财政局、县住房和城乡建设管理局、县自然资源局、县交通运输局、县水利局、县农业农村局、县商务中心、县文化和旅游局、县卫生健康和体育局、县应急管理局、县气象局、县中小企业服务中心、县融媒体中心、县运输公司、县现代农业发展中心、县林业局、县消防救援大队、武警平顺中队、平顺供电分公司、中国移动平顺分公司、中国联通平顺分公司、中国电信平顺分公司、中石化平顺石油分公司及各乡（镇）人民政府等单位。</w:t>
      </w:r>
    </w:p>
    <w:p>
      <w:pPr>
        <w:pStyle w:val="4"/>
        <w:spacing w:before="0" w:after="0" w:line="580" w:lineRule="exact"/>
        <w:ind w:firstLine="640" w:firstLineChars="200"/>
        <w:rPr>
          <w:rFonts w:ascii="仿宋_GB2312" w:hAnsi="仿宋" w:eastAsia="仿宋_GB2312" w:cs="仿宋"/>
          <w:b w:val="0"/>
        </w:rPr>
      </w:pPr>
      <w:r>
        <w:rPr>
          <w:rFonts w:ascii="仿宋_GB2312" w:hAnsi="仿宋" w:eastAsia="仿宋_GB2312" w:cs="仿宋"/>
          <w:b w:val="0"/>
        </w:rPr>
        <w:t xml:space="preserve">2.1.2 </w:t>
      </w:r>
      <w:r>
        <w:rPr>
          <w:rFonts w:hint="eastAsia" w:ascii="仿宋_GB2312" w:hAnsi="仿宋" w:eastAsia="仿宋_GB2312" w:cs="仿宋"/>
          <w:b w:val="0"/>
        </w:rPr>
        <w:t>县防指职责</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县防指主要职责：贯彻实施国家和相关防汛抗旱法律、法规及方针政策，贯彻执行市防指和县委、县政府关于防汛抗旱决策部署，充分发挥在防汛抗旱工作中的牵头抓总作用，统筹协调全县洪水防御、旱灾抗御工作，制定防汛抗旱总体规划、重要措施，指导协调水旱灾害风险防控、监测预警、调查评估和善后工作，组织指挥水旱灾害应急处置工作，决定重要河流洪水应急调度方案，落实县委、县政府及县应急救援总指挥部交办的防汛抗旱应急处置的其他重大事项。</w:t>
      </w:r>
    </w:p>
    <w:p>
      <w:pPr>
        <w:spacing w:line="580" w:lineRule="exact"/>
        <w:ind w:firstLine="640" w:firstLineChars="200"/>
        <w:rPr>
          <w:rFonts w:ascii="仿宋_GB2312" w:hAnsi="仿宋" w:eastAsia="仿宋_GB2312" w:cs="仿宋"/>
          <w:sz w:val="32"/>
          <w:szCs w:val="32"/>
        </w:rPr>
      </w:pPr>
      <w:r>
        <w:rPr>
          <w:rFonts w:ascii="仿宋_GB2312" w:hAnsi="仿宋" w:eastAsia="仿宋_GB2312" w:cs="仿宋"/>
          <w:sz w:val="32"/>
          <w:szCs w:val="32"/>
        </w:rPr>
        <w:t xml:space="preserve">2.1.3 </w:t>
      </w:r>
      <w:r>
        <w:rPr>
          <w:rFonts w:hint="eastAsia" w:ascii="仿宋_GB2312" w:hAnsi="仿宋" w:eastAsia="仿宋_GB2312" w:cs="仿宋"/>
          <w:sz w:val="32"/>
          <w:szCs w:val="32"/>
        </w:rPr>
        <w:t>县防指指挥长、副指挥长职责</w:t>
      </w:r>
      <w:r>
        <w:rPr>
          <w:rFonts w:ascii="仿宋" w:hAnsi="仿宋" w:eastAsia="仿宋" w:cs="仿宋"/>
          <w:sz w:val="32"/>
          <w:szCs w:val="32"/>
        </w:rPr>
        <w:t xml:space="preserve">       </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指挥长职责：县防指实行双指挥长负责制。指挥长负责县防指全面工作，召集和主持县防指全体会议、紧急会议和专题会议。受指挥长委托，副指挥长可代表县防指指挥长开展工作。</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副指挥长职责（县政府办协管应急管理工作的副主任）：协助指挥长督促落实防汛抗旱应急管理方面的工作。</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副指挥长职责（县政府办协管水利工作的副主任）：协助指挥长督促落实防汛抗旱水利方面的工作。</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副指挥长职责（</w:t>
      </w:r>
      <w:r>
        <w:rPr>
          <w:rFonts w:hint="eastAsia" w:ascii="仿宋_GB2312" w:hAnsi="仿宋" w:eastAsia="仿宋_GB2312" w:cs="仿宋"/>
          <w:sz w:val="32"/>
          <w:szCs w:val="32"/>
          <w:lang w:eastAsia="zh-CN"/>
        </w:rPr>
        <w:t>县应急管理局</w:t>
      </w:r>
      <w:r>
        <w:rPr>
          <w:rFonts w:hint="eastAsia" w:ascii="仿宋_GB2312" w:hAnsi="仿宋" w:eastAsia="仿宋_GB2312" w:cs="仿宋"/>
          <w:sz w:val="32"/>
          <w:szCs w:val="32"/>
        </w:rPr>
        <w:t>局长）：组织落实县防指日常工作，保障县防指日常工作体系正常运转；指导提前落实抢险队伍、预置抢险救灾物资；组织严重、重大、特别重大水旱灾害的抢险救灾先期处置工作；协助指挥长督促落实防汛抗旱工作。</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副指挥长职责（县水利局局长）：组织落实水情旱情监测预报预警、水工程一般险情处置、防洪工程先期巡查监测等工作；组织重要河湖和重要水工程日常防洪抗旱调度、应急水量调度方案的批复及实施；按响应等级组织早期水旱灾害抢险救灾工作，为防御洪水应急抢险提供技术支撑；协助指挥长督促落实防汛抗旱工作。</w:t>
      </w:r>
    </w:p>
    <w:p>
      <w:pPr>
        <w:kinsoku w:val="0"/>
        <w:overflowPunct w:val="0"/>
        <w:autoSpaceDE w:val="0"/>
        <w:autoSpaceDN w:val="0"/>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副指挥长职责（县农业农村局局长）：组织农业洪涝、干旱灾情分析，落实灾后农作物补救措施，指导灾区动物疫病防治等工作。协助指挥长督促落实防汛抗旱工作。</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副指挥长职责（县气象局局长）：组织开展气</w:t>
      </w:r>
      <w:r>
        <w:rPr>
          <w:rFonts w:hint="eastAsia" w:ascii="仿宋_GB2312" w:hAnsi="仿宋" w:eastAsia="仿宋_GB2312" w:cs="仿宋"/>
          <w:sz w:val="32"/>
          <w:szCs w:val="32"/>
          <w:lang w:val="en-US" w:eastAsia="zh-CN"/>
        </w:rPr>
        <w:t>象监测和天气</w:t>
      </w:r>
      <w:r>
        <w:rPr>
          <w:rFonts w:hint="eastAsia" w:ascii="仿宋_GB2312" w:hAnsi="仿宋" w:eastAsia="仿宋_GB2312" w:cs="仿宋"/>
          <w:sz w:val="32"/>
          <w:szCs w:val="32"/>
        </w:rPr>
        <w:t>预报预警工作；对汛情、旱情形势作出分析研判，为指挥决策提供支撑。</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副指挥长职责（县规划和自然资源局局长）：组织指导地质灾害调查评价及排查监测，开展地质灾害治理，为全县地质灾害救援提供技术支撑。</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副指挥长职责（人武部分管负责人）：组织协调部队和民兵参加抢险救灾工作；协助县政府转移危险区群众。</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副指挥长职责（武警平顺中队队长）：组织所属武警部队参加水旱灾害抢险救灾工作；协助公安部门维护灾区生产、生活秩序和社会治安；协助地方政府转移危险区群众。</w:t>
      </w:r>
    </w:p>
    <w:p>
      <w:pPr>
        <w:pStyle w:val="3"/>
        <w:spacing w:before="0" w:after="0" w:line="580" w:lineRule="exact"/>
        <w:ind w:firstLine="642" w:firstLineChars="200"/>
        <w:rPr>
          <w:rFonts w:ascii="楷体_GB2312" w:hAnsi="宋体" w:eastAsia="楷体_GB2312" w:cs="宋体"/>
        </w:rPr>
      </w:pPr>
      <w:bookmarkStart w:id="13" w:name="_Toc1053706723"/>
      <w:r>
        <w:rPr>
          <w:rFonts w:ascii="楷体_GB2312" w:hAnsi="宋体" w:eastAsia="楷体_GB2312" w:cs="宋体"/>
        </w:rPr>
        <w:t xml:space="preserve">2.2 </w:t>
      </w:r>
      <w:r>
        <w:rPr>
          <w:rFonts w:hint="eastAsia" w:ascii="楷体_GB2312" w:hAnsi="宋体" w:eastAsia="楷体_GB2312" w:cs="宋体"/>
          <w:bCs/>
          <w:szCs w:val="32"/>
        </w:rPr>
        <w:t>县</w:t>
      </w:r>
      <w:r>
        <w:rPr>
          <w:rFonts w:hint="eastAsia" w:ascii="楷体_GB2312" w:hAnsi="宋体" w:eastAsia="楷体_GB2312" w:cs="宋体"/>
        </w:rPr>
        <w:t>防汛抗旱指挥部办公室</w:t>
      </w:r>
      <w:bookmarkEnd w:id="13"/>
    </w:p>
    <w:p>
      <w:pPr>
        <w:spacing w:line="580" w:lineRule="exact"/>
        <w:ind w:firstLine="640" w:firstLineChars="200"/>
        <w:rPr>
          <w:rFonts w:ascii="仿宋_GB2312" w:hAnsi="仿宋" w:eastAsia="仿宋_GB2312" w:cs="仿宋"/>
          <w:sz w:val="32"/>
          <w:szCs w:val="32"/>
        </w:rPr>
      </w:pPr>
      <w:r>
        <w:rPr>
          <w:rFonts w:ascii="仿宋_GB2312" w:hAnsi="仿宋" w:eastAsia="仿宋_GB2312" w:cs="仿宋"/>
          <w:sz w:val="32"/>
          <w:szCs w:val="32"/>
        </w:rPr>
        <w:t xml:space="preserve">2.2.1 </w:t>
      </w:r>
      <w:r>
        <w:rPr>
          <w:rFonts w:hint="eastAsia" w:ascii="仿宋_GB2312" w:hAnsi="仿宋" w:eastAsia="仿宋_GB2312" w:cs="仿宋"/>
          <w:sz w:val="32"/>
          <w:szCs w:val="32"/>
        </w:rPr>
        <w:t>县防汛抗旱指挥部办公室组织机构</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县防指下设防汛抗旱指挥部办公室，办公室设在县应急管理局。办公室主任由县应急管理局、县水利局、县农业农村局主要负责人兼任。日常工作由县应急管理局承办。</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办公室下设防汛会商小组和抗旱会商小组，组长分别由县水利局和县农业农村局分管负责人兼任。</w:t>
      </w:r>
    </w:p>
    <w:p>
      <w:pPr>
        <w:spacing w:line="580" w:lineRule="exact"/>
        <w:ind w:firstLine="640" w:firstLineChars="200"/>
        <w:rPr>
          <w:rFonts w:ascii="仿宋_GB2312" w:hAnsi="仿宋" w:eastAsia="仿宋_GB2312" w:cs="仿宋"/>
          <w:sz w:val="32"/>
          <w:szCs w:val="32"/>
        </w:rPr>
      </w:pPr>
      <w:r>
        <w:rPr>
          <w:rFonts w:ascii="仿宋_GB2312" w:hAnsi="仿宋" w:eastAsia="仿宋_GB2312" w:cs="仿宋"/>
          <w:sz w:val="32"/>
          <w:szCs w:val="32"/>
        </w:rPr>
        <w:t xml:space="preserve">2.2.2 </w:t>
      </w:r>
      <w:r>
        <w:rPr>
          <w:rFonts w:hint="eastAsia" w:ascii="仿宋_GB2312" w:hAnsi="仿宋" w:eastAsia="仿宋_GB2312" w:cs="仿宋"/>
          <w:sz w:val="32"/>
          <w:szCs w:val="32"/>
        </w:rPr>
        <w:t>县防办职责</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县防办职责：具体负责防汛抗旱指挥部日常工作，制定、修订防汛抗旱专项应急预案，开展水旱灾害风险防控和监测预警工作，组织开展桌面推演、实兵演练等防汛抗旱专项训练，协调各方面力量参加防汛抗旱救援行动，组织会商研判灾情发展态势，向县防指提出应急建议，组织开展调查评估和协调推进善后处置工作，报告和发布防汛抗旱信息，指导县、乡（镇）防汛抗旱应对等工作。</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防汛会商小组职责：根据雨水情、工情、洪涝灾害等情况，适时组织会商研判，提出报告建议。</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抗旱会商小组职责：定期召集成员单位会商旱情形势，分析旱情对农业的影响，提出抗旱措施建议，实现信息共享。</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县防指成员单位职责见附件</w:t>
      </w:r>
      <w:r>
        <w:rPr>
          <w:rFonts w:ascii="仿宋_GB2312" w:hAnsi="仿宋" w:eastAsia="仿宋_GB2312" w:cs="仿宋"/>
          <w:sz w:val="32"/>
          <w:szCs w:val="32"/>
        </w:rPr>
        <w:t>3</w:t>
      </w:r>
      <w:r>
        <w:rPr>
          <w:rFonts w:hint="eastAsia" w:ascii="仿宋_GB2312" w:hAnsi="仿宋" w:eastAsia="仿宋_GB2312" w:cs="仿宋"/>
          <w:sz w:val="32"/>
          <w:szCs w:val="32"/>
        </w:rPr>
        <w:t>。</w:t>
      </w:r>
    </w:p>
    <w:p>
      <w:pPr>
        <w:pStyle w:val="3"/>
        <w:spacing w:before="0" w:after="0" w:line="580" w:lineRule="exact"/>
        <w:ind w:firstLine="642" w:firstLineChars="200"/>
        <w:rPr>
          <w:rFonts w:ascii="楷体_GB2312" w:hAnsi="宋体" w:eastAsia="楷体_GB2312" w:cs="宋体"/>
        </w:rPr>
      </w:pPr>
      <w:bookmarkStart w:id="14" w:name="_Toc775964907"/>
      <w:r>
        <w:rPr>
          <w:rFonts w:ascii="楷体_GB2312" w:hAnsi="宋体" w:eastAsia="楷体_GB2312" w:cs="宋体"/>
        </w:rPr>
        <w:t xml:space="preserve">2.3 </w:t>
      </w:r>
      <w:r>
        <w:rPr>
          <w:rFonts w:hint="eastAsia" w:ascii="楷体_GB2312" w:hAnsi="宋体" w:eastAsia="楷体_GB2312" w:cs="宋体"/>
        </w:rPr>
        <w:t>基层防汛抗旱指挥机构</w:t>
      </w:r>
      <w:bookmarkEnd w:id="14"/>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乡（镇）人民政府要明确承担防汛抗旱工作的机构和人员，由乡（镇）党政主要负责人负责属地防汛抗旱工作，在县委、县政府和县防指领导指挥下，做好防汛抗旱工作。</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县气象局、县自然资源局、</w:t>
      </w:r>
      <w:r>
        <w:rPr>
          <w:rFonts w:hint="eastAsia" w:ascii="仿宋_GB2312" w:hAnsi="仿宋" w:eastAsia="仿宋_GB2312" w:cs="仿宋"/>
          <w:sz w:val="32"/>
          <w:szCs w:val="32"/>
          <w:lang w:eastAsia="zh-CN"/>
        </w:rPr>
        <w:t>县住房和城乡建设管理局</w:t>
      </w:r>
      <w:r>
        <w:rPr>
          <w:rFonts w:hint="eastAsia" w:ascii="仿宋_GB2312" w:hAnsi="仿宋" w:eastAsia="仿宋_GB2312" w:cs="仿宋"/>
          <w:sz w:val="32"/>
          <w:szCs w:val="32"/>
        </w:rPr>
        <w:t>、</w:t>
      </w:r>
      <w:r>
        <w:rPr>
          <w:rFonts w:hint="eastAsia" w:ascii="仿宋_GB2312" w:hAnsi="仿宋" w:eastAsia="仿宋_GB2312" w:cs="仿宋"/>
          <w:sz w:val="32"/>
          <w:szCs w:val="32"/>
          <w:lang w:eastAsia="zh-CN"/>
        </w:rPr>
        <w:t>县应急管理局</w:t>
      </w:r>
      <w:r>
        <w:rPr>
          <w:rFonts w:hint="eastAsia" w:ascii="仿宋_GB2312" w:hAnsi="仿宋" w:eastAsia="仿宋_GB2312" w:cs="仿宋"/>
          <w:sz w:val="32"/>
          <w:szCs w:val="32"/>
        </w:rPr>
        <w:t>和县水利局、各类施工企业等在汛期成立相应的专业防汛组织，按照职责负责防汛相关工作。</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大中型企业和有防洪任务的重要基础设施管理单位根据需要成立防汛指挥机构，负责本单位防汛工作。</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各行政村（社区）、企事业单位、居民楼院明确防汛责任人，负责组织落实防汛应对措施。</w:t>
      </w:r>
    </w:p>
    <w:p>
      <w:pPr>
        <w:pStyle w:val="3"/>
        <w:spacing w:before="0" w:after="0" w:line="580" w:lineRule="exact"/>
        <w:ind w:firstLine="642" w:firstLineChars="200"/>
        <w:rPr>
          <w:rFonts w:ascii="楷体_GB2312" w:hAnsi="宋体" w:eastAsia="楷体_GB2312" w:cs="宋体"/>
        </w:rPr>
      </w:pPr>
      <w:bookmarkStart w:id="15" w:name="_Toc1403565421"/>
      <w:bookmarkStart w:id="16" w:name="_Toc1468845341_WPSOffice_Level2"/>
      <w:r>
        <w:rPr>
          <w:rFonts w:ascii="楷体_GB2312" w:hAnsi="宋体" w:eastAsia="楷体_GB2312" w:cs="宋体"/>
        </w:rPr>
        <w:t xml:space="preserve">2.4 </w:t>
      </w:r>
      <w:r>
        <w:rPr>
          <w:rFonts w:hint="eastAsia" w:ascii="楷体_GB2312" w:hAnsi="宋体" w:eastAsia="楷体_GB2312" w:cs="宋体"/>
        </w:rPr>
        <w:t>分级应对</w:t>
      </w:r>
      <w:bookmarkEnd w:id="15"/>
      <w:bookmarkEnd w:id="16"/>
      <w:r>
        <w:rPr>
          <w:rFonts w:hint="eastAsia" w:ascii="楷体_GB2312" w:hAnsi="宋体" w:eastAsia="楷体_GB2312" w:cs="宋体"/>
        </w:rPr>
        <w:t>与响应分级</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水旱灾害突发事件应对遵循分级负责、属地为主的原则，一般及以下水旱灾害突发事件由县政府负责应对</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初判发生较大及以上水旱灾害突发事件，由市政府负责应对，县政府做好先期处置。当水旱灾害突发事件超出县政府的应对能力或涉及跨县行政区划的，超出县级政府应对能力的水旱灾害突发事件，由市政府提供支援或者负责应对，</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水旱灾害突发事件发生后，各级政府及其有关部门，基层组织和单位等根据突发事件初判级别、应急处置能力以及预期影响后果，综合研判确定本层级响应级别。对于水旱灾害突发事件本身比较敏感，或发生在重点地区或重大活动举办、重要会议召开等时期的，可适当提高响应级别。应急响应启动后，可视水旱灾害突发事件事态发展情况及时对响应级别进行调整。</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跨县界的水旱灾害抢险救援工作由县防指提请市防指组织协调有关工作；县内跨行政区域的水旱灾害抢险救援工作，由县防指组织协调有关工作。</w:t>
      </w:r>
    </w:p>
    <w:p>
      <w:pPr>
        <w:pStyle w:val="3"/>
        <w:spacing w:before="0" w:after="0" w:line="580" w:lineRule="exact"/>
        <w:ind w:firstLine="642" w:firstLineChars="200"/>
        <w:rPr>
          <w:rFonts w:ascii="楷体_GB2312" w:hAnsi="宋体" w:eastAsia="楷体_GB2312" w:cs="宋体"/>
        </w:rPr>
      </w:pPr>
      <w:bookmarkStart w:id="17" w:name="_Toc1581581984_WPSOffice_Level2"/>
      <w:bookmarkStart w:id="18" w:name="_Toc903132288"/>
      <w:r>
        <w:rPr>
          <w:rFonts w:ascii="楷体_GB2312" w:hAnsi="宋体" w:eastAsia="楷体_GB2312" w:cs="宋体"/>
        </w:rPr>
        <w:t xml:space="preserve">2.5 </w:t>
      </w:r>
      <w:r>
        <w:rPr>
          <w:rFonts w:hint="eastAsia" w:ascii="楷体_GB2312" w:hAnsi="宋体" w:eastAsia="楷体_GB2312" w:cs="宋体"/>
        </w:rPr>
        <w:t>现场指挥部</w:t>
      </w:r>
      <w:bookmarkEnd w:id="17"/>
      <w:bookmarkEnd w:id="18"/>
      <w:r>
        <w:rPr>
          <w:rFonts w:hint="eastAsia" w:ascii="楷体_GB2312" w:hAnsi="宋体" w:eastAsia="楷体_GB2312" w:cs="宋体"/>
        </w:rPr>
        <w:t>工作组组成及职责</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依据洪涝灾害严重程度和影响范围，县防指根据应急处置需要以受灾害乡（镇）防汛抗旱指挥机构为基础，设立现场指挥部。负责统筹协调应急资源，指导开展应急处置工作。县现场指挥部设置如下：</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指</w:t>
      </w:r>
      <w:r>
        <w:rPr>
          <w:rFonts w:ascii="仿宋_GB2312" w:hAnsi="仿宋" w:eastAsia="仿宋_GB2312" w:cs="仿宋"/>
          <w:sz w:val="32"/>
          <w:szCs w:val="32"/>
        </w:rPr>
        <w:t xml:space="preserve"> </w:t>
      </w:r>
      <w:r>
        <w:rPr>
          <w:rFonts w:hint="eastAsia" w:ascii="仿宋_GB2312" w:hAnsi="仿宋" w:eastAsia="仿宋_GB2312" w:cs="仿宋"/>
          <w:sz w:val="32"/>
          <w:szCs w:val="32"/>
        </w:rPr>
        <w:t>挥</w:t>
      </w:r>
      <w:r>
        <w:rPr>
          <w:rFonts w:ascii="仿宋_GB2312" w:hAnsi="仿宋" w:eastAsia="仿宋_GB2312" w:cs="仿宋"/>
          <w:sz w:val="32"/>
          <w:szCs w:val="32"/>
        </w:rPr>
        <w:t xml:space="preserve"> </w:t>
      </w:r>
      <w:r>
        <w:rPr>
          <w:rFonts w:hint="eastAsia" w:ascii="仿宋_GB2312" w:hAnsi="仿宋" w:eastAsia="仿宋_GB2312" w:cs="仿宋"/>
          <w:sz w:val="32"/>
          <w:szCs w:val="32"/>
        </w:rPr>
        <w:t>长：县政府分管副县长。</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副指挥长：县政府办、县应急管理局、县水利局、县农业农村局、县自然资源局、县气象局、</w:t>
      </w:r>
      <w:r>
        <w:rPr>
          <w:rFonts w:hint="eastAsia" w:ascii="仿宋_GB2312" w:hAnsi="仿宋" w:eastAsia="仿宋_GB2312" w:cs="仿宋"/>
          <w:sz w:val="32"/>
          <w:szCs w:val="32"/>
          <w:lang w:eastAsia="zh-CN"/>
        </w:rPr>
        <w:t>县人民武装部</w:t>
      </w:r>
      <w:r>
        <w:rPr>
          <w:rFonts w:hint="eastAsia" w:ascii="仿宋_GB2312" w:hAnsi="仿宋" w:eastAsia="仿宋_GB2312" w:cs="仿宋"/>
          <w:sz w:val="32"/>
          <w:szCs w:val="32"/>
        </w:rPr>
        <w:t>部、武警平顺中队主要负责人</w:t>
      </w:r>
      <w:r>
        <w:rPr>
          <w:rFonts w:hint="eastAsia" w:ascii="仿宋_GB2312" w:hAnsi="仿宋" w:eastAsia="仿宋_GB2312" w:cs="仿宋"/>
          <w:color w:val="000000"/>
          <w:sz w:val="32"/>
          <w:szCs w:val="32"/>
        </w:rPr>
        <w:t>（或分管负责人）</w:t>
      </w:r>
      <w:r>
        <w:rPr>
          <w:rFonts w:hint="eastAsia" w:ascii="仿宋_GB2312" w:hAnsi="仿宋" w:eastAsia="仿宋_GB2312" w:cs="仿宋"/>
          <w:sz w:val="32"/>
          <w:szCs w:val="32"/>
        </w:rPr>
        <w:t>、灾害发生地乡（镇）长。</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现场指挥部下设</w:t>
      </w:r>
      <w:r>
        <w:rPr>
          <w:rFonts w:ascii="仿宋_GB2312" w:hAnsi="仿宋" w:eastAsia="仿宋_GB2312" w:cs="仿宋"/>
          <w:sz w:val="32"/>
          <w:szCs w:val="32"/>
        </w:rPr>
        <w:t>10</w:t>
      </w:r>
      <w:r>
        <w:rPr>
          <w:rFonts w:hint="eastAsia" w:ascii="仿宋_GB2312" w:hAnsi="仿宋" w:eastAsia="仿宋_GB2312" w:cs="仿宋"/>
          <w:sz w:val="32"/>
          <w:szCs w:val="32"/>
        </w:rPr>
        <w:t>个应急工作组，分别为综合协调组、抢险救援组、技术专家组、气象服务组、通信保障组、人员安置组、物资供应组、医学救护组、社会稳定组和宣传报道组。根据现场情况，指挥长可视情调整工作组、组成单位及职责。</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各工作组中牵头单位负责人为组长，统筹协调小组各成员单位按应急职责开展工作。</w:t>
      </w:r>
    </w:p>
    <w:p>
      <w:pPr>
        <w:spacing w:line="580" w:lineRule="exact"/>
        <w:ind w:firstLine="640" w:firstLineChars="200"/>
        <w:rPr>
          <w:rFonts w:ascii="仿宋_GB2312" w:hAnsi="仿宋" w:eastAsia="仿宋_GB2312" w:cs="仿宋"/>
          <w:bCs/>
          <w:sz w:val="32"/>
          <w:szCs w:val="32"/>
        </w:rPr>
      </w:pPr>
      <w:r>
        <w:rPr>
          <w:rFonts w:ascii="仿宋_GB2312" w:hAnsi="仿宋" w:eastAsia="仿宋_GB2312" w:cs="仿宋"/>
          <w:bCs/>
          <w:sz w:val="32"/>
          <w:szCs w:val="32"/>
        </w:rPr>
        <w:t xml:space="preserve">2.5.1  </w:t>
      </w:r>
      <w:r>
        <w:rPr>
          <w:rFonts w:hint="eastAsia" w:ascii="仿宋_GB2312" w:hAnsi="仿宋" w:eastAsia="仿宋_GB2312" w:cs="仿宋"/>
          <w:bCs/>
          <w:sz w:val="32"/>
          <w:szCs w:val="32"/>
        </w:rPr>
        <w:t>综合协调组</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牵头单位：县应急管理局</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成员单位</w:t>
      </w:r>
      <w:r>
        <w:rPr>
          <w:rFonts w:ascii="仿宋_GB2312" w:hAnsi="仿宋" w:eastAsia="仿宋_GB2312" w:cs="仿宋"/>
          <w:sz w:val="32"/>
          <w:szCs w:val="32"/>
        </w:rPr>
        <w:t>:</w:t>
      </w:r>
      <w:r>
        <w:rPr>
          <w:rFonts w:hint="eastAsia" w:ascii="仿宋_GB2312" w:hAnsi="仿宋" w:eastAsia="仿宋_GB2312" w:cs="仿宋"/>
          <w:sz w:val="32"/>
          <w:szCs w:val="32"/>
        </w:rPr>
        <w:t>县政府办、县水利局、县自然资源局、县农业农村局、县气象局等。</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职责</w:t>
      </w:r>
      <w:r>
        <w:rPr>
          <w:rFonts w:ascii="仿宋_GB2312" w:hAnsi="仿宋" w:eastAsia="仿宋_GB2312" w:cs="仿宋"/>
          <w:sz w:val="32"/>
          <w:szCs w:val="32"/>
        </w:rPr>
        <w:t>:</w:t>
      </w:r>
      <w:r>
        <w:rPr>
          <w:rFonts w:hint="eastAsia" w:ascii="仿宋_GB2312" w:hAnsi="仿宋" w:eastAsia="仿宋_GB2312" w:cs="仿宋"/>
          <w:sz w:val="32"/>
          <w:szCs w:val="32"/>
        </w:rPr>
        <w:t>落实现场指挥部的防汛指挥，负责应急资源的调度和各小组工作协调，督办各项工作落实；做好相关会务服务保障；负责现场灾情信息的收集、核查、汇总，上报现场灾情信息和抢险救援动态信息；完成现场指挥部交办的其他任务。</w:t>
      </w:r>
    </w:p>
    <w:p>
      <w:pPr>
        <w:spacing w:line="580" w:lineRule="exact"/>
        <w:ind w:firstLine="640" w:firstLineChars="200"/>
        <w:rPr>
          <w:rFonts w:ascii="仿宋_GB2312" w:hAnsi="仿宋" w:eastAsia="仿宋_GB2312" w:cs="仿宋"/>
          <w:bCs/>
          <w:sz w:val="32"/>
          <w:szCs w:val="32"/>
        </w:rPr>
      </w:pPr>
      <w:r>
        <w:rPr>
          <w:rFonts w:ascii="仿宋_GB2312" w:hAnsi="仿宋" w:eastAsia="仿宋_GB2312" w:cs="仿宋"/>
          <w:bCs/>
          <w:sz w:val="32"/>
          <w:szCs w:val="32"/>
        </w:rPr>
        <w:t xml:space="preserve">2.5.2  </w:t>
      </w:r>
      <w:r>
        <w:rPr>
          <w:rFonts w:hint="eastAsia" w:ascii="仿宋_GB2312" w:hAnsi="仿宋" w:eastAsia="仿宋_GB2312" w:cs="仿宋"/>
          <w:bCs/>
          <w:sz w:val="32"/>
          <w:szCs w:val="32"/>
        </w:rPr>
        <w:t>抢险救援组</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牵头单位：县应急管理局、县水利局</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成员单位：</w:t>
      </w:r>
      <w:r>
        <w:rPr>
          <w:rFonts w:hint="eastAsia" w:ascii="仿宋_GB2312" w:hAnsi="仿宋" w:eastAsia="仿宋_GB2312" w:cs="仿宋"/>
          <w:sz w:val="32"/>
          <w:szCs w:val="32"/>
          <w:lang w:eastAsia="zh-CN"/>
        </w:rPr>
        <w:t>县人民武装部</w:t>
      </w:r>
      <w:r>
        <w:rPr>
          <w:rFonts w:hint="eastAsia" w:ascii="仿宋_GB2312" w:hAnsi="仿宋" w:eastAsia="仿宋_GB2312" w:cs="仿宋"/>
          <w:sz w:val="32"/>
          <w:szCs w:val="32"/>
        </w:rPr>
        <w:t>部、县住房和城乡建设管理局、县消防救援大队、武警平顺中队、县森林消防队等，灾害发生地乡（镇）人民政府及其他社会救援队伍等。</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职责：负责统筹协调各类救援力量，制定现场抢险抢救方案；组织抢险救援；协调、指挥现场各应急队伍；监督应急人员执行有效的应急操作，保证应急人员的安全；协调指导重要河湖和重要水工程实施防御调度，组织灾情巡查；完成现场指挥部交办的其他任务。</w:t>
      </w:r>
    </w:p>
    <w:p>
      <w:pPr>
        <w:spacing w:line="580" w:lineRule="exact"/>
        <w:ind w:firstLine="640" w:firstLineChars="200"/>
        <w:rPr>
          <w:rFonts w:ascii="仿宋_GB2312" w:hAnsi="仿宋" w:eastAsia="仿宋_GB2312" w:cs="仿宋"/>
          <w:bCs/>
          <w:sz w:val="32"/>
          <w:szCs w:val="32"/>
        </w:rPr>
      </w:pPr>
      <w:r>
        <w:rPr>
          <w:rFonts w:ascii="仿宋_GB2312" w:hAnsi="仿宋" w:eastAsia="仿宋_GB2312" w:cs="仿宋"/>
          <w:bCs/>
          <w:sz w:val="32"/>
          <w:szCs w:val="32"/>
        </w:rPr>
        <w:t xml:space="preserve">2.5.3  </w:t>
      </w:r>
      <w:r>
        <w:rPr>
          <w:rFonts w:hint="eastAsia" w:ascii="仿宋_GB2312" w:hAnsi="仿宋" w:eastAsia="仿宋_GB2312" w:cs="仿宋"/>
          <w:bCs/>
          <w:sz w:val="32"/>
          <w:szCs w:val="32"/>
        </w:rPr>
        <w:t>技术专家组</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牵头单位：县水利局</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成员单位：县应急管理局、县自然资源局、县住房和城乡建设管理局、县气象局、县农业农村局等，以及水利、气象、水文、地质、安全、化工、矿山、路桥等方面专家。</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职责：针对具体区域的突发水旱灾害，提出应急救援建议；参与应急救援方案的研究制订；为恢复生产提供技术建议；完成现场指挥部交办的其他任务。</w:t>
      </w:r>
    </w:p>
    <w:p>
      <w:pPr>
        <w:spacing w:line="580" w:lineRule="exact"/>
        <w:ind w:firstLine="640" w:firstLineChars="200"/>
        <w:rPr>
          <w:rFonts w:ascii="仿宋_GB2312" w:hAnsi="仿宋" w:eastAsia="仿宋_GB2312" w:cs="仿宋"/>
          <w:bCs/>
          <w:sz w:val="32"/>
          <w:szCs w:val="32"/>
        </w:rPr>
      </w:pPr>
      <w:r>
        <w:rPr>
          <w:rFonts w:ascii="仿宋_GB2312" w:hAnsi="仿宋" w:eastAsia="仿宋_GB2312" w:cs="仿宋"/>
          <w:bCs/>
          <w:sz w:val="32"/>
          <w:szCs w:val="32"/>
        </w:rPr>
        <w:t xml:space="preserve">2.5.4 </w:t>
      </w:r>
      <w:r>
        <w:rPr>
          <w:rFonts w:hint="eastAsia" w:ascii="仿宋_GB2312" w:hAnsi="仿宋" w:eastAsia="仿宋_GB2312" w:cs="仿宋"/>
          <w:bCs/>
          <w:sz w:val="32"/>
          <w:szCs w:val="32"/>
        </w:rPr>
        <w:t> 气象服务组</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牵头单位：县气象局</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成员单位：相关单位。</w:t>
      </w:r>
    </w:p>
    <w:p>
      <w:pPr>
        <w:adjustRightInd w:val="0"/>
        <w:snapToGrid w:val="0"/>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职责：负责灾害发生地气象监测预报预警，提供精准天气预报，为防汛决策提供信息支撑。发布雨情信息，做好暴雨灾害气象风险预测、分析、评估工作；完成现场指挥部交办的其他任务。</w:t>
      </w:r>
    </w:p>
    <w:p>
      <w:pPr>
        <w:adjustRightInd w:val="0"/>
        <w:snapToGrid w:val="0"/>
        <w:spacing w:line="580" w:lineRule="exact"/>
        <w:ind w:firstLine="640" w:firstLineChars="200"/>
        <w:rPr>
          <w:rFonts w:ascii="仿宋_GB2312" w:hAnsi="仿宋" w:eastAsia="仿宋_GB2312" w:cs="仿宋"/>
          <w:bCs/>
          <w:sz w:val="32"/>
          <w:szCs w:val="32"/>
        </w:rPr>
      </w:pPr>
      <w:r>
        <w:rPr>
          <w:rFonts w:ascii="仿宋_GB2312" w:hAnsi="仿宋" w:eastAsia="仿宋_GB2312" w:cs="仿宋"/>
          <w:bCs/>
          <w:sz w:val="32"/>
          <w:szCs w:val="32"/>
        </w:rPr>
        <w:t xml:space="preserve">2.5.5  </w:t>
      </w:r>
      <w:r>
        <w:rPr>
          <w:rFonts w:hint="eastAsia" w:ascii="仿宋_GB2312" w:hAnsi="仿宋" w:eastAsia="仿宋_GB2312" w:cs="仿宋"/>
          <w:bCs/>
          <w:sz w:val="32"/>
          <w:szCs w:val="32"/>
        </w:rPr>
        <w:t>通信保障组</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牵头单位：县工业和信息化局</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成员单位：国网平顺供</w:t>
      </w:r>
      <w:r>
        <w:rPr>
          <w:rFonts w:hint="eastAsia" w:ascii="仿宋_GB2312" w:hAnsi="仿宋" w:eastAsia="仿宋_GB2312" w:cs="仿宋"/>
          <w:color w:val="000000"/>
          <w:sz w:val="32"/>
          <w:szCs w:val="32"/>
        </w:rPr>
        <w:t>电分公司</w:t>
      </w:r>
      <w:r>
        <w:rPr>
          <w:rFonts w:hint="eastAsia" w:ascii="仿宋_GB2312" w:hAnsi="仿宋" w:eastAsia="仿宋_GB2312" w:cs="仿宋"/>
          <w:sz w:val="32"/>
          <w:szCs w:val="32"/>
        </w:rPr>
        <w:t>、移动平顺分公司、联通平顺分公司、电信平顺分公司等。</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职责</w:t>
      </w:r>
      <w:r>
        <w:rPr>
          <w:rFonts w:ascii="仿宋_GB2312" w:hAnsi="仿宋" w:eastAsia="仿宋_GB2312" w:cs="仿宋"/>
          <w:sz w:val="32"/>
          <w:szCs w:val="32"/>
        </w:rPr>
        <w:t>:</w:t>
      </w:r>
      <w:r>
        <w:rPr>
          <w:rFonts w:hint="eastAsia" w:ascii="仿宋_GB2312" w:hAnsi="仿宋" w:eastAsia="仿宋_GB2312" w:cs="仿宋"/>
          <w:sz w:val="32"/>
          <w:szCs w:val="32"/>
        </w:rPr>
        <w:t>负责防汛抢险期间各成员单位、现场指挥部的应急通信网络畅通、受损通信设备抢通修复工作；完成现场指挥部交办的其他任务。</w:t>
      </w:r>
    </w:p>
    <w:p>
      <w:pPr>
        <w:spacing w:line="580" w:lineRule="exact"/>
        <w:ind w:firstLine="640" w:firstLineChars="200"/>
        <w:rPr>
          <w:rFonts w:ascii="仿宋_GB2312" w:hAnsi="仿宋" w:eastAsia="仿宋_GB2312" w:cs="仿宋"/>
          <w:bCs/>
          <w:sz w:val="32"/>
          <w:szCs w:val="32"/>
        </w:rPr>
      </w:pPr>
      <w:r>
        <w:rPr>
          <w:rFonts w:ascii="仿宋_GB2312" w:hAnsi="仿宋" w:eastAsia="仿宋_GB2312" w:cs="仿宋"/>
          <w:bCs/>
          <w:sz w:val="32"/>
          <w:szCs w:val="32"/>
        </w:rPr>
        <w:t xml:space="preserve">2.5.6  </w:t>
      </w:r>
      <w:r>
        <w:rPr>
          <w:rFonts w:hint="eastAsia" w:ascii="仿宋_GB2312" w:hAnsi="仿宋" w:eastAsia="仿宋_GB2312" w:cs="仿宋"/>
          <w:bCs/>
          <w:sz w:val="32"/>
          <w:szCs w:val="32"/>
        </w:rPr>
        <w:t>人员安置组</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牵头单位：灾害发生地乡（镇）人民政府</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成员单位：县公安局、县应急管理局、县水利局、县财政局、县发展改革和科学技术局、县农业农村局，灾害发生地乡（镇）人民政府等。</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职责</w:t>
      </w:r>
      <w:r>
        <w:rPr>
          <w:rFonts w:ascii="仿宋_GB2312" w:hAnsi="仿宋" w:eastAsia="仿宋_GB2312" w:cs="仿宋"/>
          <w:sz w:val="32"/>
          <w:szCs w:val="32"/>
        </w:rPr>
        <w:t>:</w:t>
      </w:r>
      <w:r>
        <w:rPr>
          <w:rFonts w:hint="eastAsia" w:ascii="仿宋_GB2312" w:hAnsi="仿宋" w:eastAsia="仿宋_GB2312" w:cs="仿宋"/>
          <w:sz w:val="32"/>
          <w:szCs w:val="32"/>
        </w:rPr>
        <w:t>设定避难场所和撤离路线，做好灾民转移、安置，负责做好伤亡人员家属的安抚、抚恤工作；负责其他有关善后工作；完成现场指挥部交办的其他任务。</w:t>
      </w:r>
    </w:p>
    <w:p>
      <w:pPr>
        <w:spacing w:line="580" w:lineRule="exact"/>
        <w:ind w:firstLine="640" w:firstLineChars="200"/>
        <w:rPr>
          <w:rFonts w:ascii="仿宋_GB2312" w:hAnsi="仿宋" w:eastAsia="仿宋_GB2312" w:cs="仿宋"/>
          <w:bCs/>
          <w:sz w:val="32"/>
          <w:szCs w:val="32"/>
        </w:rPr>
      </w:pPr>
      <w:r>
        <w:rPr>
          <w:rFonts w:ascii="仿宋_GB2312" w:hAnsi="仿宋" w:eastAsia="仿宋_GB2312" w:cs="仿宋"/>
          <w:bCs/>
          <w:sz w:val="32"/>
          <w:szCs w:val="32"/>
        </w:rPr>
        <w:t xml:space="preserve">2.5.7  </w:t>
      </w:r>
      <w:r>
        <w:rPr>
          <w:rFonts w:hint="eastAsia" w:ascii="仿宋_GB2312" w:hAnsi="仿宋" w:eastAsia="仿宋_GB2312" w:cs="仿宋"/>
          <w:bCs/>
          <w:sz w:val="32"/>
          <w:szCs w:val="32"/>
        </w:rPr>
        <w:t>物资供应组</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牵头单位</w:t>
      </w:r>
      <w:r>
        <w:rPr>
          <w:rFonts w:ascii="仿宋_GB2312" w:hAnsi="仿宋" w:eastAsia="仿宋_GB2312" w:cs="仿宋"/>
          <w:sz w:val="32"/>
          <w:szCs w:val="32"/>
        </w:rPr>
        <w:t xml:space="preserve">: </w:t>
      </w:r>
      <w:r>
        <w:rPr>
          <w:rFonts w:hint="eastAsia" w:ascii="仿宋_GB2312" w:hAnsi="仿宋" w:eastAsia="仿宋_GB2312" w:cs="仿宋"/>
          <w:sz w:val="32"/>
          <w:szCs w:val="32"/>
        </w:rPr>
        <w:t>县应急管理局</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成员单位</w:t>
      </w:r>
      <w:r>
        <w:rPr>
          <w:rFonts w:ascii="仿宋_GB2312" w:hAnsi="仿宋" w:eastAsia="仿宋_GB2312" w:cs="仿宋"/>
          <w:sz w:val="32"/>
          <w:szCs w:val="32"/>
        </w:rPr>
        <w:t>:</w:t>
      </w:r>
      <w:r>
        <w:rPr>
          <w:rFonts w:hint="eastAsia" w:ascii="仿宋_GB2312" w:hAnsi="仿宋" w:eastAsia="仿宋_GB2312" w:cs="仿宋"/>
          <w:sz w:val="32"/>
          <w:szCs w:val="32"/>
        </w:rPr>
        <w:t>县发展改革和科学技术局、县财政局、县工业和信息化局、县供销合作联合社、县水利局，各乡（镇）人民政府等。</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职责：负责抢救物资的供应，保证抢救物资及时到位；保证抢救资金及时到位；负责抢救人员的生活、后勤保障工作；完成现场指挥部交办的其他任务。</w:t>
      </w:r>
    </w:p>
    <w:p>
      <w:pPr>
        <w:spacing w:line="580" w:lineRule="exact"/>
        <w:ind w:firstLine="640" w:firstLineChars="200"/>
        <w:rPr>
          <w:rFonts w:ascii="仿宋_GB2312" w:hAnsi="仿宋" w:eastAsia="仿宋_GB2312" w:cs="仿宋"/>
          <w:bCs/>
          <w:sz w:val="32"/>
          <w:szCs w:val="32"/>
        </w:rPr>
      </w:pPr>
      <w:r>
        <w:rPr>
          <w:rFonts w:ascii="仿宋_GB2312" w:hAnsi="仿宋" w:eastAsia="仿宋_GB2312" w:cs="仿宋"/>
          <w:bCs/>
          <w:sz w:val="32"/>
          <w:szCs w:val="32"/>
        </w:rPr>
        <w:t xml:space="preserve">2.5.8  </w:t>
      </w:r>
      <w:r>
        <w:rPr>
          <w:rFonts w:hint="eastAsia" w:ascii="仿宋_GB2312" w:hAnsi="仿宋" w:eastAsia="仿宋_GB2312" w:cs="仿宋"/>
          <w:bCs/>
          <w:sz w:val="32"/>
          <w:szCs w:val="32"/>
        </w:rPr>
        <w:t>医疗救护组</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牵头单位：县卫生健康和体育局</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成员单位：县医疗集团、县疾病预防控制中心、县现代农业发展中心，灾害发生地乡（镇）人民政府等。</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职责：受灾地区群众医疗、卫生防疫消杀、畜禽免疫和畜禽尸体打捞及无害化处理等工作，负责联系外部医疗资源指导援助；完成现场指挥部交办的其他任务。</w:t>
      </w:r>
    </w:p>
    <w:p>
      <w:pPr>
        <w:spacing w:line="580" w:lineRule="exact"/>
        <w:ind w:firstLine="640" w:firstLineChars="200"/>
        <w:rPr>
          <w:rFonts w:ascii="仿宋_GB2312" w:hAnsi="仿宋" w:eastAsia="仿宋_GB2312" w:cs="仿宋"/>
          <w:bCs/>
          <w:sz w:val="32"/>
          <w:szCs w:val="32"/>
        </w:rPr>
      </w:pPr>
      <w:r>
        <w:rPr>
          <w:rFonts w:ascii="仿宋_GB2312" w:hAnsi="仿宋" w:eastAsia="仿宋_GB2312" w:cs="仿宋"/>
          <w:bCs/>
          <w:sz w:val="32"/>
          <w:szCs w:val="32"/>
        </w:rPr>
        <w:t xml:space="preserve">2.5.9  </w:t>
      </w:r>
      <w:r>
        <w:rPr>
          <w:rFonts w:hint="eastAsia" w:ascii="仿宋_GB2312" w:hAnsi="仿宋" w:eastAsia="仿宋_GB2312" w:cs="仿宋"/>
          <w:bCs/>
          <w:sz w:val="32"/>
          <w:szCs w:val="32"/>
        </w:rPr>
        <w:t>社会稳定组</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牵头单位：县公安局</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成员单位：</w:t>
      </w:r>
      <w:r>
        <w:rPr>
          <w:rFonts w:hint="eastAsia" w:ascii="仿宋_GB2312" w:hAnsi="仿宋" w:eastAsia="仿宋_GB2312" w:cs="仿宋"/>
          <w:sz w:val="32"/>
          <w:szCs w:val="32"/>
          <w:lang w:eastAsia="zh-CN"/>
        </w:rPr>
        <w:t>县人民武装部</w:t>
      </w:r>
      <w:r>
        <w:rPr>
          <w:rFonts w:hint="eastAsia" w:ascii="仿宋_GB2312" w:hAnsi="仿宋" w:eastAsia="仿宋_GB2312" w:cs="仿宋"/>
          <w:sz w:val="32"/>
          <w:szCs w:val="32"/>
        </w:rPr>
        <w:t>部、武警平顺县中队，灾害发生地乡（镇）人民政府等。</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职责：负责维护灾区社会治安管理工作，依法打击造谣惑众、扰乱抗洪救灾社会秩序和盗窃、哄抢防汛物资以及破坏防洪工程设施的违法犯罪行为，做好防汛抢险戒严、安保工作；打击造谣惑众和破坏防洪设施等违法犯罪活动；负责灾情险情区域范围的交通管控工作；完成现场指挥部交办的其他任务。</w:t>
      </w:r>
    </w:p>
    <w:p>
      <w:pPr>
        <w:spacing w:line="580" w:lineRule="exact"/>
        <w:ind w:firstLine="640" w:firstLineChars="200"/>
        <w:rPr>
          <w:rFonts w:ascii="仿宋_GB2312" w:hAnsi="仿宋" w:eastAsia="仿宋_GB2312" w:cs="仿宋"/>
          <w:bCs/>
          <w:sz w:val="32"/>
          <w:szCs w:val="32"/>
        </w:rPr>
      </w:pPr>
      <w:r>
        <w:rPr>
          <w:rFonts w:ascii="仿宋_GB2312" w:hAnsi="仿宋" w:eastAsia="仿宋_GB2312" w:cs="仿宋"/>
          <w:bCs/>
          <w:sz w:val="32"/>
          <w:szCs w:val="32"/>
        </w:rPr>
        <w:t xml:space="preserve">2.5.10  </w:t>
      </w:r>
      <w:r>
        <w:rPr>
          <w:rFonts w:hint="eastAsia" w:ascii="仿宋_GB2312" w:hAnsi="仿宋" w:eastAsia="仿宋_GB2312" w:cs="仿宋"/>
          <w:bCs/>
          <w:sz w:val="32"/>
          <w:szCs w:val="32"/>
        </w:rPr>
        <w:t>宣传报道组</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牵头单位：县委宣传部</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成员单位：县融媒体中心等政府相关部门。</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职责：负责全县水旱灾害新闻宣传报道；统筹灾害重大舆情监测预警、分析研判和引导处置工作，及时做好灾情发布工作；正确引导媒体和公众舆论；完成现场指挥部交办的其他任务。</w:t>
      </w:r>
      <w:bookmarkEnd w:id="11"/>
      <w:bookmarkStart w:id="19" w:name="_Toc131973790"/>
    </w:p>
    <w:p>
      <w:pPr>
        <w:spacing w:line="580" w:lineRule="exact"/>
        <w:ind w:firstLine="640" w:firstLineChars="200"/>
        <w:rPr>
          <w:rFonts w:ascii="黑体" w:hAnsi="黑体" w:eastAsia="黑体" w:cs="黑体"/>
          <w:b/>
          <w:bCs/>
          <w:sz w:val="32"/>
          <w:szCs w:val="32"/>
        </w:rPr>
      </w:pPr>
      <w:r>
        <w:rPr>
          <w:rFonts w:ascii="黑体" w:hAnsi="黑体" w:eastAsia="黑体" w:cs="黑体"/>
          <w:bCs/>
          <w:sz w:val="32"/>
          <w:szCs w:val="32"/>
        </w:rPr>
        <w:t xml:space="preserve">3  </w:t>
      </w:r>
      <w:r>
        <w:rPr>
          <w:rFonts w:hint="eastAsia" w:ascii="黑体" w:hAnsi="黑体" w:eastAsia="黑体" w:cs="黑体"/>
          <w:bCs/>
          <w:sz w:val="32"/>
          <w:szCs w:val="32"/>
        </w:rPr>
        <w:t>风险识别防控</w:t>
      </w:r>
      <w:bookmarkEnd w:id="19"/>
      <w:bookmarkStart w:id="20" w:name="_Toc131973791"/>
    </w:p>
    <w:p>
      <w:pPr>
        <w:pStyle w:val="2"/>
        <w:keepNext w:val="0"/>
        <w:keepLines w:val="0"/>
        <w:spacing w:before="0" w:after="0" w:line="580" w:lineRule="exact"/>
        <w:ind w:firstLine="602" w:firstLineChars="200"/>
        <w:rPr>
          <w:rFonts w:ascii="楷体_GB2312" w:hAnsi="楷体_GB2312" w:eastAsia="楷体_GB2312" w:cs="楷体_GB2312"/>
          <w:sz w:val="30"/>
          <w:szCs w:val="30"/>
        </w:rPr>
      </w:pPr>
      <w:r>
        <w:rPr>
          <w:rFonts w:ascii="楷体_GB2312" w:hAnsi="楷体_GB2312" w:eastAsia="楷体_GB2312" w:cs="楷体_GB2312"/>
          <w:sz w:val="30"/>
          <w:szCs w:val="30"/>
        </w:rPr>
        <w:t xml:space="preserve">3.1 </w:t>
      </w:r>
      <w:r>
        <w:rPr>
          <w:rFonts w:hint="eastAsia" w:ascii="楷体_GB2312" w:hAnsi="楷体_GB2312" w:eastAsia="楷体_GB2312" w:cs="楷体_GB2312"/>
          <w:sz w:val="30"/>
          <w:szCs w:val="30"/>
        </w:rPr>
        <w:t>风险识别</w:t>
      </w:r>
      <w:bookmarkEnd w:id="20"/>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县应急管理局、县气象局、县水利局、县农业农村局等部门根据需要及时组织行业（系统）开展会商研判，向县防指报告研判结论；县防指组织有关成员单位和乡（镇）进行会商，识别和研判灾害性天气可能带来的风险。</w:t>
      </w:r>
    </w:p>
    <w:p>
      <w:pPr>
        <w:kinsoku w:val="0"/>
        <w:overflowPunct w:val="0"/>
        <w:autoSpaceDE w:val="0"/>
        <w:autoSpaceDN w:val="0"/>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各成员单位要分析行业（系统）的风险隐患，列出风险清单、提出管控要求，向县、乡（镇）和管理单位发送风险提示单，并报县防指办。</w:t>
      </w:r>
    </w:p>
    <w:p>
      <w:pPr>
        <w:pStyle w:val="3"/>
        <w:keepNext w:val="0"/>
        <w:keepLines w:val="0"/>
        <w:kinsoku w:val="0"/>
        <w:overflowPunct w:val="0"/>
        <w:autoSpaceDE w:val="0"/>
        <w:autoSpaceDN w:val="0"/>
        <w:spacing w:before="0" w:after="0" w:line="580" w:lineRule="exact"/>
        <w:ind w:firstLine="602" w:firstLineChars="200"/>
        <w:rPr>
          <w:rFonts w:ascii="楷体_GB2312" w:hAnsi="宋体" w:eastAsia="楷体_GB2312" w:cs="宋体"/>
          <w:sz w:val="30"/>
          <w:szCs w:val="30"/>
        </w:rPr>
      </w:pPr>
      <w:bookmarkStart w:id="21" w:name="_Toc131973792"/>
      <w:r>
        <w:rPr>
          <w:rFonts w:ascii="楷体_GB2312" w:hAnsi="宋体" w:eastAsia="楷体_GB2312" w:cs="宋体"/>
          <w:sz w:val="30"/>
          <w:szCs w:val="30"/>
        </w:rPr>
        <w:t xml:space="preserve">3.2 </w:t>
      </w:r>
      <w:r>
        <w:rPr>
          <w:rFonts w:hint="eastAsia" w:ascii="楷体_GB2312" w:hAnsi="宋体" w:eastAsia="楷体_GB2312" w:cs="宋体"/>
          <w:sz w:val="30"/>
          <w:szCs w:val="30"/>
        </w:rPr>
        <w:t>风险管控</w:t>
      </w:r>
      <w:bookmarkEnd w:id="21"/>
    </w:p>
    <w:p>
      <w:pPr>
        <w:kinsoku w:val="0"/>
        <w:overflowPunct w:val="0"/>
        <w:autoSpaceDE w:val="0"/>
        <w:autoSpaceDN w:val="0"/>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县、乡（镇）和管理单位根据风险提示单，逐项落实管控措施，形成风险管控表并报上级主管部门。各成员单位负责督促地方落实管控措施，公安、交通运输部门负责提供交通管控等信息，实现风险闭环管理。</w:t>
      </w:r>
      <w:bookmarkStart w:id="22" w:name="_Toc6664045"/>
      <w:bookmarkStart w:id="23" w:name="_Toc131973793"/>
    </w:p>
    <w:p>
      <w:pPr>
        <w:kinsoku w:val="0"/>
        <w:overflowPunct w:val="0"/>
        <w:autoSpaceDE w:val="0"/>
        <w:autoSpaceDN w:val="0"/>
        <w:adjustRightInd w:val="0"/>
        <w:snapToGrid w:val="0"/>
        <w:spacing w:line="580" w:lineRule="exact"/>
        <w:ind w:firstLine="642" w:firstLineChars="200"/>
        <w:rPr>
          <w:rFonts w:ascii="黑体" w:hAnsi="黑体" w:eastAsia="黑体" w:cs="黑体"/>
          <w:b/>
          <w:bCs/>
          <w:sz w:val="32"/>
          <w:szCs w:val="32"/>
        </w:rPr>
      </w:pPr>
      <w:r>
        <w:rPr>
          <w:rFonts w:ascii="黑体" w:hAnsi="黑体" w:eastAsia="黑体" w:cs="黑体"/>
          <w:b/>
          <w:bCs/>
          <w:sz w:val="32"/>
          <w:szCs w:val="32"/>
        </w:rPr>
        <w:t xml:space="preserve">4 </w:t>
      </w:r>
      <w:r>
        <w:rPr>
          <w:rFonts w:hint="eastAsia" w:ascii="黑体" w:hAnsi="黑体" w:eastAsia="黑体" w:cs="黑体"/>
          <w:b/>
          <w:bCs/>
          <w:sz w:val="32"/>
          <w:szCs w:val="32"/>
        </w:rPr>
        <w:t>预防准备工作</w:t>
      </w:r>
      <w:bookmarkEnd w:id="22"/>
      <w:bookmarkEnd w:id="23"/>
      <w:bookmarkStart w:id="24" w:name="_Toc131973794"/>
    </w:p>
    <w:p>
      <w:pPr>
        <w:pStyle w:val="3"/>
        <w:keepNext w:val="0"/>
        <w:keepLines w:val="0"/>
        <w:kinsoku w:val="0"/>
        <w:overflowPunct w:val="0"/>
        <w:autoSpaceDE w:val="0"/>
        <w:autoSpaceDN w:val="0"/>
        <w:spacing w:before="0" w:after="0" w:line="580" w:lineRule="exact"/>
        <w:ind w:firstLine="602" w:firstLineChars="200"/>
        <w:rPr>
          <w:rFonts w:ascii="楷体_GB2312" w:hAnsi="宋体" w:eastAsia="楷体_GB2312" w:cs="宋体"/>
          <w:sz w:val="30"/>
          <w:szCs w:val="30"/>
        </w:rPr>
      </w:pPr>
      <w:r>
        <w:rPr>
          <w:rFonts w:ascii="楷体_GB2312" w:hAnsi="宋体" w:eastAsia="楷体_GB2312" w:cs="宋体"/>
          <w:sz w:val="30"/>
          <w:szCs w:val="30"/>
        </w:rPr>
        <w:t xml:space="preserve">4.1 </w:t>
      </w:r>
      <w:r>
        <w:rPr>
          <w:rFonts w:hint="eastAsia" w:ascii="楷体_GB2312" w:hAnsi="宋体" w:eastAsia="楷体_GB2312" w:cs="宋体"/>
          <w:sz w:val="30"/>
          <w:szCs w:val="30"/>
        </w:rPr>
        <w:t>思想准备</w:t>
      </w:r>
      <w:bookmarkEnd w:id="24"/>
    </w:p>
    <w:p>
      <w:pPr>
        <w:kinsoku w:val="0"/>
        <w:overflowPunct w:val="0"/>
        <w:autoSpaceDE w:val="0"/>
        <w:autoSpaceDN w:val="0"/>
        <w:adjustRightInd w:val="0"/>
        <w:snapToGrid w:val="0"/>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加强学习培训，增强各级各部门领导干部的风险意识和底线思维，树牢“人民至上、生命至上”理念；加强宣传，提高全民预防水旱灾害和自我防护意识；做好防大汛、抗大旱、抢大险、救大灾的思想准备。</w:t>
      </w:r>
    </w:p>
    <w:p>
      <w:pPr>
        <w:pStyle w:val="3"/>
        <w:spacing w:before="0" w:after="0" w:line="580" w:lineRule="exact"/>
        <w:ind w:firstLine="642" w:firstLineChars="200"/>
        <w:rPr>
          <w:rFonts w:ascii="楷体_GB2312" w:hAnsi="宋体" w:eastAsia="楷体_GB2312" w:cs="宋体"/>
          <w:szCs w:val="32"/>
        </w:rPr>
      </w:pPr>
      <w:bookmarkStart w:id="25" w:name="_Toc131973795"/>
      <w:r>
        <w:rPr>
          <w:rFonts w:ascii="楷体_GB2312" w:hAnsi="宋体" w:eastAsia="楷体_GB2312" w:cs="宋体"/>
          <w:szCs w:val="32"/>
        </w:rPr>
        <w:t xml:space="preserve">4.2 </w:t>
      </w:r>
      <w:r>
        <w:rPr>
          <w:rFonts w:hint="eastAsia" w:ascii="楷体_GB2312" w:hAnsi="宋体" w:eastAsia="楷体_GB2312" w:cs="宋体"/>
          <w:szCs w:val="32"/>
        </w:rPr>
        <w:t>组织准备</w:t>
      </w:r>
      <w:bookmarkEnd w:id="25"/>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县防指按照防汛责任工作，成立督导工作组，督促指导各乡（镇）、成员单位落实以主要负责人为核心的各项防汛责任制，指导各部门、单位、乡（镇）做好各项防汛备汛工作。</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县防指督促重要堤防、水库、城市、重要设施管理单位明确防汛责任人，在县级主要媒体上进行公示，落实县防指防汛抗旱各项指示要求。进入防汛期，各级防汛责任人必须按要求履行防汛职责，保持</w:t>
      </w:r>
      <w:r>
        <w:rPr>
          <w:rFonts w:ascii="仿宋_GB2312" w:hAnsi="仿宋" w:eastAsia="仿宋_GB2312" w:cs="仿宋"/>
          <w:sz w:val="32"/>
          <w:szCs w:val="32"/>
        </w:rPr>
        <w:t xml:space="preserve">24 </w:t>
      </w:r>
      <w:r>
        <w:rPr>
          <w:rFonts w:hint="eastAsia" w:ascii="仿宋_GB2312" w:hAnsi="仿宋" w:eastAsia="仿宋_GB2312" w:cs="仿宋"/>
          <w:sz w:val="32"/>
          <w:szCs w:val="32"/>
        </w:rPr>
        <w:t>小时联系畅通；加强值守备勤、在岗到位；遇灾害紧急期必须进入应急岗位、全力投入到抢险救灾中。</w:t>
      </w:r>
    </w:p>
    <w:p>
      <w:pPr>
        <w:pStyle w:val="4"/>
        <w:spacing w:before="0" w:after="0" w:line="580" w:lineRule="exact"/>
        <w:ind w:firstLine="481" w:firstLineChars="150"/>
        <w:rPr>
          <w:rFonts w:ascii="楷体_GB2312" w:hAnsi="仿宋_GB2312" w:eastAsia="楷体_GB2312" w:cs="仿宋_GB2312"/>
        </w:rPr>
      </w:pPr>
      <w:bookmarkStart w:id="26" w:name="_Toc131973796"/>
      <w:r>
        <w:rPr>
          <w:rFonts w:ascii="楷体_GB2312" w:hAnsi="仿宋_GB2312" w:eastAsia="楷体_GB2312" w:cs="仿宋_GB2312"/>
        </w:rPr>
        <w:t xml:space="preserve">4.3 </w:t>
      </w:r>
      <w:r>
        <w:rPr>
          <w:rFonts w:hint="eastAsia" w:ascii="楷体_GB2312" w:hAnsi="仿宋_GB2312" w:eastAsia="楷体_GB2312" w:cs="仿宋_GB2312"/>
        </w:rPr>
        <w:t>隐患排查治理</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防汛隐患排查治理以责任制、体制机制、工程设施、预案编制演练、物资保障、队伍建设、值班值守、人员转移避险等方面为重点，按照单位自查、行业检查、综合检查等方式，加强防汛风险辨识管控，建立“隐患、任务、责任”清单，落实整改措施、责任、时限，及时消除防汛风险隐患。</w:t>
      </w:r>
    </w:p>
    <w:p>
      <w:pPr>
        <w:pStyle w:val="3"/>
        <w:spacing w:before="0" w:after="0" w:line="580" w:lineRule="exact"/>
        <w:ind w:firstLine="602" w:firstLineChars="200"/>
        <w:rPr>
          <w:rFonts w:ascii="楷体_GB2312" w:hAnsi="宋体" w:eastAsia="楷体_GB2312" w:cs="宋体"/>
          <w:sz w:val="30"/>
          <w:szCs w:val="30"/>
        </w:rPr>
      </w:pPr>
      <w:r>
        <w:rPr>
          <w:rFonts w:ascii="楷体_GB2312" w:hAnsi="宋体" w:eastAsia="楷体_GB2312" w:cs="宋体"/>
          <w:sz w:val="30"/>
          <w:szCs w:val="30"/>
        </w:rPr>
        <w:t xml:space="preserve">4.4 </w:t>
      </w:r>
      <w:r>
        <w:rPr>
          <w:rFonts w:hint="eastAsia" w:ascii="楷体_GB2312" w:hAnsi="宋体" w:eastAsia="楷体_GB2312" w:cs="宋体"/>
          <w:sz w:val="30"/>
          <w:szCs w:val="30"/>
        </w:rPr>
        <w:t>预案准备</w:t>
      </w:r>
      <w:bookmarkEnd w:id="26"/>
    </w:p>
    <w:p>
      <w:pPr>
        <w:spacing w:line="580" w:lineRule="exact"/>
        <w:ind w:firstLine="640" w:firstLineChars="200"/>
        <w:rPr>
          <w:rFonts w:ascii="仿宋_GB2312" w:hAnsi="仿宋" w:eastAsia="仿宋_GB2312" w:cs="仿宋"/>
          <w:bCs/>
          <w:sz w:val="32"/>
          <w:szCs w:val="32"/>
        </w:rPr>
      </w:pPr>
      <w:r>
        <w:rPr>
          <w:rFonts w:ascii="仿宋_GB2312" w:hAnsi="仿宋" w:eastAsia="仿宋_GB2312" w:cs="仿宋"/>
          <w:bCs/>
          <w:sz w:val="32"/>
          <w:szCs w:val="32"/>
        </w:rPr>
        <w:t xml:space="preserve">4.4.1 </w:t>
      </w:r>
      <w:r>
        <w:rPr>
          <w:rFonts w:hint="eastAsia" w:ascii="仿宋_GB2312" w:hAnsi="仿宋" w:eastAsia="仿宋_GB2312" w:cs="仿宋"/>
          <w:bCs/>
          <w:sz w:val="32"/>
          <w:szCs w:val="32"/>
        </w:rPr>
        <w:t>建立完善预案体系</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县防办要指导督促各成员单位和各乡（镇），按照一部门一案、一流域一案、一水库（水电站）一案、一乡（镇）一案、一村（社区）一案的要求，加强预案编制修订工作，形成全县防汛抗旱应急预案体系。</w:t>
      </w:r>
    </w:p>
    <w:p>
      <w:pPr>
        <w:spacing w:line="580" w:lineRule="exact"/>
        <w:ind w:firstLine="640" w:firstLineChars="200"/>
        <w:rPr>
          <w:rFonts w:ascii="仿宋_GB2312" w:hAnsi="仿宋" w:eastAsia="仿宋_GB2312" w:cs="仿宋"/>
          <w:bCs/>
          <w:sz w:val="32"/>
          <w:szCs w:val="32"/>
        </w:rPr>
      </w:pPr>
      <w:r>
        <w:rPr>
          <w:rFonts w:ascii="仿宋_GB2312" w:hAnsi="仿宋" w:eastAsia="仿宋_GB2312" w:cs="仿宋"/>
          <w:bCs/>
          <w:sz w:val="32"/>
          <w:szCs w:val="32"/>
        </w:rPr>
        <w:t xml:space="preserve">4.4.2 </w:t>
      </w:r>
      <w:r>
        <w:rPr>
          <w:rFonts w:hint="eastAsia" w:ascii="仿宋_GB2312" w:hAnsi="仿宋" w:eastAsia="仿宋_GB2312" w:cs="仿宋"/>
          <w:bCs/>
          <w:sz w:val="32"/>
          <w:szCs w:val="32"/>
        </w:rPr>
        <w:t>应急预案修订</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各行业主管部门要及时修订本行业、本部门防汛应急预案，按有关规定报备并组织实施。承担防汛主体责任的企事业单位，要在开展洪涝灾害风险评估和应急资源调查的基础上，制定本单位防汛应急预案。</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预案修订应紧密结合本部门、企事业单位、乡（镇）、村（社区）的具体情况和特点，制定完善防汛管控措施，重点针对极端气象情况下的预警信息发布、人员转移避险、职责措施落实、物资统筹调度等方面细化完善应急预案，做到岗位有值守、职责有落实、现场有处置、转移有方向，措施有实效。</w:t>
      </w:r>
    </w:p>
    <w:p>
      <w:pPr>
        <w:spacing w:line="580" w:lineRule="exact"/>
        <w:ind w:firstLine="640" w:firstLineChars="200"/>
        <w:rPr>
          <w:rFonts w:ascii="仿宋_GB2312" w:hAnsi="仿宋" w:eastAsia="仿宋_GB2312" w:cs="仿宋"/>
          <w:bCs/>
          <w:sz w:val="32"/>
          <w:szCs w:val="32"/>
        </w:rPr>
      </w:pPr>
      <w:r>
        <w:rPr>
          <w:rFonts w:ascii="仿宋_GB2312" w:hAnsi="仿宋" w:eastAsia="仿宋_GB2312" w:cs="仿宋"/>
          <w:bCs/>
          <w:sz w:val="32"/>
          <w:szCs w:val="32"/>
        </w:rPr>
        <w:t xml:space="preserve">4.4.3 </w:t>
      </w:r>
      <w:r>
        <w:rPr>
          <w:rFonts w:hint="eastAsia" w:ascii="仿宋_GB2312" w:hAnsi="仿宋" w:eastAsia="仿宋_GB2312" w:cs="仿宋"/>
          <w:bCs/>
          <w:sz w:val="32"/>
          <w:szCs w:val="32"/>
        </w:rPr>
        <w:t>应急预案演练</w:t>
      </w:r>
    </w:p>
    <w:p>
      <w:pPr>
        <w:kinsoku w:val="0"/>
        <w:overflowPunct w:val="0"/>
        <w:autoSpaceDE w:val="0"/>
        <w:autoSpaceDN w:val="0"/>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县级防指和成员单位要结合本部门、乡（镇）防汛重点开展防汛应急演练，加强各部门、抢险救援队伍和相关技术支撑队伍紧密协调和响应能力。</w:t>
      </w:r>
    </w:p>
    <w:p>
      <w:pPr>
        <w:pStyle w:val="3"/>
        <w:keepNext w:val="0"/>
        <w:keepLines w:val="0"/>
        <w:kinsoku w:val="0"/>
        <w:overflowPunct w:val="0"/>
        <w:autoSpaceDE w:val="0"/>
        <w:autoSpaceDN w:val="0"/>
        <w:spacing w:before="0" w:after="0" w:line="580" w:lineRule="exact"/>
        <w:ind w:firstLine="642" w:firstLineChars="200"/>
        <w:rPr>
          <w:rFonts w:ascii="楷体_GB2312" w:hAnsi="宋体" w:eastAsia="楷体_GB2312" w:cs="宋体"/>
          <w:szCs w:val="32"/>
        </w:rPr>
      </w:pPr>
      <w:bookmarkStart w:id="27" w:name="_Toc131973797"/>
      <w:r>
        <w:rPr>
          <w:rFonts w:ascii="楷体_GB2312" w:hAnsi="宋体" w:eastAsia="楷体_GB2312" w:cs="宋体"/>
          <w:szCs w:val="32"/>
        </w:rPr>
        <w:t xml:space="preserve">4.5 </w:t>
      </w:r>
      <w:r>
        <w:rPr>
          <w:rFonts w:hint="eastAsia" w:ascii="楷体_GB2312" w:hAnsi="宋体" w:eastAsia="楷体_GB2312" w:cs="宋体"/>
          <w:szCs w:val="32"/>
        </w:rPr>
        <w:t>物资准备</w:t>
      </w:r>
      <w:bookmarkEnd w:id="27"/>
    </w:p>
    <w:p>
      <w:pPr>
        <w:kinsoku w:val="0"/>
        <w:overflowPunct w:val="0"/>
        <w:autoSpaceDE w:val="0"/>
        <w:autoSpaceDN w:val="0"/>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按照分级负责的原则，做好防汛抗旱和抢险救援救灾物资准备，做到装备器材入库，合理配置。要做到物料上堤、上坝、上关键部位，以备应急需要。</w:t>
      </w:r>
    </w:p>
    <w:p>
      <w:pPr>
        <w:spacing w:line="580" w:lineRule="exact"/>
        <w:ind w:firstLine="640" w:firstLineChars="200"/>
        <w:rPr>
          <w:rFonts w:ascii="仿宋_GB2312" w:hAnsi="仿宋" w:eastAsia="仿宋_GB2312" w:cs="仿宋"/>
          <w:bCs/>
          <w:sz w:val="32"/>
          <w:szCs w:val="32"/>
        </w:rPr>
      </w:pPr>
      <w:r>
        <w:rPr>
          <w:rFonts w:ascii="仿宋_GB2312" w:hAnsi="仿宋" w:eastAsia="仿宋_GB2312" w:cs="仿宋"/>
          <w:bCs/>
          <w:sz w:val="32"/>
          <w:szCs w:val="32"/>
        </w:rPr>
        <w:t xml:space="preserve">4.5.1 </w:t>
      </w:r>
      <w:r>
        <w:rPr>
          <w:rFonts w:hint="eastAsia" w:ascii="仿宋_GB2312" w:hAnsi="仿宋" w:eastAsia="仿宋_GB2312" w:cs="仿宋"/>
          <w:bCs/>
          <w:sz w:val="32"/>
          <w:szCs w:val="32"/>
        </w:rPr>
        <w:t>防汛物资</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主要防汛物资有编织袋、复膜编织布、防管涌土工滤垫、围井围板、快速膨胀堵漏袋、橡胶子堤、钢丝网兜、铅丝网片、橡皮舟、冲锋舟、嵌入组合式防汛抢险舟（艇）、救生衣、管涌检测仪、液压抛石机、抢险照明车、应急灯、打桩机、汽柴油发动机、救生器材等。</w:t>
      </w:r>
    </w:p>
    <w:p>
      <w:pPr>
        <w:spacing w:line="580" w:lineRule="exact"/>
        <w:ind w:firstLine="640" w:firstLineChars="200"/>
        <w:rPr>
          <w:rFonts w:ascii="仿宋_GB2312" w:hAnsi="仿宋" w:eastAsia="仿宋_GB2312" w:cs="仿宋"/>
          <w:bCs/>
          <w:sz w:val="32"/>
          <w:szCs w:val="32"/>
        </w:rPr>
      </w:pPr>
      <w:r>
        <w:rPr>
          <w:rFonts w:ascii="仿宋_GB2312" w:hAnsi="仿宋" w:eastAsia="仿宋_GB2312" w:cs="仿宋"/>
          <w:bCs/>
          <w:sz w:val="32"/>
          <w:szCs w:val="32"/>
        </w:rPr>
        <w:t xml:space="preserve">4.5.2 </w:t>
      </w:r>
      <w:r>
        <w:rPr>
          <w:rFonts w:hint="eastAsia" w:ascii="仿宋_GB2312" w:hAnsi="仿宋" w:eastAsia="仿宋_GB2312" w:cs="仿宋"/>
          <w:bCs/>
          <w:sz w:val="32"/>
          <w:szCs w:val="32"/>
        </w:rPr>
        <w:t>抗旱物资</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主要抗旱物资有：大功率水泵、深井泵、汽柴油发电机组、输水管、找水物探设备、打井机、移动浇灌、喷滴灌节水设备和固定式拉水车、移动净水设备、储水罐等。</w:t>
      </w:r>
    </w:p>
    <w:p>
      <w:pPr>
        <w:spacing w:line="580" w:lineRule="exact"/>
        <w:ind w:firstLine="640" w:firstLineChars="200"/>
        <w:rPr>
          <w:rFonts w:ascii="仿宋_GB2312" w:hAnsi="仿宋" w:eastAsia="仿宋_GB2312" w:cs="仿宋"/>
          <w:bCs/>
          <w:sz w:val="32"/>
          <w:szCs w:val="32"/>
        </w:rPr>
      </w:pPr>
      <w:r>
        <w:rPr>
          <w:rFonts w:ascii="仿宋_GB2312" w:hAnsi="仿宋" w:eastAsia="仿宋_GB2312" w:cs="仿宋"/>
          <w:bCs/>
          <w:sz w:val="32"/>
          <w:szCs w:val="32"/>
        </w:rPr>
        <w:t>4.5.3</w:t>
      </w:r>
      <w:r>
        <w:rPr>
          <w:rFonts w:hint="eastAsia" w:ascii="仿宋_GB2312" w:hAnsi="仿宋" w:eastAsia="仿宋_GB2312" w:cs="仿宋"/>
          <w:bCs/>
          <w:sz w:val="32"/>
          <w:szCs w:val="32"/>
        </w:rPr>
        <w:t>救灾物资</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主要救灾物资有帐篷、棉被、棉大衣、毛毯、毛巾被、睡袋、雨衣、雨靴、折叠床、救生衣、应急包、手电筒、照明灯等。</w:t>
      </w:r>
    </w:p>
    <w:p>
      <w:pPr>
        <w:spacing w:line="580" w:lineRule="exact"/>
        <w:ind w:firstLine="640" w:firstLineChars="200"/>
        <w:rPr>
          <w:rFonts w:ascii="仿宋_GB2312" w:hAnsi="仿宋" w:eastAsia="仿宋_GB2312" w:cs="仿宋"/>
          <w:bCs/>
          <w:sz w:val="32"/>
          <w:szCs w:val="32"/>
        </w:rPr>
      </w:pPr>
      <w:r>
        <w:rPr>
          <w:rFonts w:ascii="仿宋_GB2312" w:hAnsi="仿宋" w:eastAsia="仿宋_GB2312" w:cs="仿宋"/>
          <w:bCs/>
          <w:sz w:val="32"/>
          <w:szCs w:val="32"/>
        </w:rPr>
        <w:t xml:space="preserve">4.5.4 </w:t>
      </w:r>
      <w:r>
        <w:rPr>
          <w:rFonts w:hint="eastAsia" w:ascii="仿宋_GB2312" w:hAnsi="仿宋" w:eastAsia="仿宋_GB2312" w:cs="仿宋"/>
          <w:bCs/>
          <w:sz w:val="32"/>
          <w:szCs w:val="32"/>
        </w:rPr>
        <w:t>物资储备</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有防汛抢险救援救灾任务的有关部门、单位要制定抢险救援救灾物资储备计划，做好抢险救援救灾物资的采购、</w:t>
      </w:r>
      <w:r>
        <w:rPr>
          <w:rFonts w:ascii="仿宋_GB2312" w:hAnsi="仿宋" w:eastAsia="仿宋_GB2312" w:cs="仿宋"/>
          <w:sz w:val="32"/>
          <w:szCs w:val="32"/>
        </w:rPr>
        <w:t xml:space="preserve"> </w:t>
      </w:r>
      <w:r>
        <w:rPr>
          <w:rFonts w:hint="eastAsia" w:ascii="仿宋_GB2312" w:hAnsi="仿宋" w:eastAsia="仿宋_GB2312" w:cs="仿宋"/>
          <w:sz w:val="32"/>
          <w:szCs w:val="32"/>
        </w:rPr>
        <w:t>储备、保养、更新、补充等工作，每年汛前开展物资清查，建立完善物资调运联动机制，提高物资保障能力。</w:t>
      </w:r>
    </w:p>
    <w:p>
      <w:pPr>
        <w:spacing w:line="580" w:lineRule="exact"/>
        <w:ind w:firstLine="640" w:firstLineChars="200"/>
        <w:rPr>
          <w:rFonts w:ascii="仿宋_GB2312" w:hAnsi="仿宋" w:eastAsia="仿宋_GB2312" w:cs="仿宋"/>
          <w:bCs/>
          <w:sz w:val="32"/>
          <w:szCs w:val="32"/>
        </w:rPr>
      </w:pPr>
      <w:r>
        <w:rPr>
          <w:rFonts w:ascii="仿宋_GB2312" w:hAnsi="仿宋" w:eastAsia="仿宋_GB2312" w:cs="仿宋"/>
          <w:bCs/>
          <w:sz w:val="32"/>
          <w:szCs w:val="32"/>
        </w:rPr>
        <w:t xml:space="preserve">4.5.5 </w:t>
      </w:r>
      <w:r>
        <w:rPr>
          <w:rFonts w:hint="eastAsia" w:ascii="仿宋_GB2312" w:hAnsi="仿宋" w:eastAsia="仿宋_GB2312" w:cs="仿宋"/>
          <w:bCs/>
          <w:sz w:val="32"/>
          <w:szCs w:val="32"/>
        </w:rPr>
        <w:t>社会资源</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各行业主管部门、乡（镇）要对本部门和辖区内可供用于防汛抢险的机械储备进行调查摸底，登记造册。采取号而不集的原则，签署协议，作为政府应急设备的有益补充，在防汛紧急时刻紧急调用参与应急抢险。</w:t>
      </w:r>
    </w:p>
    <w:p>
      <w:pPr>
        <w:pStyle w:val="3"/>
        <w:spacing w:before="0" w:after="0" w:line="580" w:lineRule="exact"/>
        <w:ind w:firstLine="642" w:firstLineChars="200"/>
        <w:rPr>
          <w:rFonts w:ascii="楷体_GB2312" w:hAnsi="宋体" w:eastAsia="楷体_GB2312" w:cs="宋体"/>
          <w:szCs w:val="32"/>
        </w:rPr>
      </w:pPr>
      <w:bookmarkStart w:id="28" w:name="_Toc131973798"/>
      <w:r>
        <w:rPr>
          <w:rFonts w:ascii="楷体_GB2312" w:hAnsi="宋体" w:eastAsia="楷体_GB2312" w:cs="宋体"/>
          <w:szCs w:val="32"/>
        </w:rPr>
        <w:t xml:space="preserve">4.6 </w:t>
      </w:r>
      <w:r>
        <w:rPr>
          <w:rFonts w:hint="eastAsia" w:ascii="楷体_GB2312" w:hAnsi="宋体" w:eastAsia="楷体_GB2312" w:cs="宋体"/>
          <w:szCs w:val="32"/>
        </w:rPr>
        <w:t>工程准备</w:t>
      </w:r>
      <w:bookmarkEnd w:id="28"/>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县水利局、县住房和城乡建设管理局、县自然资源局、县交通运输局等部门在汛前开展各类防洪工程、水毁修复工程、病险水利工程除险加固、城市排水防涝、山洪和地质灾害等方面安全隐患排查治理，指导和监督防洪工程管理单位做好日常管理，严力打击在县城和重点乡（镇）河道非法侵占行洪河道的行为，对未经审批并严重影响防洪的项目，要依法进行拆除，确保防汛工程设施安全有效。</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县教育局、县工业和信息化局、县住房和城乡建设管理局、县交通运输局、县卫生健康和体育局、县应急管理局、国网平顺供电分公司、县通信（移动、联通、电信）等部门按照职责分工，在汛前组织开展学校、医院、市场、商业中心、居民住房、市政、电力、通信、交通、供水、能源、工矿企业、危化品储运等建筑设施及其他公共安全设施设备安全检查，及时消除安全度汛隐患。</w:t>
      </w:r>
    </w:p>
    <w:p>
      <w:pPr>
        <w:pStyle w:val="3"/>
        <w:spacing w:before="0" w:after="0" w:line="580" w:lineRule="exact"/>
        <w:ind w:firstLine="642" w:firstLineChars="200"/>
        <w:rPr>
          <w:rFonts w:ascii="楷体_GB2312" w:hAnsi="宋体" w:eastAsia="楷体_GB2312" w:cs="宋体"/>
          <w:szCs w:val="32"/>
        </w:rPr>
      </w:pPr>
      <w:bookmarkStart w:id="29" w:name="_Toc131973799"/>
      <w:r>
        <w:rPr>
          <w:rFonts w:ascii="楷体_GB2312" w:hAnsi="宋体" w:eastAsia="楷体_GB2312" w:cs="宋体"/>
          <w:szCs w:val="32"/>
        </w:rPr>
        <w:t xml:space="preserve">4.7 </w:t>
      </w:r>
      <w:r>
        <w:rPr>
          <w:rFonts w:hint="eastAsia" w:ascii="楷体_GB2312" w:hAnsi="宋体" w:eastAsia="楷体_GB2312" w:cs="宋体"/>
          <w:szCs w:val="32"/>
        </w:rPr>
        <w:t>应急力量准备</w:t>
      </w:r>
      <w:bookmarkEnd w:id="29"/>
    </w:p>
    <w:p>
      <w:pPr>
        <w:spacing w:line="580" w:lineRule="exact"/>
        <w:ind w:firstLine="640" w:firstLineChars="200"/>
        <w:rPr>
          <w:rFonts w:ascii="仿宋_GB2312" w:hAnsi="仿宋" w:eastAsia="仿宋_GB2312" w:cs="仿宋"/>
          <w:bCs/>
          <w:sz w:val="32"/>
          <w:szCs w:val="32"/>
        </w:rPr>
      </w:pPr>
      <w:r>
        <w:rPr>
          <w:rFonts w:ascii="仿宋_GB2312" w:hAnsi="仿宋" w:eastAsia="仿宋_GB2312" w:cs="仿宋"/>
          <w:bCs/>
          <w:sz w:val="32"/>
          <w:szCs w:val="32"/>
        </w:rPr>
        <w:t xml:space="preserve">4.7.1 </w:t>
      </w:r>
      <w:r>
        <w:rPr>
          <w:rFonts w:hint="eastAsia" w:ascii="仿宋_GB2312" w:hAnsi="仿宋" w:eastAsia="仿宋_GB2312" w:cs="仿宋"/>
          <w:bCs/>
          <w:sz w:val="32"/>
          <w:szCs w:val="32"/>
        </w:rPr>
        <w:t>专业应急力量</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水库（水电站）、河道堤坝等防洪工程管理单位应组建专（兼）职防汛抢险救援队伍，按规定配备工程抗洪抢险装备器材，承担巡堤（大坝）查险、设施设备启闭及风险隐患排查处理、险情先期处置等任务。</w:t>
      </w:r>
    </w:p>
    <w:p>
      <w:pPr>
        <w:spacing w:line="580" w:lineRule="exact"/>
        <w:ind w:firstLine="640" w:firstLineChars="200"/>
        <w:rPr>
          <w:rFonts w:ascii="仿宋_GB2312" w:hAnsi="仿宋" w:eastAsia="仿宋_GB2312" w:cs="仿宋"/>
          <w:bCs/>
          <w:sz w:val="32"/>
          <w:szCs w:val="32"/>
        </w:rPr>
      </w:pPr>
      <w:r>
        <w:rPr>
          <w:rFonts w:ascii="仿宋_GB2312" w:hAnsi="仿宋" w:eastAsia="仿宋_GB2312" w:cs="仿宋"/>
          <w:bCs/>
          <w:sz w:val="32"/>
          <w:szCs w:val="32"/>
        </w:rPr>
        <w:t xml:space="preserve">4.7.2 </w:t>
      </w:r>
      <w:r>
        <w:rPr>
          <w:rFonts w:hint="eastAsia" w:ascii="仿宋_GB2312" w:hAnsi="仿宋" w:eastAsia="仿宋_GB2312" w:cs="仿宋"/>
          <w:bCs/>
          <w:sz w:val="32"/>
          <w:szCs w:val="32"/>
        </w:rPr>
        <w:t>骨干应急力量</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统筹协调县消防救援大队、县森林消防队等应急抢险救援力量，由县防指统一指挥调度，制定防汛抢险救援方案，承担抗洪抢险救援任务；必要时，按照军地协调联动机制，请求武警平顺中队、民兵预备役参加防汛抢险救援救灾。</w:t>
      </w:r>
    </w:p>
    <w:p>
      <w:pPr>
        <w:spacing w:line="580" w:lineRule="exact"/>
        <w:ind w:firstLine="640" w:firstLineChars="200"/>
        <w:rPr>
          <w:rFonts w:ascii="仿宋_GB2312" w:hAnsi="仿宋" w:eastAsia="仿宋_GB2312" w:cs="仿宋"/>
          <w:bCs/>
          <w:sz w:val="32"/>
          <w:szCs w:val="32"/>
        </w:rPr>
      </w:pPr>
      <w:r>
        <w:rPr>
          <w:rFonts w:ascii="仿宋_GB2312" w:hAnsi="仿宋" w:eastAsia="仿宋_GB2312" w:cs="仿宋"/>
          <w:bCs/>
          <w:sz w:val="32"/>
          <w:szCs w:val="32"/>
        </w:rPr>
        <w:t xml:space="preserve">4.7.3  </w:t>
      </w:r>
      <w:r>
        <w:rPr>
          <w:rFonts w:hint="eastAsia" w:ascii="仿宋_GB2312" w:hAnsi="仿宋" w:eastAsia="仿宋_GB2312" w:cs="仿宋"/>
          <w:bCs/>
          <w:sz w:val="32"/>
          <w:szCs w:val="32"/>
        </w:rPr>
        <w:t>基层应急力量</w:t>
      </w:r>
    </w:p>
    <w:p>
      <w:pPr>
        <w:spacing w:line="58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各乡（镇）建立不少于</w:t>
      </w:r>
      <w:r>
        <w:rPr>
          <w:rFonts w:ascii="仿宋_GB2312" w:hAnsi="仿宋" w:eastAsia="仿宋_GB2312" w:cs="仿宋"/>
          <w:sz w:val="32"/>
          <w:szCs w:val="32"/>
        </w:rPr>
        <w:t>20</w:t>
      </w:r>
      <w:r>
        <w:rPr>
          <w:rFonts w:hint="eastAsia" w:ascii="仿宋_GB2312" w:hAnsi="仿宋" w:eastAsia="仿宋_GB2312" w:cs="仿宋"/>
          <w:sz w:val="32"/>
          <w:szCs w:val="32"/>
        </w:rPr>
        <w:t>人的防汛应急救援队伍。行政村要结合民兵连队伍建设，建立民兵应急救援力量。</w:t>
      </w:r>
    </w:p>
    <w:p>
      <w:pPr>
        <w:spacing w:line="580" w:lineRule="exact"/>
        <w:ind w:firstLine="640" w:firstLineChars="200"/>
        <w:rPr>
          <w:rFonts w:ascii="仿宋_GB2312" w:hAnsi="仿宋" w:eastAsia="仿宋_GB2312" w:cs="仿宋"/>
          <w:bCs/>
          <w:sz w:val="32"/>
          <w:szCs w:val="32"/>
        </w:rPr>
      </w:pPr>
      <w:r>
        <w:rPr>
          <w:rFonts w:ascii="仿宋_GB2312" w:hAnsi="仿宋" w:eastAsia="仿宋_GB2312" w:cs="仿宋"/>
          <w:bCs/>
          <w:sz w:val="32"/>
          <w:szCs w:val="32"/>
        </w:rPr>
        <w:t xml:space="preserve">4.7.4  </w:t>
      </w:r>
      <w:r>
        <w:rPr>
          <w:rFonts w:hint="eastAsia" w:ascii="仿宋_GB2312" w:hAnsi="仿宋" w:eastAsia="仿宋_GB2312" w:cs="仿宋"/>
          <w:bCs/>
          <w:sz w:val="32"/>
          <w:szCs w:val="32"/>
        </w:rPr>
        <w:t>社会应急力量</w:t>
      </w:r>
    </w:p>
    <w:p>
      <w:pPr>
        <w:spacing w:line="58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各行业主管部门、乡（镇）、社区要对本部门和辖区内兼职应急抢险队伍和志愿者进行调查摸底，登记造册。适时加强应急抢险能力培训，作为后备力量从事应急抢险辅助工作。</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企业</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lang w:val="en-US" w:eastAsia="zh-CN"/>
        </w:rPr>
        <w:t>在建工程等</w:t>
      </w:r>
      <w:r>
        <w:rPr>
          <w:rFonts w:hint="eastAsia" w:ascii="仿宋_GB2312" w:hAnsi="仿宋" w:eastAsia="仿宋_GB2312" w:cs="仿宋"/>
          <w:sz w:val="32"/>
          <w:szCs w:val="32"/>
        </w:rPr>
        <w:t>要加强本单位</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lang w:val="en-US" w:eastAsia="zh-CN"/>
        </w:rPr>
        <w:t>本项目</w:t>
      </w:r>
      <w:r>
        <w:rPr>
          <w:rFonts w:hint="eastAsia" w:ascii="仿宋_GB2312" w:hAnsi="仿宋" w:eastAsia="仿宋_GB2312" w:cs="仿宋"/>
          <w:sz w:val="32"/>
          <w:szCs w:val="32"/>
        </w:rPr>
        <w:t>防汛应急救援队伍建设，组建或者明确应急抢险救援队伍。</w:t>
      </w:r>
    </w:p>
    <w:p>
      <w:pPr>
        <w:pStyle w:val="3"/>
        <w:spacing w:before="0" w:after="0" w:line="580" w:lineRule="exact"/>
        <w:ind w:firstLine="642" w:firstLineChars="200"/>
        <w:rPr>
          <w:rFonts w:ascii="楷体_GB2312" w:hAnsi="宋体" w:eastAsia="楷体_GB2312" w:cs="宋体"/>
          <w:szCs w:val="32"/>
        </w:rPr>
      </w:pPr>
      <w:bookmarkStart w:id="30" w:name="_Toc131973800"/>
      <w:r>
        <w:rPr>
          <w:rFonts w:ascii="楷体_GB2312" w:hAnsi="宋体" w:eastAsia="楷体_GB2312" w:cs="宋体"/>
          <w:szCs w:val="32"/>
        </w:rPr>
        <w:t xml:space="preserve">4.8 </w:t>
      </w:r>
      <w:r>
        <w:rPr>
          <w:rFonts w:hint="eastAsia" w:ascii="楷体_GB2312" w:hAnsi="宋体" w:eastAsia="楷体_GB2312" w:cs="宋体"/>
          <w:szCs w:val="32"/>
        </w:rPr>
        <w:t>技术准备</w:t>
      </w:r>
      <w:bookmarkEnd w:id="30"/>
    </w:p>
    <w:p>
      <w:pPr>
        <w:kinsoku w:val="0"/>
        <w:overflowPunct w:val="0"/>
        <w:autoSpaceDE w:val="0"/>
        <w:autoSpaceDN w:val="0"/>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县防指有关成员单位要加强技术专家力量建设或与相关单位签订技术支撑协议委派专业人员进行指导，切实做好防汛抗旱和抢险救灾技术支撑工作。不断完善应急指挥调度系统等系统（平台）建设，做好防汛信息资源共享，提高灾害信息获取、预报预测、风险评估、应急保障能力。</w:t>
      </w:r>
    </w:p>
    <w:p>
      <w:pPr>
        <w:pStyle w:val="3"/>
        <w:keepNext w:val="0"/>
        <w:keepLines w:val="0"/>
        <w:kinsoku w:val="0"/>
        <w:overflowPunct w:val="0"/>
        <w:autoSpaceDE w:val="0"/>
        <w:autoSpaceDN w:val="0"/>
        <w:spacing w:before="0" w:after="0" w:line="580" w:lineRule="exact"/>
        <w:ind w:firstLine="642" w:firstLineChars="200"/>
        <w:rPr>
          <w:rFonts w:ascii="楷体_GB2312" w:hAnsi="宋体" w:eastAsia="楷体_GB2312" w:cs="宋体"/>
          <w:color w:val="000000" w:themeColor="text1"/>
          <w:szCs w:val="32"/>
        </w:rPr>
      </w:pPr>
      <w:bookmarkStart w:id="31" w:name="_Toc131973801"/>
      <w:r>
        <w:rPr>
          <w:rFonts w:ascii="楷体_GB2312" w:hAnsi="宋体" w:eastAsia="楷体_GB2312" w:cs="宋体"/>
          <w:color w:val="000000" w:themeColor="text1"/>
          <w:szCs w:val="32"/>
        </w:rPr>
        <w:t xml:space="preserve">4.9 </w:t>
      </w:r>
      <w:r>
        <w:rPr>
          <w:rFonts w:hint="eastAsia" w:ascii="楷体_GB2312" w:hAnsi="宋体" w:eastAsia="楷体_GB2312" w:cs="宋体"/>
          <w:color w:val="000000" w:themeColor="text1"/>
          <w:szCs w:val="32"/>
        </w:rPr>
        <w:t>避险转移安置准备</w:t>
      </w:r>
      <w:bookmarkEnd w:id="31"/>
    </w:p>
    <w:p>
      <w:pPr>
        <w:kinsoku w:val="0"/>
        <w:overflowPunct w:val="0"/>
        <w:autoSpaceDE w:val="0"/>
        <w:autoSpaceDN w:val="0"/>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color w:val="000000" w:themeColor="text1"/>
          <w:sz w:val="32"/>
          <w:szCs w:val="32"/>
        </w:rPr>
        <w:t>各乡</w:t>
      </w:r>
      <w:r>
        <w:rPr>
          <w:rFonts w:hint="eastAsia" w:ascii="仿宋_GB2312" w:hAnsi="仿宋" w:eastAsia="仿宋_GB2312" w:cs="仿宋"/>
          <w:color w:val="000000" w:themeColor="text1"/>
          <w:sz w:val="32"/>
          <w:szCs w:val="32"/>
          <w:lang w:eastAsia="zh-CN"/>
        </w:rPr>
        <w:t>（</w:t>
      </w:r>
      <w:r>
        <w:rPr>
          <w:rFonts w:hint="eastAsia" w:ascii="仿宋_GB2312" w:hAnsi="仿宋" w:eastAsia="仿宋_GB2312" w:cs="仿宋"/>
          <w:color w:val="000000" w:themeColor="text1"/>
          <w:sz w:val="32"/>
          <w:szCs w:val="32"/>
        </w:rPr>
        <w:t>镇</w:t>
      </w:r>
      <w:r>
        <w:rPr>
          <w:rFonts w:hint="eastAsia" w:ascii="仿宋_GB2312" w:hAnsi="仿宋" w:eastAsia="仿宋_GB2312" w:cs="仿宋"/>
          <w:color w:val="000000" w:themeColor="text1"/>
          <w:sz w:val="32"/>
          <w:szCs w:val="32"/>
          <w:lang w:eastAsia="zh-CN"/>
        </w:rPr>
        <w:t>）</w:t>
      </w:r>
      <w:r>
        <w:rPr>
          <w:rFonts w:hint="eastAsia" w:ascii="仿宋_GB2312" w:hAnsi="仿宋" w:eastAsia="仿宋_GB2312" w:cs="仿宋"/>
          <w:color w:val="000000" w:themeColor="text1"/>
          <w:sz w:val="32"/>
          <w:szCs w:val="32"/>
        </w:rPr>
        <w:t>和相</w:t>
      </w:r>
      <w:r>
        <w:rPr>
          <w:rFonts w:hint="eastAsia" w:ascii="仿宋_GB2312" w:hAnsi="仿宋" w:eastAsia="仿宋_GB2312" w:cs="仿宋"/>
          <w:sz w:val="32"/>
          <w:szCs w:val="32"/>
        </w:rPr>
        <w:t>关单位要坚持“避险为要”，制定应急避险预案，落实应急避险场所，明确避险工作流程、避险路线、集中安置点和各环节的责任单位和责任人。</w:t>
      </w:r>
    </w:p>
    <w:p>
      <w:pPr>
        <w:pStyle w:val="3"/>
        <w:spacing w:before="0" w:after="0" w:line="580" w:lineRule="exact"/>
        <w:ind w:firstLine="642" w:firstLineChars="200"/>
        <w:rPr>
          <w:rFonts w:ascii="楷体_GB2312" w:hAnsi="宋体" w:eastAsia="楷体_GB2312" w:cs="宋体"/>
          <w:szCs w:val="32"/>
        </w:rPr>
      </w:pPr>
      <w:r>
        <w:rPr>
          <w:rFonts w:ascii="楷体_GB2312" w:hAnsi="宋体" w:eastAsia="楷体_GB2312" w:cs="宋体"/>
          <w:szCs w:val="32"/>
        </w:rPr>
        <w:t xml:space="preserve">4.10 </w:t>
      </w:r>
      <w:r>
        <w:rPr>
          <w:rFonts w:hint="eastAsia" w:ascii="楷体_GB2312" w:hAnsi="宋体" w:eastAsia="楷体_GB2312" w:cs="宋体"/>
          <w:szCs w:val="32"/>
        </w:rPr>
        <w:t>救灾救助准备</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color w:val="000000" w:themeColor="text1"/>
          <w:sz w:val="32"/>
          <w:szCs w:val="32"/>
        </w:rPr>
        <w:t>各乡镇</w:t>
      </w:r>
      <w:r>
        <w:rPr>
          <w:rFonts w:hint="eastAsia" w:ascii="仿宋_GB2312" w:hAnsi="仿宋" w:eastAsia="仿宋_GB2312" w:cs="仿宋"/>
          <w:sz w:val="32"/>
          <w:szCs w:val="32"/>
        </w:rPr>
        <w:t>要探索建立完善政府救助、保险保障、社会救济、自救互救“四位一体”的自然灾害救助机制，做好救灾救助物资和资金准备，保障受灾群众基本生活。</w:t>
      </w:r>
    </w:p>
    <w:p>
      <w:pPr>
        <w:pStyle w:val="3"/>
        <w:spacing w:before="0" w:after="0" w:line="580" w:lineRule="exact"/>
        <w:ind w:firstLine="803" w:firstLineChars="250"/>
        <w:rPr>
          <w:rFonts w:ascii="楷体_GB2312" w:hAnsi="宋体" w:eastAsia="楷体_GB2312" w:cs="宋体"/>
          <w:szCs w:val="32"/>
        </w:rPr>
      </w:pPr>
      <w:r>
        <w:rPr>
          <w:rFonts w:ascii="楷体_GB2312" w:hAnsi="宋体" w:eastAsia="楷体_GB2312" w:cs="宋体"/>
          <w:szCs w:val="32"/>
        </w:rPr>
        <w:t>4.11</w:t>
      </w:r>
      <w:r>
        <w:rPr>
          <w:rFonts w:hint="eastAsia" w:ascii="楷体_GB2312" w:hAnsi="宋体" w:eastAsia="楷体_GB2312" w:cs="宋体"/>
          <w:szCs w:val="32"/>
        </w:rPr>
        <w:t>宣传培训</w:t>
      </w:r>
    </w:p>
    <w:p>
      <w:pPr>
        <w:adjustRightInd w:val="0"/>
        <w:snapToGrid w:val="0"/>
        <w:spacing w:line="580" w:lineRule="exact"/>
        <w:ind w:firstLine="640" w:firstLineChars="200"/>
        <w:rPr>
          <w:rFonts w:ascii="仿宋_GB2312" w:hAnsi="仿宋" w:eastAsia="仿宋_GB2312" w:cs="仿宋"/>
          <w:color w:val="FF0000"/>
          <w:sz w:val="32"/>
          <w:szCs w:val="32"/>
        </w:rPr>
      </w:pPr>
      <w:r>
        <w:rPr>
          <w:rFonts w:hint="eastAsia" w:ascii="仿宋_GB2312" w:hAnsi="仿宋" w:eastAsia="仿宋_GB2312" w:cs="仿宋"/>
          <w:sz w:val="32"/>
          <w:szCs w:val="32"/>
        </w:rPr>
        <w:t>县防指要组织协调新闻媒体单位，广泛开展防汛社会宣传，提高群众避险、自救能力和防灾减灾意识，宣传和普及抗旱节水知识，增强节水意识。组织县防指成员单位相关领导进行防汛抗旱培训，提高领导干部应急</w:t>
      </w:r>
      <w:r>
        <w:rPr>
          <w:rFonts w:hint="eastAsia" w:ascii="仿宋_GB2312" w:hAnsi="仿宋" w:eastAsia="仿宋_GB2312" w:cs="仿宋"/>
          <w:color w:val="000000"/>
          <w:sz w:val="32"/>
          <w:szCs w:val="32"/>
        </w:rPr>
        <w:t>处置能</w:t>
      </w:r>
      <w:r>
        <w:rPr>
          <w:rFonts w:hint="eastAsia" w:ascii="仿宋_GB2312" w:hAnsi="仿宋" w:eastAsia="仿宋_GB2312" w:cs="仿宋"/>
          <w:sz w:val="32"/>
          <w:szCs w:val="32"/>
        </w:rPr>
        <w:t>力。加强对</w:t>
      </w:r>
      <w:r>
        <w:rPr>
          <w:rFonts w:hint="eastAsia" w:ascii="仿宋_GB2312" w:hAnsi="仿宋" w:eastAsia="仿宋_GB2312" w:cs="仿宋"/>
          <w:color w:val="auto"/>
          <w:sz w:val="32"/>
          <w:szCs w:val="32"/>
        </w:rPr>
        <w:t>乡（镇）、村</w:t>
      </w:r>
      <w:r>
        <w:rPr>
          <w:rFonts w:hint="eastAsia" w:ascii="仿宋_GB2312" w:hAnsi="仿宋" w:eastAsia="仿宋_GB2312" w:cs="仿宋"/>
          <w:sz w:val="32"/>
          <w:szCs w:val="32"/>
        </w:rPr>
        <w:t>（社区）防汛抗旱责任人的培训。县防指要结合实际，采取多种组织形式开展预案培训，每年汛前至少培训一次。</w:t>
      </w:r>
      <w:bookmarkStart w:id="32" w:name="_Toc131973802"/>
    </w:p>
    <w:p>
      <w:pPr>
        <w:pStyle w:val="2"/>
        <w:keepNext w:val="0"/>
        <w:keepLines w:val="0"/>
        <w:adjustRightInd w:val="0"/>
        <w:snapToGrid w:val="0"/>
        <w:spacing w:before="0" w:after="0" w:line="580" w:lineRule="exact"/>
        <w:ind w:firstLine="640" w:firstLineChars="200"/>
        <w:rPr>
          <w:rFonts w:ascii="黑体" w:hAnsi="黑体" w:eastAsia="黑体" w:cs="黑体"/>
          <w:b w:val="0"/>
          <w:bCs/>
          <w:sz w:val="32"/>
          <w:szCs w:val="32"/>
        </w:rPr>
      </w:pPr>
      <w:r>
        <w:rPr>
          <w:rFonts w:ascii="仿宋" w:hAnsi="仿宋" w:eastAsia="仿宋" w:cs="仿宋"/>
          <w:b w:val="0"/>
          <w:kern w:val="2"/>
          <w:sz w:val="32"/>
          <w:szCs w:val="32"/>
        </w:rPr>
        <w:t xml:space="preserve">5 </w:t>
      </w:r>
      <w:r>
        <w:rPr>
          <w:rFonts w:hint="eastAsia" w:ascii="黑体" w:hAnsi="黑体" w:eastAsia="黑体" w:cs="黑体"/>
          <w:b w:val="0"/>
          <w:bCs/>
          <w:sz w:val="32"/>
          <w:szCs w:val="32"/>
        </w:rPr>
        <w:t>监测与预警</w:t>
      </w:r>
      <w:bookmarkEnd w:id="32"/>
    </w:p>
    <w:p>
      <w:pPr>
        <w:kinsoku w:val="0"/>
        <w:overflowPunct w:val="0"/>
        <w:autoSpaceDE w:val="0"/>
        <w:autoSpaceDN w:val="0"/>
        <w:adjustRightInd w:val="0"/>
        <w:snapToGrid w:val="0"/>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县气象局、县水利局、县住房和城乡建设管理局、县自然资源局、县农业农村局等部门加强监测、预报、预警，按职责和权限及时向社会发布暴雨、洪水、城市内涝、地质灾害、干旱等有关信息，并同时报告县防指。入汛后，监测预报人员要加强值班值守，保持在岗在位；防汛紧急期，实行</w:t>
      </w:r>
      <w:r>
        <w:rPr>
          <w:rFonts w:ascii="仿宋_GB2312" w:hAnsi="仿宋" w:eastAsia="仿宋_GB2312" w:cs="仿宋"/>
          <w:sz w:val="32"/>
          <w:szCs w:val="32"/>
        </w:rPr>
        <w:t>24</w:t>
      </w:r>
      <w:r>
        <w:rPr>
          <w:rFonts w:hint="eastAsia" w:ascii="仿宋_GB2312" w:hAnsi="仿宋" w:eastAsia="仿宋_GB2312" w:cs="仿宋"/>
          <w:sz w:val="32"/>
          <w:szCs w:val="32"/>
        </w:rPr>
        <w:t>小时滚动监测预报。遭遇重大灾害性天气时，要加强联合监测、会商和预报，尽可能延长预见期，对可能发展趋势及影响作出评估，将评估结果报告县防指，并通报有关单位。</w:t>
      </w:r>
    </w:p>
    <w:p>
      <w:pPr>
        <w:pStyle w:val="3"/>
        <w:spacing w:before="0" w:after="0" w:line="580" w:lineRule="exact"/>
        <w:ind w:firstLine="602" w:firstLineChars="200"/>
        <w:rPr>
          <w:rFonts w:ascii="楷体_GB2312" w:hAnsi="楷体_GB2312" w:eastAsia="楷体_GB2312" w:cs="楷体_GB2312"/>
          <w:szCs w:val="32"/>
        </w:rPr>
      </w:pPr>
      <w:bookmarkStart w:id="33" w:name="_Toc131973803"/>
      <w:r>
        <w:rPr>
          <w:rFonts w:ascii="楷体_GB2312" w:hAnsi="楷体_GB2312" w:eastAsia="楷体_GB2312" w:cs="楷体_GB2312"/>
          <w:sz w:val="30"/>
          <w:szCs w:val="30"/>
        </w:rPr>
        <w:t xml:space="preserve">5.1 </w:t>
      </w:r>
      <w:r>
        <w:rPr>
          <w:rFonts w:hint="eastAsia" w:ascii="楷体_GB2312" w:hAnsi="楷体_GB2312" w:eastAsia="楷体_GB2312" w:cs="楷体_GB2312"/>
          <w:szCs w:val="32"/>
        </w:rPr>
        <w:t>预防预警信息</w:t>
      </w:r>
    </w:p>
    <w:bookmarkEnd w:id="33"/>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县气象局、县水利局、县住房和城乡建设管理局、县自然资源局等部门要建立完善灾害监测预警制度，建立监测网络和信息共享工作机制，划分监测区域，确定监测站点，明确紧急状态下的监测内容和监测频次。对暴雨、洪水、地质灾害、干旱等情况进行动态监测，采取分区域、分时段的递进式预报、渐进式预警、跟进式服务，为预报预警和指挥决策提供技术依据。</w:t>
      </w:r>
    </w:p>
    <w:p>
      <w:pPr>
        <w:spacing w:line="580" w:lineRule="exact"/>
        <w:ind w:firstLine="640" w:firstLineChars="200"/>
        <w:rPr>
          <w:rFonts w:ascii="仿宋_GB2312" w:hAnsi="仿宋" w:eastAsia="仿宋_GB2312" w:cs="仿宋"/>
          <w:sz w:val="32"/>
          <w:szCs w:val="32"/>
        </w:rPr>
      </w:pPr>
      <w:r>
        <w:rPr>
          <w:rFonts w:ascii="仿宋_GB2312" w:hAnsi="仿宋" w:eastAsia="仿宋_GB2312" w:cs="仿宋"/>
          <w:sz w:val="32"/>
          <w:szCs w:val="32"/>
        </w:rPr>
        <w:t xml:space="preserve">5.1.1 </w:t>
      </w:r>
      <w:r>
        <w:rPr>
          <w:rFonts w:hint="eastAsia" w:ascii="仿宋_GB2312" w:hAnsi="仿宋" w:eastAsia="仿宋_GB2312" w:cs="仿宋"/>
          <w:sz w:val="32"/>
          <w:szCs w:val="32"/>
        </w:rPr>
        <w:t>气象信息</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w:t>
      </w:r>
      <w:r>
        <w:rPr>
          <w:rFonts w:ascii="仿宋_GB2312" w:hAnsi="仿宋" w:eastAsia="仿宋_GB2312" w:cs="仿宋"/>
          <w:sz w:val="32"/>
          <w:szCs w:val="32"/>
        </w:rPr>
        <w:t>1</w:t>
      </w:r>
      <w:r>
        <w:rPr>
          <w:rFonts w:hint="eastAsia" w:ascii="仿宋_GB2312" w:hAnsi="仿宋" w:eastAsia="仿宋_GB2312" w:cs="仿宋"/>
          <w:sz w:val="32"/>
          <w:szCs w:val="32"/>
        </w:rPr>
        <w:t>）县气象局负责本县行政区域内公众气象预报、灾害性天气预警；按职责发布重要天气报告、重要天气预警报告、气象灾害预警信号等，发挥气象预警先导作用。</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w:t>
      </w:r>
      <w:r>
        <w:rPr>
          <w:rFonts w:ascii="仿宋_GB2312" w:hAnsi="仿宋" w:eastAsia="仿宋_GB2312" w:cs="仿宋"/>
          <w:sz w:val="32"/>
          <w:szCs w:val="32"/>
        </w:rPr>
        <w:t>2</w:t>
      </w:r>
      <w:r>
        <w:rPr>
          <w:rFonts w:hint="eastAsia" w:ascii="仿宋_GB2312" w:hAnsi="仿宋" w:eastAsia="仿宋_GB2312" w:cs="仿宋"/>
          <w:sz w:val="32"/>
          <w:szCs w:val="32"/>
        </w:rPr>
        <w:t>）县气象局向县防办提供灾害天气预报信息，按相关规定发布预警，及时发布雨情监测信息。当监测研判雨势较大且可能造成严重洪涝灾害时，及时上报县防办，同时报县委、县政府。</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w:t>
      </w:r>
      <w:r>
        <w:rPr>
          <w:rFonts w:ascii="仿宋_GB2312" w:hAnsi="仿宋" w:eastAsia="仿宋_GB2312" w:cs="仿宋"/>
          <w:sz w:val="32"/>
          <w:szCs w:val="32"/>
        </w:rPr>
        <w:t>3</w:t>
      </w:r>
      <w:r>
        <w:rPr>
          <w:rFonts w:hint="eastAsia" w:ascii="仿宋_GB2312" w:hAnsi="仿宋" w:eastAsia="仿宋_GB2312" w:cs="仿宋"/>
          <w:sz w:val="32"/>
          <w:szCs w:val="32"/>
        </w:rPr>
        <w:t>）加强与县应急管理局、县水利局、县自然资源局、县住房和城乡建设管理局、县农业农村局等部门实现信息共享，面向公众联合发布有关灾害预警信息。</w:t>
      </w:r>
    </w:p>
    <w:p>
      <w:pPr>
        <w:spacing w:line="580" w:lineRule="exact"/>
        <w:ind w:firstLine="640" w:firstLineChars="200"/>
        <w:rPr>
          <w:rFonts w:ascii="仿宋_GB2312" w:hAnsi="仿宋" w:eastAsia="仿宋_GB2312" w:cs="仿宋"/>
          <w:sz w:val="32"/>
          <w:szCs w:val="32"/>
        </w:rPr>
      </w:pPr>
      <w:r>
        <w:rPr>
          <w:rFonts w:ascii="仿宋_GB2312" w:hAnsi="仿宋" w:eastAsia="仿宋_GB2312" w:cs="仿宋"/>
          <w:sz w:val="32"/>
          <w:szCs w:val="32"/>
        </w:rPr>
        <w:t xml:space="preserve">5.1.2 </w:t>
      </w:r>
      <w:r>
        <w:rPr>
          <w:rFonts w:hint="eastAsia" w:ascii="仿宋_GB2312" w:hAnsi="仿宋" w:eastAsia="仿宋_GB2312" w:cs="仿宋"/>
          <w:sz w:val="32"/>
          <w:szCs w:val="32"/>
        </w:rPr>
        <w:t>水情信息</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w:t>
      </w:r>
      <w:r>
        <w:rPr>
          <w:rFonts w:ascii="仿宋_GB2312" w:hAnsi="仿宋" w:eastAsia="仿宋_GB2312" w:cs="仿宋"/>
          <w:sz w:val="32"/>
          <w:szCs w:val="32"/>
        </w:rPr>
        <w:t>1</w:t>
      </w:r>
      <w:r>
        <w:rPr>
          <w:rFonts w:hint="eastAsia" w:ascii="仿宋_GB2312" w:hAnsi="仿宋" w:eastAsia="仿宋_GB2312" w:cs="仿宋"/>
          <w:sz w:val="32"/>
          <w:szCs w:val="32"/>
        </w:rPr>
        <w:t>）县水利局相关机构负责本行政区域内的水文监测，承担水情监测预警工作。按照分级负责原则和权限，及时发布河道水库洪水和山洪预警信息。</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w:t>
      </w:r>
      <w:r>
        <w:rPr>
          <w:rFonts w:ascii="仿宋_GB2312" w:hAnsi="仿宋" w:eastAsia="仿宋_GB2312" w:cs="仿宋"/>
          <w:sz w:val="32"/>
          <w:szCs w:val="32"/>
        </w:rPr>
        <w:t>2</w:t>
      </w:r>
      <w:r>
        <w:rPr>
          <w:rFonts w:hint="eastAsia" w:ascii="仿宋_GB2312" w:hAnsi="仿宋" w:eastAsia="仿宋_GB2312" w:cs="仿宋"/>
          <w:sz w:val="32"/>
          <w:szCs w:val="32"/>
        </w:rPr>
        <w:t>）县水利局向县防办提供重要河流</w:t>
      </w:r>
      <w:r>
        <w:rPr>
          <w:rFonts w:hint="eastAsia" w:ascii="仿宋_GB2312" w:hAnsi="仿宋" w:eastAsia="仿宋_GB2312" w:cs="仿宋"/>
          <w:color w:val="FF0000"/>
          <w:sz w:val="32"/>
          <w:szCs w:val="32"/>
        </w:rPr>
        <w:t>、</w:t>
      </w:r>
      <w:r>
        <w:rPr>
          <w:rFonts w:hint="eastAsia" w:ascii="仿宋_GB2312" w:hAnsi="仿宋" w:eastAsia="仿宋_GB2312" w:cs="仿宋"/>
          <w:sz w:val="32"/>
          <w:szCs w:val="32"/>
        </w:rPr>
        <w:t>主要水文站点水情信息，及时预报水库（水电站）、河流洪峰流量、最高水位、峰现时间、持续时间、洪水总量、影响范围等洪水要素。当河流发生洪水时，应加密监测频次，及时上报监测结果，为防汛应急</w:t>
      </w:r>
      <w:r>
        <w:rPr>
          <w:rFonts w:hint="eastAsia" w:ascii="仿宋_GB2312" w:hAnsi="仿宋" w:eastAsia="仿宋_GB2312" w:cs="仿宋"/>
          <w:color w:val="000000"/>
          <w:sz w:val="32"/>
          <w:szCs w:val="32"/>
        </w:rPr>
        <w:t>工作</w:t>
      </w:r>
      <w:r>
        <w:rPr>
          <w:rFonts w:hint="eastAsia" w:ascii="仿宋_GB2312" w:hAnsi="仿宋" w:eastAsia="仿宋_GB2312" w:cs="仿宋"/>
          <w:sz w:val="32"/>
          <w:szCs w:val="32"/>
        </w:rPr>
        <w:t>提供水情依据。</w:t>
      </w:r>
    </w:p>
    <w:p>
      <w:pPr>
        <w:spacing w:line="580" w:lineRule="exact"/>
        <w:ind w:firstLine="640" w:firstLineChars="200"/>
        <w:rPr>
          <w:rFonts w:ascii="仿宋_GB2312" w:hAnsi="仿宋" w:eastAsia="仿宋_GB2312" w:cs="仿宋"/>
          <w:sz w:val="32"/>
          <w:szCs w:val="32"/>
        </w:rPr>
      </w:pPr>
      <w:r>
        <w:rPr>
          <w:rFonts w:ascii="仿宋_GB2312" w:hAnsi="仿宋" w:eastAsia="仿宋_GB2312" w:cs="仿宋"/>
          <w:sz w:val="32"/>
          <w:szCs w:val="32"/>
        </w:rPr>
        <w:t xml:space="preserve">5.1.3 </w:t>
      </w:r>
      <w:r>
        <w:rPr>
          <w:rFonts w:hint="eastAsia" w:ascii="仿宋_GB2312" w:hAnsi="仿宋" w:eastAsia="仿宋_GB2312" w:cs="仿宋"/>
          <w:sz w:val="32"/>
          <w:szCs w:val="32"/>
        </w:rPr>
        <w:t>水害信息</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w:t>
      </w:r>
      <w:r>
        <w:rPr>
          <w:rFonts w:ascii="仿宋_GB2312" w:hAnsi="仿宋" w:eastAsia="仿宋_GB2312" w:cs="仿宋"/>
          <w:sz w:val="32"/>
          <w:szCs w:val="32"/>
        </w:rPr>
        <w:t>1</w:t>
      </w:r>
      <w:r>
        <w:rPr>
          <w:rFonts w:hint="eastAsia" w:ascii="仿宋_GB2312" w:hAnsi="仿宋" w:eastAsia="仿宋_GB2312" w:cs="仿宋"/>
          <w:sz w:val="32"/>
          <w:szCs w:val="32"/>
        </w:rPr>
        <w:t>）县水利局负责本县行政区域内重要水利工程调度、运行或出险情况及突发山洪灾害预警工作；按职责和权限及时向特定对象发布水利工程险情和山洪灾害预警信息，发挥灾害预警先导作用。</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w:t>
      </w:r>
      <w:r>
        <w:rPr>
          <w:rFonts w:ascii="仿宋_GB2312" w:hAnsi="仿宋" w:eastAsia="仿宋_GB2312" w:cs="仿宋"/>
          <w:sz w:val="32"/>
          <w:szCs w:val="32"/>
        </w:rPr>
        <w:t>2</w:t>
      </w:r>
      <w:r>
        <w:rPr>
          <w:rFonts w:hint="eastAsia" w:ascii="仿宋_GB2312" w:hAnsi="仿宋" w:eastAsia="仿宋_GB2312" w:cs="仿宋"/>
          <w:sz w:val="32"/>
          <w:szCs w:val="32"/>
        </w:rPr>
        <w:t>）县水利局及时向县防办提供全县主要堤防、涵闸、水电站、水库、拦河坝、淤地坝等水利工程调度、运行或出险情况。及时向特定对象发布水工程险情预警，及时向重点区域发布未来</w:t>
      </w:r>
      <w:r>
        <w:rPr>
          <w:rFonts w:ascii="仿宋_GB2312" w:hAnsi="仿宋" w:eastAsia="仿宋_GB2312" w:cs="仿宋"/>
          <w:sz w:val="32"/>
          <w:szCs w:val="32"/>
        </w:rPr>
        <w:t>3</w:t>
      </w:r>
      <w:r>
        <w:rPr>
          <w:rFonts w:hint="eastAsia" w:ascii="仿宋_GB2312" w:hAnsi="仿宋" w:eastAsia="仿宋_GB2312" w:cs="仿宋"/>
          <w:sz w:val="32"/>
          <w:szCs w:val="32"/>
        </w:rPr>
        <w:t>小时和</w:t>
      </w:r>
      <w:r>
        <w:rPr>
          <w:rFonts w:ascii="仿宋_GB2312" w:hAnsi="仿宋" w:eastAsia="仿宋_GB2312" w:cs="仿宋"/>
          <w:sz w:val="32"/>
          <w:szCs w:val="32"/>
        </w:rPr>
        <w:t>6</w:t>
      </w:r>
      <w:r>
        <w:rPr>
          <w:rFonts w:hint="eastAsia" w:ascii="仿宋_GB2312" w:hAnsi="仿宋" w:eastAsia="仿宋_GB2312" w:cs="仿宋"/>
          <w:sz w:val="32"/>
          <w:szCs w:val="32"/>
        </w:rPr>
        <w:t>小时短临预警，按照部门预案开展先期处置。当监测研判可能发生严重险情时，及时上报县防办，同时报县委、县政府。</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w:t>
      </w:r>
      <w:r>
        <w:rPr>
          <w:rFonts w:ascii="仿宋_GB2312" w:hAnsi="仿宋" w:eastAsia="仿宋_GB2312" w:cs="仿宋"/>
          <w:sz w:val="32"/>
          <w:szCs w:val="32"/>
        </w:rPr>
        <w:t>3</w:t>
      </w:r>
      <w:r>
        <w:rPr>
          <w:rFonts w:hint="eastAsia" w:ascii="仿宋_GB2312" w:hAnsi="仿宋" w:eastAsia="仿宋_GB2312" w:cs="仿宋"/>
          <w:sz w:val="32"/>
          <w:szCs w:val="32"/>
        </w:rPr>
        <w:t>）县水利局及时向县防办提供山洪灾害相关信息，密切监视可能发生山洪灾害的危险区域，及时发布预警信息。当监测研判可能造成严重洪涝灾害时，及时上报县防办，同时报县委、县政府。</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w:t>
      </w:r>
      <w:r>
        <w:rPr>
          <w:rFonts w:ascii="仿宋_GB2312" w:hAnsi="仿宋" w:eastAsia="仿宋_GB2312" w:cs="仿宋"/>
          <w:sz w:val="32"/>
          <w:szCs w:val="32"/>
        </w:rPr>
        <w:t>4</w:t>
      </w:r>
      <w:r>
        <w:rPr>
          <w:rFonts w:hint="eastAsia" w:ascii="仿宋_GB2312" w:hAnsi="仿宋" w:eastAsia="仿宋_GB2312" w:cs="仿宋"/>
          <w:sz w:val="32"/>
          <w:szCs w:val="32"/>
        </w:rPr>
        <w:t>）加强与县气象局、县水利局、县自然资源局、县住房和</w:t>
      </w:r>
      <w:r>
        <w:rPr>
          <w:rFonts w:hint="eastAsia" w:ascii="仿宋_GB2312" w:hAnsi="仿宋" w:eastAsia="仿宋_GB2312" w:cs="仿宋"/>
          <w:sz w:val="32"/>
          <w:szCs w:val="32"/>
          <w:lang w:eastAsia="zh-CN"/>
        </w:rPr>
        <w:t>城乡</w:t>
      </w:r>
      <w:r>
        <w:rPr>
          <w:rFonts w:hint="eastAsia" w:ascii="仿宋_GB2312" w:hAnsi="仿宋" w:eastAsia="仿宋_GB2312" w:cs="仿宋"/>
          <w:sz w:val="32"/>
          <w:szCs w:val="32"/>
        </w:rPr>
        <w:t>建设管理局、县农业农村局等部门实现信息共享，面向公众联合发布有关灾害预警信息。</w:t>
      </w:r>
    </w:p>
    <w:p>
      <w:pPr>
        <w:spacing w:line="580" w:lineRule="exact"/>
        <w:ind w:firstLine="640" w:firstLineChars="200"/>
        <w:rPr>
          <w:rFonts w:ascii="仿宋_GB2312" w:hAnsi="仿宋" w:eastAsia="仿宋_GB2312" w:cs="仿宋"/>
          <w:sz w:val="32"/>
          <w:szCs w:val="32"/>
        </w:rPr>
      </w:pPr>
      <w:r>
        <w:rPr>
          <w:rFonts w:ascii="仿宋_GB2312" w:hAnsi="仿宋" w:eastAsia="仿宋_GB2312" w:cs="仿宋"/>
          <w:sz w:val="32"/>
          <w:szCs w:val="32"/>
        </w:rPr>
        <w:t xml:space="preserve">5.1.4 </w:t>
      </w:r>
      <w:r>
        <w:rPr>
          <w:rFonts w:hint="eastAsia" w:ascii="仿宋_GB2312" w:hAnsi="仿宋" w:eastAsia="仿宋_GB2312" w:cs="仿宋"/>
          <w:sz w:val="32"/>
          <w:szCs w:val="32"/>
        </w:rPr>
        <w:t>地质灾害信息</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w:t>
      </w:r>
      <w:r>
        <w:rPr>
          <w:rFonts w:ascii="仿宋_GB2312" w:hAnsi="仿宋" w:eastAsia="仿宋_GB2312" w:cs="仿宋"/>
          <w:sz w:val="32"/>
          <w:szCs w:val="32"/>
        </w:rPr>
        <w:t>1</w:t>
      </w:r>
      <w:r>
        <w:rPr>
          <w:rFonts w:hint="eastAsia" w:ascii="仿宋_GB2312" w:hAnsi="仿宋" w:eastAsia="仿宋_GB2312" w:cs="仿宋"/>
          <w:sz w:val="32"/>
          <w:szCs w:val="32"/>
        </w:rPr>
        <w:t>）县自然资源局负责与防汛有关的地质灾害监测和预报工作，建立专业监测与群测群防相结合的监测体系，加强巡</w:t>
      </w:r>
      <w:r>
        <w:rPr>
          <w:rFonts w:hint="eastAsia" w:ascii="仿宋_GB2312" w:hAnsi="仿宋" w:eastAsia="仿宋_GB2312" w:cs="仿宋"/>
          <w:sz w:val="32"/>
          <w:szCs w:val="32"/>
          <w:lang w:val="en-US" w:eastAsia="zh-CN"/>
        </w:rPr>
        <w:t>查</w:t>
      </w:r>
      <w:r>
        <w:rPr>
          <w:rFonts w:hint="eastAsia" w:ascii="仿宋_GB2312" w:hAnsi="仿宋" w:eastAsia="仿宋_GB2312" w:cs="仿宋"/>
          <w:sz w:val="32"/>
          <w:szCs w:val="32"/>
        </w:rPr>
        <w:t>监测，按职责发布重要地质灾害预警信息，发挥灾害预警先导作用。</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w:t>
      </w:r>
      <w:r>
        <w:rPr>
          <w:rFonts w:ascii="仿宋_GB2312" w:hAnsi="仿宋" w:eastAsia="仿宋_GB2312" w:cs="仿宋"/>
          <w:sz w:val="32"/>
          <w:szCs w:val="32"/>
        </w:rPr>
        <w:t>2</w:t>
      </w:r>
      <w:r>
        <w:rPr>
          <w:rFonts w:hint="eastAsia" w:ascii="仿宋_GB2312" w:hAnsi="仿宋" w:eastAsia="仿宋_GB2312" w:cs="仿宋"/>
          <w:sz w:val="32"/>
          <w:szCs w:val="32"/>
        </w:rPr>
        <w:t>）县自然资源局及时向县防办提供地质灾害相关信息，汛期坚持</w:t>
      </w:r>
      <w:r>
        <w:rPr>
          <w:rFonts w:ascii="仿宋_GB2312" w:hAnsi="仿宋" w:eastAsia="仿宋_GB2312" w:cs="仿宋"/>
          <w:sz w:val="32"/>
          <w:szCs w:val="32"/>
        </w:rPr>
        <w:t>24</w:t>
      </w:r>
      <w:r>
        <w:rPr>
          <w:rFonts w:hint="eastAsia" w:ascii="仿宋_GB2312" w:hAnsi="仿宋" w:eastAsia="仿宋_GB2312" w:cs="仿宋"/>
          <w:sz w:val="32"/>
          <w:szCs w:val="32"/>
        </w:rPr>
        <w:t>小时值班巡</w:t>
      </w:r>
      <w:r>
        <w:rPr>
          <w:rFonts w:hint="eastAsia" w:ascii="仿宋_GB2312" w:hAnsi="仿宋" w:eastAsia="仿宋_GB2312" w:cs="仿宋"/>
          <w:sz w:val="32"/>
          <w:szCs w:val="32"/>
          <w:lang w:val="en-US" w:eastAsia="zh-CN"/>
        </w:rPr>
        <w:t>查</w:t>
      </w:r>
      <w:r>
        <w:rPr>
          <w:rFonts w:hint="eastAsia" w:ascii="仿宋_GB2312" w:hAnsi="仿宋" w:eastAsia="仿宋_GB2312" w:cs="仿宋"/>
          <w:sz w:val="32"/>
          <w:szCs w:val="32"/>
        </w:rPr>
        <w:t>，降雨期间加密观测和报讯。发现危险征兆立即预警，按照部门预案进行先期处置，报告属地政府开展群众转移安置工作；同时向县防指报告地质灾害信息。</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w:t>
      </w:r>
      <w:r>
        <w:rPr>
          <w:rFonts w:ascii="仿宋_GB2312" w:hAnsi="仿宋" w:eastAsia="仿宋_GB2312" w:cs="仿宋"/>
          <w:sz w:val="32"/>
          <w:szCs w:val="32"/>
        </w:rPr>
        <w:t>3</w:t>
      </w:r>
      <w:r>
        <w:rPr>
          <w:rFonts w:hint="eastAsia" w:ascii="仿宋_GB2312" w:hAnsi="仿宋" w:eastAsia="仿宋_GB2312" w:cs="仿宋"/>
          <w:sz w:val="32"/>
          <w:szCs w:val="32"/>
        </w:rPr>
        <w:t>）加强与县气象局、县水利局、县应急管理局、县住房和城乡建设管理局、县农业农村局等部门实现信息共享，面向公众联合发布有关灾害预警信息。</w:t>
      </w:r>
    </w:p>
    <w:p>
      <w:pPr>
        <w:spacing w:line="580" w:lineRule="exact"/>
        <w:ind w:firstLine="640" w:firstLineChars="200"/>
        <w:rPr>
          <w:rFonts w:ascii="仿宋_GB2312" w:hAnsi="仿宋" w:eastAsia="仿宋_GB2312" w:cs="仿宋"/>
          <w:sz w:val="32"/>
          <w:szCs w:val="32"/>
        </w:rPr>
      </w:pPr>
      <w:r>
        <w:rPr>
          <w:rFonts w:ascii="仿宋_GB2312" w:hAnsi="仿宋" w:eastAsia="仿宋_GB2312" w:cs="仿宋"/>
          <w:sz w:val="32"/>
          <w:szCs w:val="32"/>
        </w:rPr>
        <w:t xml:space="preserve">5.1.5 </w:t>
      </w:r>
      <w:r>
        <w:rPr>
          <w:rFonts w:hint="eastAsia" w:ascii="仿宋_GB2312" w:hAnsi="仿宋" w:eastAsia="仿宋_GB2312" w:cs="仿宋"/>
          <w:sz w:val="32"/>
          <w:szCs w:val="32"/>
        </w:rPr>
        <w:t>城市内涝信息</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w:t>
      </w:r>
      <w:r>
        <w:rPr>
          <w:rFonts w:ascii="仿宋_GB2312" w:hAnsi="仿宋" w:eastAsia="仿宋_GB2312" w:cs="仿宋"/>
          <w:sz w:val="32"/>
          <w:szCs w:val="32"/>
        </w:rPr>
        <w:t>1</w:t>
      </w:r>
      <w:r>
        <w:rPr>
          <w:rFonts w:hint="eastAsia" w:ascii="仿宋_GB2312" w:hAnsi="仿宋" w:eastAsia="仿宋_GB2312" w:cs="仿宋"/>
          <w:sz w:val="32"/>
          <w:szCs w:val="32"/>
        </w:rPr>
        <w:t>）县住房和城乡建设管理局负责城市内涝监测预报，按权限及时向社会发布指令性预警信息。</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w:t>
      </w:r>
      <w:r>
        <w:rPr>
          <w:rFonts w:ascii="仿宋_GB2312" w:hAnsi="仿宋" w:eastAsia="仿宋_GB2312" w:cs="仿宋"/>
          <w:sz w:val="32"/>
          <w:szCs w:val="32"/>
        </w:rPr>
        <w:t>2</w:t>
      </w:r>
      <w:r>
        <w:rPr>
          <w:rFonts w:hint="eastAsia" w:ascii="仿宋_GB2312" w:hAnsi="仿宋" w:eastAsia="仿宋_GB2312" w:cs="仿宋"/>
          <w:sz w:val="32"/>
          <w:szCs w:val="32"/>
        </w:rPr>
        <w:t>）县住房和城乡建设管理局及时向县防办提供城市内涝相关信息，密切关注可能发生内涝的危险区域，及时发布预警信息，按照部门预案进行先期处置；当监测研判可能发生严重城市内涝灾害时，及时报县防办，采取停工、停业、停课、停运、停止集会等强制管控措施，及时通知或组织低洼地区居民应急避险或避险转移；同时报县委、县政府。</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w:t>
      </w:r>
      <w:r>
        <w:rPr>
          <w:rFonts w:ascii="仿宋_GB2312" w:hAnsi="仿宋" w:eastAsia="仿宋_GB2312" w:cs="仿宋"/>
          <w:sz w:val="32"/>
          <w:szCs w:val="32"/>
        </w:rPr>
        <w:t>3</w:t>
      </w:r>
      <w:r>
        <w:rPr>
          <w:rFonts w:hint="eastAsia" w:ascii="仿宋_GB2312" w:hAnsi="仿宋" w:eastAsia="仿宋_GB2312" w:cs="仿宋"/>
          <w:sz w:val="32"/>
          <w:szCs w:val="32"/>
        </w:rPr>
        <w:t>）加强与县气象局、县水利局、县应急管理局、县公安局等部门建立城镇内涝防治预警、会商、联动机制，面向公众联合发布有关灾害预警信息。</w:t>
      </w:r>
    </w:p>
    <w:p>
      <w:pPr>
        <w:spacing w:line="580" w:lineRule="exact"/>
        <w:ind w:firstLine="640" w:firstLineChars="200"/>
        <w:rPr>
          <w:rFonts w:ascii="仿宋_GB2312" w:hAnsi="仿宋" w:eastAsia="仿宋_GB2312" w:cs="仿宋"/>
          <w:sz w:val="32"/>
          <w:szCs w:val="32"/>
        </w:rPr>
      </w:pPr>
      <w:r>
        <w:rPr>
          <w:rFonts w:ascii="仿宋_GB2312" w:hAnsi="仿宋" w:eastAsia="仿宋_GB2312" w:cs="仿宋"/>
          <w:sz w:val="32"/>
          <w:szCs w:val="32"/>
        </w:rPr>
        <w:t xml:space="preserve">5.1.6 </w:t>
      </w:r>
      <w:r>
        <w:rPr>
          <w:rFonts w:hint="eastAsia" w:ascii="仿宋_GB2312" w:hAnsi="仿宋" w:eastAsia="仿宋_GB2312" w:cs="仿宋"/>
          <w:sz w:val="32"/>
          <w:szCs w:val="32"/>
        </w:rPr>
        <w:t>干旱信息</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干旱发生后，县农业农村局、县水利局等部门依据职责分工，及时向县防办报告</w:t>
      </w:r>
      <w:r>
        <w:rPr>
          <w:rFonts w:hint="eastAsia" w:ascii="仿宋_GB2312" w:hAnsi="仿宋" w:eastAsia="仿宋_GB2312" w:cs="仿宋"/>
          <w:color w:val="000000"/>
          <w:sz w:val="32"/>
          <w:szCs w:val="32"/>
        </w:rPr>
        <w:t>农</w:t>
      </w:r>
      <w:r>
        <w:rPr>
          <w:rFonts w:hint="eastAsia" w:ascii="仿宋_GB2312" w:hAnsi="仿宋" w:eastAsia="仿宋_GB2312" w:cs="仿宋"/>
          <w:sz w:val="32"/>
          <w:szCs w:val="32"/>
        </w:rPr>
        <w:t>作物受旱面积和因旱造成临时性饮水困难人数，县防指及时组织会商，发布相应级别的干旱预警，采取措施，启动应急响应。</w:t>
      </w:r>
    </w:p>
    <w:p>
      <w:pPr>
        <w:spacing w:line="580" w:lineRule="exact"/>
        <w:ind w:firstLine="640" w:firstLineChars="200"/>
        <w:rPr>
          <w:rFonts w:ascii="仿宋_GB2312" w:hAnsi="仿宋" w:eastAsia="仿宋_GB2312" w:cs="仿宋"/>
          <w:sz w:val="32"/>
          <w:szCs w:val="32"/>
        </w:rPr>
      </w:pPr>
      <w:r>
        <w:rPr>
          <w:rFonts w:ascii="仿宋_GB2312" w:hAnsi="仿宋" w:eastAsia="仿宋_GB2312" w:cs="仿宋"/>
          <w:sz w:val="32"/>
          <w:szCs w:val="32"/>
        </w:rPr>
        <w:t>5.1.7</w:t>
      </w:r>
      <w:r>
        <w:rPr>
          <w:rFonts w:hint="eastAsia" w:ascii="仿宋_GB2312" w:hAnsi="仿宋" w:eastAsia="仿宋_GB2312" w:cs="仿宋"/>
          <w:sz w:val="32"/>
          <w:szCs w:val="32"/>
        </w:rPr>
        <w:t>工程信息</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w:t>
      </w:r>
      <w:r>
        <w:rPr>
          <w:rFonts w:ascii="仿宋_GB2312" w:hAnsi="仿宋" w:eastAsia="仿宋_GB2312" w:cs="仿宋"/>
          <w:sz w:val="32"/>
          <w:szCs w:val="32"/>
        </w:rPr>
        <w:t>1</w:t>
      </w:r>
      <w:r>
        <w:rPr>
          <w:rFonts w:hint="eastAsia" w:ascii="仿宋_GB2312" w:hAnsi="仿宋" w:eastAsia="仿宋_GB2312" w:cs="仿宋"/>
          <w:sz w:val="32"/>
          <w:szCs w:val="32"/>
        </w:rPr>
        <w:t>）县水利局及时向县、市防办提供全县主要堤防、涵闸、泵站、水库、拦河坝、淤地坝等水利工程调度、运行或出险情况。</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w:t>
      </w:r>
      <w:r>
        <w:rPr>
          <w:rFonts w:ascii="仿宋_GB2312" w:hAnsi="仿宋" w:eastAsia="仿宋_GB2312" w:cs="仿宋"/>
          <w:sz w:val="32"/>
          <w:szCs w:val="32"/>
        </w:rPr>
        <w:t>2</w:t>
      </w:r>
      <w:r>
        <w:rPr>
          <w:rFonts w:hint="eastAsia" w:ascii="仿宋_GB2312" w:hAnsi="仿宋" w:eastAsia="仿宋_GB2312" w:cs="仿宋"/>
          <w:sz w:val="32"/>
          <w:szCs w:val="32"/>
        </w:rPr>
        <w:t>）县水利局按照有关预案及时发布水工程险情预警；科学设定山洪灾害预报预警指标，核定“准备转移”和“立即转移”雨量预警数值，及时向特定对象发布预警。</w:t>
      </w:r>
    </w:p>
    <w:p>
      <w:pPr>
        <w:spacing w:line="580" w:lineRule="exact"/>
        <w:ind w:firstLine="640" w:firstLineChars="200"/>
        <w:rPr>
          <w:rFonts w:ascii="仿宋_GB2312" w:hAnsi="仿宋" w:eastAsia="仿宋_GB2312" w:cs="仿宋"/>
          <w:sz w:val="32"/>
          <w:szCs w:val="32"/>
        </w:rPr>
      </w:pPr>
      <w:r>
        <w:rPr>
          <w:rFonts w:ascii="仿宋_GB2312" w:hAnsi="仿宋" w:eastAsia="仿宋_GB2312" w:cs="仿宋"/>
          <w:sz w:val="32"/>
          <w:szCs w:val="32"/>
        </w:rPr>
        <w:t xml:space="preserve">5.1.8 </w:t>
      </w:r>
      <w:r>
        <w:rPr>
          <w:rFonts w:hint="eastAsia" w:ascii="仿宋_GB2312" w:hAnsi="仿宋" w:eastAsia="仿宋_GB2312" w:cs="仿宋"/>
          <w:sz w:val="32"/>
          <w:szCs w:val="32"/>
        </w:rPr>
        <w:t>洪涝灾情信息</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洪涝灾情信息主要包括：灾害发生时间、地点、范围、受灾人口、因灾死亡失踪人口、紧急转移安置人口、因灾伤病人口、需紧急生活救助人口等信息，以及群众财产、农林牧渔、交通运输、邮电通信、电力、市政基础设施等方面的损失。</w:t>
      </w:r>
    </w:p>
    <w:p>
      <w:pPr>
        <w:spacing w:line="580" w:lineRule="exact"/>
        <w:ind w:firstLine="640" w:firstLineChars="200"/>
        <w:rPr>
          <w:rFonts w:ascii="仿宋_GB2312" w:hAnsi="仿宋" w:eastAsia="仿宋_GB2312" w:cs="仿宋"/>
          <w:sz w:val="32"/>
          <w:szCs w:val="32"/>
        </w:rPr>
      </w:pPr>
      <w:r>
        <w:rPr>
          <w:rFonts w:ascii="仿宋_GB2312" w:hAnsi="仿宋" w:eastAsia="仿宋_GB2312" w:cs="仿宋"/>
          <w:sz w:val="32"/>
          <w:szCs w:val="32"/>
        </w:rPr>
        <w:t xml:space="preserve">5.1.9 </w:t>
      </w:r>
      <w:r>
        <w:rPr>
          <w:rFonts w:hint="eastAsia" w:ascii="仿宋_GB2312" w:hAnsi="仿宋" w:eastAsia="仿宋_GB2312" w:cs="仿宋"/>
          <w:sz w:val="32"/>
          <w:szCs w:val="32"/>
        </w:rPr>
        <w:t>山洪灾害信息</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县水利局及时向县防办提供山洪灾害相关信息，密切监视可能发生山洪灾害的危险区域，及时发布预警信息。</w:t>
      </w:r>
    </w:p>
    <w:p>
      <w:pPr>
        <w:spacing w:line="580" w:lineRule="exact"/>
        <w:ind w:firstLine="640" w:firstLineChars="200"/>
        <w:rPr>
          <w:rFonts w:ascii="仿宋_GB2312" w:hAnsi="仿宋" w:eastAsia="仿宋_GB2312" w:cs="仿宋"/>
          <w:sz w:val="32"/>
          <w:szCs w:val="32"/>
        </w:rPr>
      </w:pPr>
      <w:r>
        <w:rPr>
          <w:rFonts w:ascii="仿宋_GB2312" w:hAnsi="仿宋" w:eastAsia="仿宋_GB2312" w:cs="仿宋"/>
          <w:sz w:val="32"/>
          <w:szCs w:val="32"/>
        </w:rPr>
        <w:t xml:space="preserve">5.1.10 </w:t>
      </w:r>
      <w:r>
        <w:rPr>
          <w:rFonts w:hint="eastAsia" w:ascii="仿宋_GB2312" w:hAnsi="仿宋" w:eastAsia="仿宋_GB2312" w:cs="仿宋"/>
          <w:sz w:val="32"/>
          <w:szCs w:val="32"/>
        </w:rPr>
        <w:t>公众信息发送</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w:t>
      </w:r>
      <w:r>
        <w:rPr>
          <w:rFonts w:ascii="仿宋_GB2312" w:hAnsi="仿宋" w:eastAsia="仿宋_GB2312" w:cs="仿宋"/>
          <w:sz w:val="32"/>
          <w:szCs w:val="32"/>
        </w:rPr>
        <w:t>1</w:t>
      </w:r>
      <w:r>
        <w:rPr>
          <w:rFonts w:hint="eastAsia" w:ascii="仿宋_GB2312" w:hAnsi="仿宋" w:eastAsia="仿宋_GB2312" w:cs="仿宋"/>
          <w:sz w:val="32"/>
          <w:szCs w:val="32"/>
        </w:rPr>
        <w:t>）根据县防指要求，电视、广播、电台、网站、报刊、微信、微博等渠道管理运营单位及时对社会公众发布防汛预警信息，提高播发频次。</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w:t>
      </w:r>
      <w:r>
        <w:rPr>
          <w:rFonts w:ascii="仿宋_GB2312" w:hAnsi="仿宋" w:eastAsia="仿宋_GB2312" w:cs="仿宋"/>
          <w:sz w:val="32"/>
          <w:szCs w:val="32"/>
        </w:rPr>
        <w:t>2</w:t>
      </w:r>
      <w:r>
        <w:rPr>
          <w:rFonts w:hint="eastAsia" w:ascii="仿宋_GB2312" w:hAnsi="仿宋" w:eastAsia="仿宋_GB2312" w:cs="仿宋"/>
          <w:sz w:val="32"/>
          <w:szCs w:val="32"/>
        </w:rPr>
        <w:t>）通信运营商根据县防指要求，及时向手机用户发送预警和防御信息。</w:t>
      </w:r>
    </w:p>
    <w:p>
      <w:pPr>
        <w:spacing w:line="580" w:lineRule="exact"/>
        <w:ind w:firstLine="640" w:firstLineChars="200"/>
        <w:rPr>
          <w:rFonts w:ascii="仿宋_GB2312" w:hAnsi="仿宋" w:eastAsia="仿宋_GB2312" w:cs="仿宋"/>
          <w:sz w:val="32"/>
          <w:szCs w:val="32"/>
        </w:rPr>
      </w:pPr>
      <w:r>
        <w:rPr>
          <w:rFonts w:ascii="仿宋_GB2312" w:hAnsi="仿宋" w:eastAsia="仿宋_GB2312" w:cs="仿宋"/>
          <w:sz w:val="32"/>
          <w:szCs w:val="32"/>
        </w:rPr>
        <w:t xml:space="preserve">5.1.11 </w:t>
      </w:r>
      <w:r>
        <w:rPr>
          <w:rFonts w:hint="eastAsia" w:ascii="仿宋_GB2312" w:hAnsi="仿宋" w:eastAsia="仿宋_GB2312" w:cs="仿宋"/>
          <w:sz w:val="32"/>
          <w:szCs w:val="32"/>
        </w:rPr>
        <w:t>灾情信息</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w:t>
      </w:r>
      <w:r>
        <w:rPr>
          <w:rFonts w:ascii="仿宋_GB2312" w:hAnsi="仿宋" w:eastAsia="仿宋_GB2312" w:cs="仿宋"/>
          <w:sz w:val="32"/>
          <w:szCs w:val="32"/>
        </w:rPr>
        <w:t>1</w:t>
      </w:r>
      <w:r>
        <w:rPr>
          <w:rFonts w:hint="eastAsia" w:ascii="仿宋_GB2312" w:hAnsi="仿宋" w:eastAsia="仿宋_GB2312" w:cs="仿宋"/>
          <w:sz w:val="32"/>
          <w:szCs w:val="32"/>
        </w:rPr>
        <w:t>）灾情信息主要包括：灾害发生时间、地点、范围、受灾人口以及群众财产、农林牧渔、交通运输、通信、电力、市政基础设施等方面的损失。</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w:t>
      </w:r>
      <w:r>
        <w:rPr>
          <w:rFonts w:ascii="仿宋_GB2312" w:hAnsi="仿宋" w:eastAsia="仿宋_GB2312" w:cs="仿宋"/>
          <w:sz w:val="32"/>
          <w:szCs w:val="32"/>
        </w:rPr>
        <w:t>2</w:t>
      </w:r>
      <w:r>
        <w:rPr>
          <w:rFonts w:hint="eastAsia" w:ascii="仿宋_GB2312" w:hAnsi="仿宋" w:eastAsia="仿宋_GB2312" w:cs="仿宋"/>
          <w:sz w:val="32"/>
          <w:szCs w:val="32"/>
        </w:rPr>
        <w:t>）灾情发生后，灾害发生地乡（镇）及时收集动态灾情，掌握受灾情况</w:t>
      </w:r>
      <w:r>
        <w:rPr>
          <w:rFonts w:hint="eastAsia" w:ascii="仿宋_GB2312" w:hAnsi="仿宋" w:eastAsia="仿宋_GB2312" w:cs="仿宋"/>
          <w:color w:val="000000"/>
          <w:sz w:val="32"/>
          <w:szCs w:val="32"/>
        </w:rPr>
        <w:t>，</w:t>
      </w:r>
      <w:r>
        <w:rPr>
          <w:rFonts w:hint="eastAsia" w:ascii="仿宋_GB2312" w:hAnsi="仿宋" w:eastAsia="仿宋_GB2312" w:cs="仿宋"/>
          <w:sz w:val="32"/>
          <w:szCs w:val="32"/>
        </w:rPr>
        <w:t>向县防办报告受灾情况。</w:t>
      </w:r>
    </w:p>
    <w:p>
      <w:pPr>
        <w:spacing w:line="580" w:lineRule="exact"/>
        <w:ind w:firstLine="640" w:firstLineChars="200"/>
        <w:rPr>
          <w:rFonts w:hint="eastAsia" w:ascii="仿宋_GB2312" w:eastAsia="仿宋_GB2312" w:cs="仿宋_GB2312"/>
        </w:rPr>
      </w:pPr>
      <w:r>
        <w:rPr>
          <w:rFonts w:hint="eastAsia" w:ascii="仿宋_GB2312" w:hAnsi="仿宋" w:eastAsia="仿宋_GB2312" w:cs="仿宋"/>
          <w:sz w:val="32"/>
          <w:szCs w:val="32"/>
        </w:rPr>
        <w:t>（</w:t>
      </w:r>
      <w:r>
        <w:rPr>
          <w:rFonts w:ascii="仿宋_GB2312" w:hAnsi="仿宋" w:eastAsia="仿宋_GB2312" w:cs="仿宋"/>
          <w:sz w:val="32"/>
          <w:szCs w:val="32"/>
        </w:rPr>
        <w:t>3</w:t>
      </w:r>
      <w:r>
        <w:rPr>
          <w:rFonts w:hint="eastAsia" w:ascii="仿宋_GB2312" w:hAnsi="仿宋" w:eastAsia="仿宋_GB2312" w:cs="仿宋"/>
          <w:sz w:val="32"/>
          <w:szCs w:val="32"/>
        </w:rPr>
        <w:t>）县防指按相关规定上报灾情。</w:t>
      </w:r>
    </w:p>
    <w:p>
      <w:pPr>
        <w:pStyle w:val="3"/>
        <w:spacing w:before="0" w:after="0" w:line="580" w:lineRule="exact"/>
        <w:ind w:firstLine="642" w:firstLineChars="200"/>
        <w:rPr>
          <w:rFonts w:ascii="楷体_GB2312" w:hAnsi="楷体_GB2312" w:eastAsia="楷体_GB2312" w:cs="楷体_GB2312"/>
          <w:szCs w:val="32"/>
        </w:rPr>
      </w:pPr>
      <w:bookmarkStart w:id="34" w:name="_Toc131973804"/>
      <w:bookmarkStart w:id="35" w:name="_Toc1637661378"/>
      <w:r>
        <w:rPr>
          <w:rFonts w:ascii="楷体_GB2312" w:hAnsi="楷体_GB2312" w:eastAsia="楷体_GB2312" w:cs="楷体_GB2312"/>
          <w:szCs w:val="32"/>
        </w:rPr>
        <w:t xml:space="preserve">5.2 </w:t>
      </w:r>
      <w:r>
        <w:rPr>
          <w:rFonts w:hint="eastAsia" w:ascii="楷体_GB2312" w:hAnsi="楷体_GB2312" w:eastAsia="楷体_GB2312" w:cs="楷体_GB2312"/>
          <w:szCs w:val="32"/>
        </w:rPr>
        <w:t>预警等级</w:t>
      </w:r>
      <w:bookmarkEnd w:id="34"/>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根据可能发生的突发水旱灾害的严重程度、影响范围和处置能力，预警等级由低到高划分为四级（Ⅳ级）、三级（Ⅲ级）、二级（Ⅱ级）、一级（Ⅰ级），对应预警色依次为蓝色、黄色、橙色、红色四个预警级别。</w:t>
      </w:r>
    </w:p>
    <w:p>
      <w:pPr>
        <w:pStyle w:val="3"/>
        <w:spacing w:before="0" w:after="0" w:line="580" w:lineRule="exact"/>
        <w:ind w:firstLine="642" w:firstLineChars="200"/>
        <w:rPr>
          <w:rFonts w:ascii="楷体_GB2312" w:hAnsi="楷体_GB2312" w:eastAsia="楷体_GB2312" w:cs="楷体_GB2312"/>
          <w:szCs w:val="32"/>
        </w:rPr>
      </w:pPr>
      <w:bookmarkStart w:id="36" w:name="_Toc131973805"/>
      <w:r>
        <w:rPr>
          <w:rFonts w:ascii="楷体_GB2312" w:hAnsi="楷体_GB2312" w:eastAsia="楷体_GB2312" w:cs="楷体_GB2312"/>
          <w:szCs w:val="32"/>
        </w:rPr>
        <w:t xml:space="preserve">5.3 </w:t>
      </w:r>
      <w:r>
        <w:rPr>
          <w:rFonts w:hint="eastAsia" w:ascii="楷体_GB2312" w:hAnsi="楷体_GB2312" w:eastAsia="楷体_GB2312" w:cs="楷体_GB2312"/>
          <w:szCs w:val="32"/>
        </w:rPr>
        <w:t>预警发布和部门行动</w:t>
      </w:r>
      <w:bookmarkEnd w:id="36"/>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气象、水利、自然资源、住建等部门可通过电视、广播、电台、网站、报刊、微信、微博、通信运营商等渠道及时对社会公众和防汛抗旱责任人发布预警信息。发出预警后，应当立即组织本系统采取预警应急行动，加强值班值守，动员行业力量，迅速进入应急状态。同时，要将相关预警信息迅速报告</w:t>
      </w:r>
      <w:r>
        <w:rPr>
          <w:rFonts w:hint="eastAsia" w:ascii="仿宋_GB2312" w:hAnsi="仿宋" w:eastAsia="仿宋_GB2312" w:cs="仿宋"/>
          <w:color w:val="000000"/>
          <w:sz w:val="32"/>
          <w:szCs w:val="32"/>
        </w:rPr>
        <w:t>县</w:t>
      </w:r>
      <w:r>
        <w:rPr>
          <w:rFonts w:hint="eastAsia" w:ascii="仿宋_GB2312" w:hAnsi="仿宋" w:eastAsia="仿宋_GB2312" w:cs="仿宋"/>
          <w:sz w:val="32"/>
          <w:szCs w:val="32"/>
        </w:rPr>
        <w:t>防指，并通报相关情况。</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交通、电力、通信、公安、住建等部门要根据预警信息和降雨情况，迅速到岗到位，启动部门应急响应机制，采取应急措施，全力做好应急保障和交通管控、疏导，确保人民群众生命财产安全。</w:t>
      </w:r>
    </w:p>
    <w:p>
      <w:pPr>
        <w:spacing w:line="580" w:lineRule="exact"/>
        <w:ind w:firstLine="640" w:firstLineChars="200"/>
        <w:rPr>
          <w:rFonts w:ascii="仿宋_GB2312" w:hAnsi="仿宋" w:eastAsia="仿宋_GB2312" w:cs="仿宋"/>
          <w:sz w:val="32"/>
          <w:szCs w:val="32"/>
        </w:rPr>
      </w:pPr>
      <w:r>
        <w:rPr>
          <w:rFonts w:ascii="仿宋_GB2312" w:hAnsi="仿宋" w:eastAsia="仿宋_GB2312" w:cs="仿宋"/>
          <w:sz w:val="32"/>
          <w:szCs w:val="32"/>
        </w:rPr>
        <w:t>5.3.1</w:t>
      </w:r>
      <w:r>
        <w:rPr>
          <w:rFonts w:hint="eastAsia" w:ascii="仿宋_GB2312" w:hAnsi="仿宋" w:eastAsia="仿宋_GB2312" w:cs="仿宋"/>
          <w:sz w:val="32"/>
          <w:szCs w:val="32"/>
        </w:rPr>
        <w:t>暴雨预警</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w:t>
      </w:r>
      <w:r>
        <w:rPr>
          <w:rFonts w:ascii="仿宋_GB2312" w:hAnsi="仿宋" w:eastAsia="仿宋_GB2312" w:cs="仿宋"/>
          <w:sz w:val="32"/>
          <w:szCs w:val="32"/>
        </w:rPr>
        <w:t>1</w:t>
      </w:r>
      <w:r>
        <w:rPr>
          <w:rFonts w:hint="eastAsia" w:ascii="仿宋_GB2312" w:hAnsi="仿宋" w:eastAsia="仿宋_GB2312" w:cs="仿宋"/>
          <w:sz w:val="32"/>
          <w:szCs w:val="32"/>
        </w:rPr>
        <w:t>）预警发布</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县气象局负责发布重要天气预报，开展暴雨监测以及暴雨预警信号发布、变更、解除工作。发布重要天气预报和预警信息后，及时将信息提供给宣传媒体及通信运营商，同时报县委、县政府、县防指。</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w:t>
      </w:r>
      <w:r>
        <w:rPr>
          <w:rFonts w:ascii="仿宋_GB2312" w:hAnsi="仿宋" w:eastAsia="仿宋_GB2312" w:cs="仿宋"/>
          <w:sz w:val="32"/>
          <w:szCs w:val="32"/>
        </w:rPr>
        <w:t>2</w:t>
      </w:r>
      <w:r>
        <w:rPr>
          <w:rFonts w:hint="eastAsia" w:ascii="仿宋_GB2312" w:hAnsi="仿宋" w:eastAsia="仿宋_GB2312" w:cs="仿宋"/>
          <w:sz w:val="32"/>
          <w:szCs w:val="32"/>
        </w:rPr>
        <w:t>）主要部门行动</w:t>
      </w:r>
    </w:p>
    <w:p>
      <w:pPr>
        <w:spacing w:line="580" w:lineRule="exact"/>
        <w:ind w:firstLine="640" w:firstLineChars="200"/>
        <w:rPr>
          <w:rFonts w:ascii="仿宋_GB2312" w:hAnsi="仿宋" w:eastAsia="仿宋_GB2312" w:cs="仿宋"/>
          <w:sz w:val="32"/>
          <w:szCs w:val="32"/>
        </w:rPr>
      </w:pPr>
      <w:r>
        <w:rPr>
          <w:rFonts w:hint="eastAsia" w:ascii="MS Gothic" w:hAnsi="MS Gothic" w:eastAsia="MS Gothic" w:cs="MS Gothic"/>
          <w:sz w:val="32"/>
          <w:szCs w:val="32"/>
        </w:rPr>
        <w:t>①</w:t>
      </w:r>
      <w:r>
        <w:rPr>
          <w:rFonts w:hint="eastAsia" w:ascii="仿宋_GB2312" w:hAnsi="仿宋" w:eastAsia="仿宋_GB2312" w:cs="仿宋"/>
          <w:sz w:val="32"/>
          <w:szCs w:val="32"/>
        </w:rPr>
        <w:t>县水利局密切监视水情变化，组织水文测报</w:t>
      </w:r>
      <w:r>
        <w:rPr>
          <w:rFonts w:ascii="仿宋_GB2312" w:hAnsi="仿宋" w:eastAsia="仿宋_GB2312" w:cs="仿宋"/>
          <w:sz w:val="32"/>
          <w:szCs w:val="32"/>
        </w:rPr>
        <w:t>,</w:t>
      </w:r>
      <w:r>
        <w:rPr>
          <w:rFonts w:hint="eastAsia" w:ascii="仿宋_GB2312" w:hAnsi="仿宋" w:eastAsia="仿宋_GB2312" w:cs="仿宋"/>
          <w:sz w:val="32"/>
          <w:szCs w:val="32"/>
        </w:rPr>
        <w:t>及时提供水情信息；指导督促水工程管理单位进行调度运用，加强水工程维护、巡查。</w:t>
      </w:r>
    </w:p>
    <w:p>
      <w:pPr>
        <w:spacing w:line="580" w:lineRule="exact"/>
        <w:ind w:firstLine="640" w:firstLineChars="200"/>
        <w:rPr>
          <w:rFonts w:ascii="仿宋_GB2312" w:hAnsi="仿宋" w:eastAsia="仿宋_GB2312" w:cs="仿宋"/>
          <w:sz w:val="32"/>
          <w:szCs w:val="32"/>
        </w:rPr>
      </w:pPr>
      <w:r>
        <w:rPr>
          <w:rFonts w:hint="eastAsia" w:ascii="MS Gothic" w:hAnsi="MS Gothic" w:eastAsia="MS Gothic" w:cs="MS Gothic"/>
          <w:sz w:val="32"/>
          <w:szCs w:val="32"/>
        </w:rPr>
        <w:t>②</w:t>
      </w:r>
      <w:r>
        <w:rPr>
          <w:rFonts w:hint="eastAsia" w:ascii="仿宋_GB2312" w:hAnsi="仿宋" w:eastAsia="仿宋_GB2312" w:cs="仿宋"/>
          <w:sz w:val="32"/>
          <w:szCs w:val="32"/>
        </w:rPr>
        <w:t>县自然资源局根据情况及时发布地质灾害风险预警，指导协调专业队伍和群测群防员加强地质灾害隐患点巡查，出现险情征兆时协助地方政府及时撤离危险区域人员。</w:t>
      </w:r>
    </w:p>
    <w:p>
      <w:pPr>
        <w:spacing w:line="580" w:lineRule="exact"/>
        <w:ind w:firstLine="640" w:firstLineChars="200"/>
        <w:rPr>
          <w:rFonts w:ascii="仿宋_GB2312" w:hAnsi="仿宋" w:eastAsia="仿宋_GB2312" w:cs="仿宋"/>
          <w:sz w:val="32"/>
          <w:szCs w:val="32"/>
        </w:rPr>
      </w:pPr>
      <w:r>
        <w:rPr>
          <w:rFonts w:hint="eastAsia" w:ascii="MS Gothic" w:hAnsi="MS Gothic" w:eastAsia="MS Gothic" w:cs="MS Gothic"/>
          <w:sz w:val="32"/>
          <w:szCs w:val="32"/>
        </w:rPr>
        <w:t>③</w:t>
      </w:r>
      <w:r>
        <w:rPr>
          <w:rFonts w:hint="eastAsia" w:ascii="仿宋_GB2312" w:hAnsi="仿宋" w:eastAsia="仿宋_GB2312" w:cs="仿宋"/>
          <w:sz w:val="32"/>
          <w:szCs w:val="32"/>
        </w:rPr>
        <w:t>县住房和城乡建设局及时发布城市内涝预警，指导各地做好城市地下空间、建筑施工场所等隐患排查整治，城市重点易涝部位应急排涝准备等，在城市危险路段和建筑物附近设立警示标志，并加强警戒，转移施工物资、设备，撤离施工人员。</w:t>
      </w:r>
    </w:p>
    <w:p>
      <w:pPr>
        <w:spacing w:line="580" w:lineRule="exact"/>
        <w:ind w:firstLine="640" w:firstLineChars="200"/>
        <w:rPr>
          <w:rFonts w:ascii="仿宋_GB2312" w:hAnsi="仿宋" w:eastAsia="仿宋_GB2312" w:cs="仿宋"/>
          <w:sz w:val="32"/>
          <w:szCs w:val="32"/>
        </w:rPr>
      </w:pPr>
      <w:r>
        <w:rPr>
          <w:rFonts w:hint="eastAsia" w:ascii="MS Gothic" w:hAnsi="MS Gothic" w:eastAsia="MS Gothic" w:cs="MS Gothic"/>
          <w:sz w:val="32"/>
          <w:szCs w:val="32"/>
        </w:rPr>
        <w:t>④</w:t>
      </w:r>
      <w:r>
        <w:rPr>
          <w:rFonts w:hint="eastAsia" w:ascii="仿宋_GB2312" w:hAnsi="仿宋" w:eastAsia="仿宋_GB2312" w:cs="仿宋"/>
          <w:sz w:val="32"/>
          <w:szCs w:val="32"/>
        </w:rPr>
        <w:t>县文化和旅游局、景区主管部门暂停大型文旅活动，发布旅游安全提示信息，必要时关闭涉山涉水旅游景区，做好游客和工作人员转移、疏散等安全避险工作。</w:t>
      </w:r>
    </w:p>
    <w:p>
      <w:pPr>
        <w:spacing w:line="580" w:lineRule="exact"/>
        <w:ind w:firstLine="640" w:firstLineChars="200"/>
        <w:rPr>
          <w:rFonts w:ascii="仿宋_GB2312" w:hAnsi="仿宋" w:eastAsia="仿宋_GB2312" w:cs="仿宋"/>
          <w:sz w:val="32"/>
          <w:szCs w:val="32"/>
        </w:rPr>
      </w:pPr>
      <w:r>
        <w:rPr>
          <w:rFonts w:hint="eastAsia" w:ascii="MS Gothic" w:hAnsi="MS Gothic" w:eastAsia="MS Gothic" w:cs="MS Gothic"/>
          <w:sz w:val="32"/>
          <w:szCs w:val="32"/>
        </w:rPr>
        <w:t>⑤</w:t>
      </w:r>
      <w:r>
        <w:rPr>
          <w:rFonts w:hint="eastAsia" w:ascii="仿宋_GB2312" w:hAnsi="仿宋" w:eastAsia="仿宋_GB2312" w:cs="仿宋"/>
          <w:sz w:val="32"/>
          <w:szCs w:val="32"/>
        </w:rPr>
        <w:t>县委宣传部协调指导主流媒体广泛发布预警和安全提示信息。</w:t>
      </w:r>
    </w:p>
    <w:p>
      <w:pPr>
        <w:spacing w:line="580" w:lineRule="exact"/>
        <w:ind w:firstLine="640" w:firstLineChars="200"/>
        <w:rPr>
          <w:rFonts w:ascii="仿宋_GB2312" w:hAnsi="仿宋" w:eastAsia="仿宋_GB2312" w:cs="仿宋"/>
          <w:sz w:val="32"/>
          <w:szCs w:val="32"/>
        </w:rPr>
      </w:pPr>
      <w:r>
        <w:rPr>
          <w:rFonts w:hint="eastAsia" w:ascii="MS Gothic" w:hAnsi="MS Gothic" w:eastAsia="MS Gothic" w:cs="MS Gothic"/>
          <w:sz w:val="32"/>
          <w:szCs w:val="32"/>
        </w:rPr>
        <w:t>⑥</w:t>
      </w:r>
      <w:r>
        <w:rPr>
          <w:rFonts w:hint="eastAsia" w:ascii="仿宋_GB2312" w:hAnsi="仿宋" w:eastAsia="仿宋_GB2312" w:cs="仿宋"/>
          <w:sz w:val="32"/>
          <w:szCs w:val="32"/>
        </w:rPr>
        <w:t>县教育局通知危险区域幼儿园、学校采取有效措施保护在校学生安全，必要时采取停课措施，组织师生转移。</w:t>
      </w:r>
    </w:p>
    <w:p>
      <w:pPr>
        <w:spacing w:line="580" w:lineRule="exact"/>
        <w:ind w:firstLine="640" w:firstLineChars="200"/>
        <w:rPr>
          <w:rFonts w:ascii="仿宋_GB2312" w:hAnsi="仿宋" w:eastAsia="仿宋_GB2312" w:cs="仿宋"/>
          <w:sz w:val="32"/>
          <w:szCs w:val="32"/>
        </w:rPr>
      </w:pPr>
      <w:r>
        <w:rPr>
          <w:rFonts w:hint="eastAsia" w:ascii="MS Gothic" w:hAnsi="MS Gothic" w:eastAsia="MS Gothic" w:cs="MS Gothic"/>
          <w:sz w:val="32"/>
          <w:szCs w:val="32"/>
        </w:rPr>
        <w:t>⑦</w:t>
      </w:r>
      <w:r>
        <w:rPr>
          <w:rFonts w:hint="eastAsia" w:ascii="仿宋_GB2312" w:hAnsi="仿宋" w:eastAsia="仿宋_GB2312" w:cs="仿宋"/>
          <w:sz w:val="32"/>
          <w:szCs w:val="32"/>
        </w:rPr>
        <w:t>县公安局实施危险路段封闭，实行交通管制，取消大型活动和群众集会，协助危险区域人员撤离或转移。</w:t>
      </w:r>
    </w:p>
    <w:p>
      <w:pPr>
        <w:spacing w:line="580" w:lineRule="exact"/>
        <w:ind w:firstLine="640" w:firstLineChars="200"/>
        <w:rPr>
          <w:rFonts w:ascii="仿宋_GB2312" w:hAnsi="仿宋" w:eastAsia="仿宋_GB2312" w:cs="仿宋"/>
          <w:sz w:val="32"/>
          <w:szCs w:val="32"/>
        </w:rPr>
      </w:pPr>
      <w:r>
        <w:rPr>
          <w:rFonts w:hint="eastAsia" w:ascii="MS Gothic" w:hAnsi="MS Gothic" w:eastAsia="MS Gothic" w:cs="MS Gothic"/>
          <w:sz w:val="32"/>
          <w:szCs w:val="32"/>
        </w:rPr>
        <w:t>⑧</w:t>
      </w:r>
      <w:r>
        <w:rPr>
          <w:rFonts w:hint="eastAsia" w:ascii="仿宋_GB2312" w:hAnsi="仿宋" w:eastAsia="仿宋_GB2312" w:cs="仿宋"/>
          <w:sz w:val="32"/>
          <w:szCs w:val="32"/>
        </w:rPr>
        <w:t>县交通运输局指导道路运输企业、汽车客运站调整运输计划，及时疏导、安置滞留旅客。协助做好人员、设备、物资运送</w:t>
      </w:r>
      <w:r>
        <w:rPr>
          <w:rFonts w:ascii="仿宋_GB2312" w:hAnsi="仿宋" w:eastAsia="仿宋_GB2312" w:cs="仿宋"/>
          <w:sz w:val="32"/>
          <w:szCs w:val="32"/>
        </w:rPr>
        <w:t>,</w:t>
      </w:r>
      <w:r>
        <w:rPr>
          <w:rFonts w:hint="eastAsia" w:ascii="仿宋_GB2312" w:hAnsi="仿宋" w:eastAsia="仿宋_GB2312" w:cs="仿宋"/>
          <w:sz w:val="32"/>
          <w:szCs w:val="32"/>
        </w:rPr>
        <w:t>抢修水毁交通设施。</w:t>
      </w:r>
    </w:p>
    <w:p>
      <w:pPr>
        <w:spacing w:line="580" w:lineRule="exact"/>
        <w:ind w:firstLine="640" w:firstLineChars="200"/>
        <w:rPr>
          <w:rFonts w:ascii="仿宋_GB2312" w:hAnsi="仿宋" w:eastAsia="仿宋_GB2312" w:cs="仿宋"/>
          <w:sz w:val="32"/>
          <w:szCs w:val="32"/>
        </w:rPr>
      </w:pPr>
      <w:r>
        <w:rPr>
          <w:rFonts w:hint="eastAsia" w:ascii="MS Gothic" w:hAnsi="MS Gothic" w:eastAsia="MS Gothic" w:cs="MS Gothic"/>
          <w:sz w:val="32"/>
          <w:szCs w:val="32"/>
        </w:rPr>
        <w:t>⑨</w:t>
      </w:r>
      <w:r>
        <w:rPr>
          <w:rFonts w:hint="eastAsia" w:ascii="仿宋_GB2312" w:hAnsi="仿宋" w:eastAsia="仿宋_GB2312" w:cs="仿宋"/>
          <w:sz w:val="32"/>
          <w:szCs w:val="32"/>
        </w:rPr>
        <w:t>县发展改革和科学技术局做好重要物资的紧急调度和运输协调工作。</w:t>
      </w:r>
    </w:p>
    <w:p>
      <w:pPr>
        <w:spacing w:line="580" w:lineRule="exact"/>
        <w:ind w:firstLine="640" w:firstLineChars="200"/>
        <w:rPr>
          <w:rFonts w:ascii="仿宋_GB2312" w:hAnsi="仿宋" w:eastAsia="仿宋_GB2312" w:cs="仿宋"/>
          <w:sz w:val="32"/>
          <w:szCs w:val="32"/>
        </w:rPr>
      </w:pPr>
      <w:r>
        <w:rPr>
          <w:rFonts w:hint="eastAsia" w:ascii="MS Gothic" w:hAnsi="MS Gothic" w:eastAsia="MS Gothic" w:cs="MS Gothic"/>
          <w:sz w:val="32"/>
          <w:szCs w:val="32"/>
        </w:rPr>
        <w:t>⑩</w:t>
      </w:r>
      <w:r>
        <w:rPr>
          <w:rFonts w:hint="eastAsia" w:ascii="仿宋_GB2312" w:hAnsi="仿宋" w:eastAsia="仿宋_GB2312" w:cs="仿宋"/>
          <w:sz w:val="32"/>
          <w:szCs w:val="32"/>
        </w:rPr>
        <w:t>县应急管理局组织指导暴雨、洪涝、山洪、地质灾害等应急救援、物资调配，协调救灾工作。加强对矿山、尾矿库及其他重要工程设施的安全检查，做好汛期安全生产工作。</w:t>
      </w:r>
    </w:p>
    <w:p>
      <w:pPr>
        <w:spacing w:line="580" w:lineRule="exact"/>
        <w:ind w:firstLine="640" w:firstLineChars="200"/>
        <w:rPr>
          <w:rFonts w:ascii="仿宋_GB2312" w:hAnsi="仿宋" w:eastAsia="仿宋_GB2312" w:cs="仿宋"/>
          <w:sz w:val="32"/>
          <w:szCs w:val="32"/>
        </w:rPr>
      </w:pPr>
      <w:r>
        <w:rPr>
          <w:rFonts w:hint="eastAsia" w:ascii="MS Gothic" w:hAnsi="MS Gothic" w:eastAsia="MS Gothic" w:cs="MS Gothic"/>
          <w:sz w:val="32"/>
          <w:szCs w:val="32"/>
        </w:rPr>
        <w:t>⑪</w:t>
      </w:r>
      <w:r>
        <w:rPr>
          <w:rFonts w:hint="eastAsia" w:ascii="仿宋_GB2312" w:hAnsi="仿宋" w:eastAsia="仿宋_GB2312" w:cs="仿宋"/>
          <w:sz w:val="32"/>
          <w:szCs w:val="32"/>
        </w:rPr>
        <w:t>县农业农村局针对农业生产做好监测、预警，落实防御措施，组织抗灾救灾和灾后恢复生产。</w:t>
      </w:r>
    </w:p>
    <w:p>
      <w:pPr>
        <w:spacing w:line="580" w:lineRule="exact"/>
        <w:ind w:firstLine="640" w:firstLineChars="200"/>
        <w:rPr>
          <w:rFonts w:ascii="仿宋_GB2312" w:hAnsi="仿宋" w:eastAsia="仿宋_GB2312" w:cs="仿宋"/>
          <w:sz w:val="32"/>
          <w:szCs w:val="32"/>
        </w:rPr>
      </w:pPr>
      <w:r>
        <w:rPr>
          <w:rFonts w:hint="eastAsia" w:ascii="MS Gothic" w:hAnsi="MS Gothic" w:eastAsia="MS Gothic" w:cs="MS Gothic"/>
          <w:sz w:val="32"/>
          <w:szCs w:val="32"/>
        </w:rPr>
        <w:t>⑫</w:t>
      </w:r>
      <w:r>
        <w:rPr>
          <w:rFonts w:hint="eastAsia" w:ascii="仿宋_GB2312" w:hAnsi="仿宋" w:eastAsia="仿宋_GB2312" w:cs="仿宋"/>
          <w:sz w:val="32"/>
          <w:szCs w:val="32"/>
        </w:rPr>
        <w:t>县气象局加强监测、预报，适时增加预报密度。</w:t>
      </w:r>
    </w:p>
    <w:p>
      <w:pPr>
        <w:spacing w:line="580" w:lineRule="exact"/>
        <w:ind w:firstLine="640" w:firstLineChars="200"/>
        <w:rPr>
          <w:rFonts w:ascii="仿宋_GB2312" w:hAnsi="仿宋" w:eastAsia="仿宋_GB2312" w:cs="仿宋"/>
          <w:sz w:val="32"/>
          <w:szCs w:val="32"/>
        </w:rPr>
      </w:pPr>
      <w:r>
        <w:rPr>
          <w:rFonts w:hint="eastAsia" w:ascii="MS Gothic" w:hAnsi="MS Gothic" w:eastAsia="MS Gothic" w:cs="MS Gothic"/>
          <w:sz w:val="32"/>
          <w:szCs w:val="32"/>
        </w:rPr>
        <w:t>⑬</w:t>
      </w:r>
      <w:r>
        <w:rPr>
          <w:rFonts w:hint="eastAsia" w:ascii="仿宋_GB2312" w:hAnsi="仿宋" w:eastAsia="仿宋_GB2312" w:cs="仿宋"/>
          <w:sz w:val="32"/>
          <w:szCs w:val="32"/>
        </w:rPr>
        <w:t>通信部门组织做好公用通信设施维护，保障通信畅通。</w:t>
      </w:r>
    </w:p>
    <w:p>
      <w:pPr>
        <w:spacing w:line="580" w:lineRule="exact"/>
        <w:ind w:firstLine="640" w:firstLineChars="200"/>
        <w:rPr>
          <w:rFonts w:ascii="仿宋_GB2312" w:hAnsi="仿宋" w:eastAsia="仿宋_GB2312" w:cs="仿宋"/>
          <w:sz w:val="32"/>
          <w:szCs w:val="32"/>
        </w:rPr>
      </w:pPr>
      <w:r>
        <w:rPr>
          <w:rFonts w:hint="eastAsia" w:ascii="方正黑体简体" w:hAnsi="MS Gothic" w:eastAsia="MS Gothic" w:cs="MS Gothic"/>
          <w:sz w:val="32"/>
          <w:szCs w:val="32"/>
        </w:rPr>
        <w:t>⑭</w:t>
      </w:r>
      <w:r>
        <w:rPr>
          <w:rFonts w:hint="eastAsia" w:ascii="仿宋_GB2312" w:hAnsi="仿宋" w:eastAsia="仿宋_GB2312" w:cs="仿宋"/>
          <w:sz w:val="32"/>
          <w:szCs w:val="32"/>
        </w:rPr>
        <w:t>相关应急处置和抢险单位随时准备启动抢险应急方案。</w:t>
      </w:r>
    </w:p>
    <w:bookmarkEnd w:id="35"/>
    <w:p>
      <w:pPr>
        <w:spacing w:line="580" w:lineRule="exact"/>
        <w:ind w:firstLine="640" w:firstLineChars="200"/>
        <w:rPr>
          <w:rFonts w:ascii="仿宋_GB2312" w:hAnsi="仿宋" w:eastAsia="仿宋_GB2312" w:cs="仿宋"/>
          <w:sz w:val="32"/>
          <w:szCs w:val="32"/>
        </w:rPr>
      </w:pPr>
      <w:r>
        <w:rPr>
          <w:rFonts w:ascii="仿宋_GB2312" w:hAnsi="仿宋" w:eastAsia="仿宋_GB2312" w:cs="仿宋"/>
          <w:sz w:val="32"/>
          <w:szCs w:val="32"/>
        </w:rPr>
        <w:t xml:space="preserve">5.3.2 </w:t>
      </w:r>
      <w:r>
        <w:rPr>
          <w:rFonts w:hint="eastAsia" w:ascii="仿宋_GB2312" w:hAnsi="仿宋" w:eastAsia="仿宋_GB2312" w:cs="仿宋"/>
          <w:sz w:val="32"/>
          <w:szCs w:val="32"/>
        </w:rPr>
        <w:t>水利工程预警</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w:t>
      </w:r>
      <w:r>
        <w:rPr>
          <w:rFonts w:ascii="仿宋_GB2312" w:hAnsi="仿宋" w:eastAsia="仿宋_GB2312" w:cs="仿宋"/>
          <w:sz w:val="32"/>
          <w:szCs w:val="32"/>
        </w:rPr>
        <w:t>1</w:t>
      </w:r>
      <w:r>
        <w:rPr>
          <w:rFonts w:hint="eastAsia" w:ascii="仿宋_GB2312" w:hAnsi="仿宋" w:eastAsia="仿宋_GB2312" w:cs="仿宋"/>
          <w:sz w:val="32"/>
          <w:szCs w:val="32"/>
        </w:rPr>
        <w:t>）预警发布</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当河流出现警戒水位以上洪水或水库水位超过汛限水位时，各级工程管理单位应加强工程监测，对堤防、涵闸、泵站、大坝、溢洪道、输水洞等关键部位严密监视，按照批准的洪水调度方案调度运行，并将工程设施的运行情况报上级工程管理部门和同级防汛抗旱指挥机构。主要防洪河道重要堤防、涵闸和水库等发生重大险情，应在险情发生后立即报县防指。</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w:t>
      </w:r>
      <w:r>
        <w:rPr>
          <w:rFonts w:ascii="仿宋_GB2312" w:hAnsi="仿宋" w:eastAsia="仿宋_GB2312" w:cs="仿宋"/>
          <w:sz w:val="32"/>
          <w:szCs w:val="32"/>
        </w:rPr>
        <w:t>2</w:t>
      </w:r>
      <w:r>
        <w:rPr>
          <w:rFonts w:hint="eastAsia" w:ascii="仿宋_GB2312" w:hAnsi="仿宋" w:eastAsia="仿宋_GB2312" w:cs="仿宋"/>
          <w:sz w:val="32"/>
          <w:szCs w:val="32"/>
        </w:rPr>
        <w:t>）部门行动</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当堤防、涵闸、泵站、水库等水利工程出现险情或遭遇超标准洪水袭击以及其他不可抗拒因素而可能决口、冲毁或溃坝时，工程管理单位应迅速组织抢险，并第一时间向预计淹没区域的有关基层政府和组织发出预警，为群众转移和工程抢护争取时间。同时向上级管理部门和同级防汛抗旱指挥机构准确报告出险部位、险情种类、抢护方法以及处理险情的行政负责人、技术负责人、通信联络方式、除险情况。相关部门要及时研判，做好抢险救援准备及群众紧急转移避险工作。</w:t>
      </w:r>
    </w:p>
    <w:p>
      <w:pPr>
        <w:spacing w:line="580" w:lineRule="exact"/>
        <w:ind w:firstLine="640" w:firstLineChars="200"/>
        <w:rPr>
          <w:rFonts w:ascii="仿宋_GB2312" w:hAnsi="仿宋" w:eastAsia="仿宋_GB2312" w:cs="仿宋"/>
          <w:sz w:val="32"/>
          <w:szCs w:val="32"/>
        </w:rPr>
      </w:pPr>
      <w:r>
        <w:rPr>
          <w:rFonts w:ascii="仿宋_GB2312" w:hAnsi="仿宋" w:eastAsia="仿宋_GB2312" w:cs="仿宋"/>
          <w:sz w:val="32"/>
          <w:szCs w:val="32"/>
        </w:rPr>
        <w:t xml:space="preserve">5.3.3 </w:t>
      </w:r>
      <w:r>
        <w:rPr>
          <w:rFonts w:hint="eastAsia" w:ascii="仿宋_GB2312" w:hAnsi="仿宋" w:eastAsia="仿宋_GB2312" w:cs="仿宋"/>
          <w:sz w:val="32"/>
          <w:szCs w:val="32"/>
        </w:rPr>
        <w:t>河流洪水预警</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w:t>
      </w:r>
      <w:r>
        <w:rPr>
          <w:rFonts w:ascii="仿宋_GB2312" w:hAnsi="仿宋" w:eastAsia="仿宋_GB2312" w:cs="仿宋"/>
          <w:sz w:val="32"/>
          <w:szCs w:val="32"/>
        </w:rPr>
        <w:t>1</w:t>
      </w:r>
      <w:r>
        <w:rPr>
          <w:rFonts w:hint="eastAsia" w:ascii="仿宋_GB2312" w:hAnsi="仿宋" w:eastAsia="仿宋_GB2312" w:cs="仿宋"/>
          <w:sz w:val="32"/>
          <w:szCs w:val="32"/>
        </w:rPr>
        <w:t>）预警发布</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县水利局负责河流洪水预警工作。发布预警后及时将预警信息提供给宣传媒体及通信运营商，同时报县委、县政府、县防指。</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w:t>
      </w:r>
      <w:r>
        <w:rPr>
          <w:rFonts w:ascii="仿宋_GB2312" w:hAnsi="仿宋" w:eastAsia="仿宋_GB2312" w:cs="仿宋"/>
          <w:sz w:val="32"/>
          <w:szCs w:val="32"/>
        </w:rPr>
        <w:t>2</w:t>
      </w:r>
      <w:r>
        <w:rPr>
          <w:rFonts w:hint="eastAsia" w:ascii="仿宋_GB2312" w:hAnsi="仿宋" w:eastAsia="仿宋_GB2312" w:cs="仿宋"/>
          <w:sz w:val="32"/>
          <w:szCs w:val="32"/>
        </w:rPr>
        <w:t>）主要部门行动</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①县水利局密切监视水情变化，及时测报重要河流和水库洪水，并对水势做出预估；县水利局实施重要水工程调度，适时提出防御洪水调度建议和重要部位的值守措施；指导督促水工程管理单位按照工程控制运用办法等规定进行调度运用，做好水工程巡查、险情抢护。</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②县应急管理局指导协助各乡镇做好应急抢险救援力量、物资准备，视情提前预置防洪重点部位抢险救援力量和物资。</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③县交通运输局指导督促各乡（镇）人民政府、各有关单位做好行洪河道内普通公路桥梁、受洪水威胁重要道路的巡查、监视，加强普通公路管护，做好水毁道路抢修准备。</w:t>
      </w:r>
    </w:p>
    <w:p>
      <w:pPr>
        <w:spacing w:line="580" w:lineRule="exact"/>
        <w:ind w:firstLine="640" w:firstLineChars="200"/>
        <w:rPr>
          <w:rFonts w:ascii="仿宋_GB2312" w:hAnsi="仿宋" w:eastAsia="仿宋_GB2312" w:cs="仿宋"/>
          <w:sz w:val="32"/>
          <w:szCs w:val="32"/>
        </w:rPr>
      </w:pPr>
      <w:r>
        <w:rPr>
          <w:rFonts w:ascii="仿宋_GB2312" w:hAnsi="仿宋" w:eastAsia="仿宋_GB2312" w:cs="仿宋"/>
          <w:sz w:val="32"/>
          <w:szCs w:val="32"/>
        </w:rPr>
        <w:t xml:space="preserve">5.3.4 </w:t>
      </w:r>
      <w:r>
        <w:rPr>
          <w:rFonts w:hint="eastAsia" w:ascii="仿宋_GB2312" w:hAnsi="仿宋" w:eastAsia="仿宋_GB2312" w:cs="仿宋"/>
          <w:sz w:val="32"/>
          <w:szCs w:val="32"/>
        </w:rPr>
        <w:t>山洪、地质灾害风险预警</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w:t>
      </w:r>
      <w:r>
        <w:rPr>
          <w:rFonts w:ascii="仿宋_GB2312" w:hAnsi="仿宋" w:eastAsia="仿宋_GB2312" w:cs="仿宋"/>
          <w:sz w:val="32"/>
          <w:szCs w:val="32"/>
        </w:rPr>
        <w:t>1</w:t>
      </w:r>
      <w:r>
        <w:rPr>
          <w:rFonts w:hint="eastAsia" w:ascii="仿宋_GB2312" w:hAnsi="仿宋" w:eastAsia="仿宋_GB2312" w:cs="仿宋"/>
          <w:sz w:val="32"/>
          <w:szCs w:val="32"/>
        </w:rPr>
        <w:t>）预警发布</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县水利局负责山洪灾害预警工作，县自然资源局负责地质灾害风险预警工作。发布预警后及时将预警信息提供给宣传媒体及通信运营商，同时报县委、县政府、县防指。</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w:t>
      </w:r>
      <w:r>
        <w:rPr>
          <w:rFonts w:ascii="仿宋_GB2312" w:hAnsi="仿宋" w:eastAsia="仿宋_GB2312" w:cs="仿宋"/>
          <w:sz w:val="32"/>
          <w:szCs w:val="32"/>
        </w:rPr>
        <w:t>2</w:t>
      </w:r>
      <w:r>
        <w:rPr>
          <w:rFonts w:hint="eastAsia" w:ascii="仿宋_GB2312" w:hAnsi="仿宋" w:eastAsia="仿宋_GB2312" w:cs="仿宋"/>
          <w:sz w:val="32"/>
          <w:szCs w:val="32"/>
        </w:rPr>
        <w:t>）主要部门行动</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①县水利局指导受山洪灾害威胁地区及时发布山洪实时预警，持续加大对山洪沟道和河道的雨水情监测预警。</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②县自然资源局加强对地质灾害隐患点的监测，组织专业队伍和群测群防人员加密巡查监测频次，指导协助受威胁群众转移避险。</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③县应急管理局指导协助各乡（镇）人民政府做好应急抢险救援力量、物资准备，做好灾情核查统计，指导各乡（镇）做好紧急转移群众的安置和保障工作。</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④县交通运输局和县公安局指导督促各乡（镇）做好山洪灾害危险区内道路管护和通行安全提示。</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⑤县文化和旅游局、景区主管部门组织指导有关景区发布旅游安全提示信息，督促关闭山洪灾害危险区内旅游景区，疏散游客。</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⑥基层山洪灾害防御责任人立即上岗到位，将预警信息通知到户、到人，按应急预案提前组织危险区群众转移。</w:t>
      </w:r>
    </w:p>
    <w:p>
      <w:pPr>
        <w:spacing w:line="580" w:lineRule="exact"/>
        <w:ind w:firstLine="640" w:firstLineChars="200"/>
        <w:rPr>
          <w:rFonts w:ascii="仿宋_GB2312" w:hAnsi="仿宋" w:eastAsia="仿宋_GB2312" w:cs="仿宋"/>
          <w:sz w:val="32"/>
          <w:szCs w:val="32"/>
        </w:rPr>
      </w:pPr>
      <w:r>
        <w:rPr>
          <w:rFonts w:ascii="仿宋_GB2312" w:hAnsi="仿宋" w:eastAsia="仿宋_GB2312" w:cs="仿宋"/>
          <w:sz w:val="32"/>
          <w:szCs w:val="32"/>
        </w:rPr>
        <w:t xml:space="preserve">5.3.5 </w:t>
      </w:r>
      <w:r>
        <w:rPr>
          <w:rFonts w:hint="eastAsia" w:ascii="仿宋_GB2312" w:hAnsi="仿宋" w:eastAsia="仿宋_GB2312" w:cs="仿宋"/>
          <w:sz w:val="32"/>
          <w:szCs w:val="32"/>
        </w:rPr>
        <w:t>渍涝灾害预警</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w:t>
      </w:r>
      <w:r>
        <w:rPr>
          <w:rFonts w:ascii="仿宋_GB2312" w:hAnsi="仿宋" w:eastAsia="仿宋_GB2312" w:cs="仿宋"/>
          <w:sz w:val="32"/>
          <w:szCs w:val="32"/>
        </w:rPr>
        <w:t>1</w:t>
      </w:r>
      <w:r>
        <w:rPr>
          <w:rFonts w:hint="eastAsia" w:ascii="仿宋_GB2312" w:hAnsi="仿宋" w:eastAsia="仿宋_GB2312" w:cs="仿宋"/>
          <w:sz w:val="32"/>
          <w:szCs w:val="32"/>
        </w:rPr>
        <w:t>）预警发布</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县住房和城乡建设局、县气象局负责城市内涝灾害预警工作。当强降雨可能造成村庄和农田发生渍涝灾害时，及时组织会商，有关部门按职责及时发布乡村渍涝预警。发布预警后及时将预警信息提供给宣传媒体及通信运营商，同时报县委、县政府、县防指。</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w:t>
      </w:r>
      <w:r>
        <w:rPr>
          <w:rFonts w:ascii="仿宋_GB2312" w:hAnsi="仿宋" w:eastAsia="仿宋_GB2312" w:cs="仿宋"/>
          <w:sz w:val="32"/>
          <w:szCs w:val="32"/>
        </w:rPr>
        <w:t>2</w:t>
      </w:r>
      <w:r>
        <w:rPr>
          <w:rFonts w:hint="eastAsia" w:ascii="仿宋_GB2312" w:hAnsi="仿宋" w:eastAsia="仿宋_GB2312" w:cs="仿宋"/>
          <w:sz w:val="32"/>
          <w:szCs w:val="32"/>
        </w:rPr>
        <w:t>）主要部门行动</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①县住房和城乡建设局注重加强城市内涝防御，做好城县重点部位排水排涝等各项准备工作。根据雨情、汛情等确定可能引发城市内涝灾害的区域，并按权限向社会发布。视情采取在建工程停止施工措施。</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②县公安局视情采取一定的交通管制措施。</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③县交通运输局指导相关部门做好车站等地的滞留旅客疏散工作。加强对地下通道等巡查、监视、防涝排水等管理工作</w:t>
      </w:r>
      <w:r>
        <w:rPr>
          <w:rFonts w:ascii="仿宋_GB2312" w:hAnsi="仿宋" w:eastAsia="仿宋_GB2312" w:cs="仿宋"/>
          <w:sz w:val="32"/>
          <w:szCs w:val="32"/>
        </w:rPr>
        <w:t>,</w:t>
      </w:r>
      <w:r>
        <w:rPr>
          <w:rFonts w:hint="eastAsia" w:ascii="仿宋_GB2312" w:hAnsi="仿宋" w:eastAsia="仿宋_GB2312" w:cs="仿宋"/>
          <w:sz w:val="32"/>
          <w:szCs w:val="32"/>
        </w:rPr>
        <w:t>做好公交车、出租车等紧急避险工作。</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④学校、幼儿园检查校舍安全情况，发现隐患，妥善处置，必要时疏导学生安全回家。</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⑤低洼公共场所迅速疏导人员安全撤离，提醒外出行人、车辆远离危险建筑设施（如危房、危墙、广告牌等）以及带电设施，遇低洼积水或已实行交通封闭的路段应绕行，不得强行通过。</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⑥相关单位可暂停举办大型群众性活动，各社会单位可视情错峰上下班。</w:t>
      </w:r>
    </w:p>
    <w:p>
      <w:pPr>
        <w:spacing w:line="580" w:lineRule="exact"/>
        <w:ind w:firstLine="640" w:firstLineChars="200"/>
        <w:rPr>
          <w:rFonts w:ascii="仿宋_GB2312" w:hAnsi="仿宋" w:eastAsia="仿宋_GB2312" w:cs="仿宋"/>
          <w:sz w:val="32"/>
          <w:szCs w:val="32"/>
        </w:rPr>
      </w:pPr>
      <w:r>
        <w:rPr>
          <w:rFonts w:ascii="仿宋_GB2312" w:hAnsi="仿宋" w:eastAsia="仿宋_GB2312" w:cs="仿宋"/>
          <w:sz w:val="32"/>
          <w:szCs w:val="32"/>
        </w:rPr>
        <w:t xml:space="preserve">5.3.6 </w:t>
      </w:r>
      <w:r>
        <w:rPr>
          <w:rFonts w:hint="eastAsia" w:ascii="仿宋_GB2312" w:hAnsi="仿宋" w:eastAsia="仿宋_GB2312" w:cs="仿宋"/>
          <w:sz w:val="32"/>
          <w:szCs w:val="32"/>
        </w:rPr>
        <w:t>干旱灾害预警</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w:t>
      </w:r>
      <w:r>
        <w:rPr>
          <w:rFonts w:ascii="仿宋_GB2312" w:hAnsi="仿宋" w:eastAsia="仿宋_GB2312" w:cs="仿宋"/>
          <w:sz w:val="32"/>
          <w:szCs w:val="32"/>
        </w:rPr>
        <w:t>1</w:t>
      </w:r>
      <w:r>
        <w:rPr>
          <w:rFonts w:hint="eastAsia" w:ascii="仿宋_GB2312" w:hAnsi="仿宋" w:eastAsia="仿宋_GB2312" w:cs="仿宋"/>
          <w:sz w:val="32"/>
          <w:szCs w:val="32"/>
        </w:rPr>
        <w:t>）县水利局、县农业农村局应加强旱情监测和管理</w:t>
      </w:r>
      <w:r>
        <w:rPr>
          <w:rFonts w:ascii="仿宋_GB2312" w:hAnsi="仿宋" w:eastAsia="仿宋_GB2312" w:cs="仿宋"/>
          <w:sz w:val="32"/>
          <w:szCs w:val="32"/>
        </w:rPr>
        <w:t>,</w:t>
      </w:r>
      <w:r>
        <w:rPr>
          <w:rFonts w:hint="eastAsia" w:ascii="仿宋_GB2312" w:hAnsi="仿宋" w:eastAsia="仿宋_GB2312" w:cs="仿宋"/>
          <w:sz w:val="32"/>
          <w:szCs w:val="32"/>
        </w:rPr>
        <w:t>针对干旱灾害的成因、特点，因地制宜采取预警防范措施。</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w:t>
      </w:r>
      <w:r>
        <w:rPr>
          <w:rFonts w:ascii="仿宋_GB2312" w:hAnsi="仿宋" w:eastAsia="仿宋_GB2312" w:cs="仿宋"/>
          <w:sz w:val="32"/>
          <w:szCs w:val="32"/>
        </w:rPr>
        <w:t>2</w:t>
      </w:r>
      <w:r>
        <w:rPr>
          <w:rFonts w:hint="eastAsia" w:ascii="仿宋_GB2312" w:hAnsi="仿宋" w:eastAsia="仿宋_GB2312" w:cs="仿宋"/>
          <w:sz w:val="32"/>
          <w:szCs w:val="32"/>
        </w:rPr>
        <w:t>）县防办及时组织气象、水利、农业农村等部门进行会商，根据干旱发展趋势，及时组织督促有关部门做好抗旱减灾工作，达到条件时启动应急响应。</w:t>
      </w:r>
    </w:p>
    <w:p>
      <w:pPr>
        <w:spacing w:line="580" w:lineRule="exact"/>
        <w:ind w:firstLine="640" w:firstLineChars="200"/>
        <w:rPr>
          <w:rFonts w:ascii="仿宋_GB2312" w:hAnsi="仿宋" w:eastAsia="仿宋_GB2312" w:cs="仿宋"/>
          <w:b/>
          <w:sz w:val="32"/>
          <w:szCs w:val="32"/>
        </w:rPr>
      </w:pPr>
      <w:r>
        <w:rPr>
          <w:rFonts w:ascii="仿宋_GB2312" w:hAnsi="仿宋" w:eastAsia="仿宋_GB2312" w:cs="仿宋"/>
          <w:sz w:val="32"/>
          <w:szCs w:val="32"/>
        </w:rPr>
        <w:t xml:space="preserve">5.3.7 </w:t>
      </w:r>
      <w:r>
        <w:rPr>
          <w:rFonts w:hint="eastAsia" w:ascii="仿宋_GB2312" w:hAnsi="仿宋" w:eastAsia="仿宋_GB2312" w:cs="仿宋"/>
          <w:sz w:val="32"/>
          <w:szCs w:val="32"/>
        </w:rPr>
        <w:t>供水危机预警</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当因供水水源短缺或被破坏、供水线路中断、供水设施损毁、供水水质被侵害等原因而出现供水危机时，有关部门应按相关规定及时向社会发布预警信息，报同级防指并通报水利部门，居民、企事业单位应做好储备应急用水准备，有关部门做好应急供水准备。</w:t>
      </w:r>
    </w:p>
    <w:p>
      <w:pPr>
        <w:pStyle w:val="3"/>
        <w:spacing w:before="0" w:after="0" w:line="580" w:lineRule="exact"/>
        <w:ind w:firstLine="642" w:firstLineChars="200"/>
        <w:rPr>
          <w:rFonts w:ascii="楷体_GB2312" w:hAnsi="楷体_GB2312" w:eastAsia="楷体_GB2312" w:cs="楷体_GB2312"/>
          <w:szCs w:val="32"/>
        </w:rPr>
      </w:pPr>
      <w:bookmarkStart w:id="37" w:name="_Toc131973806"/>
      <w:bookmarkStart w:id="38" w:name="_Toc1829332410"/>
      <w:r>
        <w:rPr>
          <w:rFonts w:ascii="楷体_GB2312" w:hAnsi="楷体_GB2312" w:eastAsia="楷体_GB2312" w:cs="楷体_GB2312"/>
          <w:szCs w:val="32"/>
        </w:rPr>
        <w:t>5.4</w:t>
      </w:r>
      <w:r>
        <w:rPr>
          <w:rFonts w:hint="eastAsia" w:ascii="楷体_GB2312" w:hAnsi="楷体_GB2312" w:eastAsia="楷体_GB2312" w:cs="楷体_GB2312"/>
          <w:szCs w:val="32"/>
        </w:rPr>
        <w:t>县防指行动</w:t>
      </w:r>
      <w:bookmarkEnd w:id="37"/>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w:t>
      </w:r>
      <w:r>
        <w:rPr>
          <w:rFonts w:ascii="仿宋_GB2312" w:hAnsi="仿宋" w:eastAsia="仿宋_GB2312" w:cs="仿宋"/>
          <w:sz w:val="32"/>
          <w:szCs w:val="32"/>
        </w:rPr>
        <w:t>1</w:t>
      </w:r>
      <w:r>
        <w:rPr>
          <w:rFonts w:hint="eastAsia" w:ascii="仿宋_GB2312" w:hAnsi="仿宋" w:eastAsia="仿宋_GB2312" w:cs="仿宋"/>
          <w:sz w:val="32"/>
          <w:szCs w:val="32"/>
        </w:rPr>
        <w:t>）灾害趋势研判。预警发布后，发布部门应主动及时采取应对措施，必要时，提请县防办及时组织气象、水利、自然资源、住建、应急等有关部门会商分析监测预警信息，研判灾害发展趋势，县防办将研判结果迅速报县防指。</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w:t>
      </w:r>
      <w:r>
        <w:rPr>
          <w:rFonts w:ascii="仿宋_GB2312" w:hAnsi="仿宋" w:eastAsia="仿宋_GB2312" w:cs="仿宋"/>
          <w:sz w:val="32"/>
          <w:szCs w:val="32"/>
        </w:rPr>
        <w:t>2</w:t>
      </w:r>
      <w:r>
        <w:rPr>
          <w:rFonts w:hint="eastAsia" w:ascii="仿宋_GB2312" w:hAnsi="仿宋" w:eastAsia="仿宋_GB2312" w:cs="仿宋"/>
          <w:sz w:val="32"/>
          <w:szCs w:val="32"/>
        </w:rPr>
        <w:t>）视频会商调度。当县防办研判可能发生重大、特别重大洪涝灾害时，县防指领导组织有关部门和有关乡（镇）领导召开视频会商会议，研判雨情、汛情和灾害发展趋势，安排部署灾害防御措施。</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w:t>
      </w:r>
      <w:r>
        <w:rPr>
          <w:rFonts w:ascii="仿宋_GB2312" w:hAnsi="仿宋" w:eastAsia="仿宋_GB2312" w:cs="仿宋"/>
          <w:sz w:val="32"/>
          <w:szCs w:val="32"/>
        </w:rPr>
        <w:t>3</w:t>
      </w:r>
      <w:r>
        <w:rPr>
          <w:rFonts w:hint="eastAsia" w:ascii="仿宋_GB2312" w:hAnsi="仿宋" w:eastAsia="仿宋_GB2312" w:cs="仿宋"/>
          <w:sz w:val="32"/>
          <w:szCs w:val="32"/>
        </w:rPr>
        <w:t>）派工作指导组。县防指调派有关部门工作人员组成工作指导组，赴有关地区和单位指导、督促灾害防御各项措施落实到位，发现薄弱环节，明确责任限时整改。</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w:t>
      </w:r>
      <w:r>
        <w:rPr>
          <w:rFonts w:ascii="仿宋_GB2312" w:hAnsi="仿宋" w:eastAsia="仿宋_GB2312" w:cs="仿宋"/>
          <w:sz w:val="32"/>
          <w:szCs w:val="32"/>
        </w:rPr>
        <w:t>4</w:t>
      </w:r>
      <w:r>
        <w:rPr>
          <w:rFonts w:hint="eastAsia" w:ascii="仿宋_GB2312" w:hAnsi="仿宋" w:eastAsia="仿宋_GB2312" w:cs="仿宋"/>
          <w:sz w:val="32"/>
          <w:szCs w:val="32"/>
        </w:rPr>
        <w:t>）印发防灾通知。根据灾害预警及会商调度情况，县防指及时向有关地区、有关部门印发洪涝灾害防范应对的工作通知，强化各级责任，明确要求措施。</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w:t>
      </w:r>
      <w:r>
        <w:rPr>
          <w:rFonts w:ascii="仿宋_GB2312" w:hAnsi="仿宋" w:eastAsia="仿宋_GB2312" w:cs="仿宋"/>
          <w:sz w:val="32"/>
          <w:szCs w:val="32"/>
        </w:rPr>
        <w:t>5</w:t>
      </w:r>
      <w:r>
        <w:rPr>
          <w:rFonts w:hint="eastAsia" w:ascii="仿宋_GB2312" w:hAnsi="仿宋" w:eastAsia="仿宋_GB2312" w:cs="仿宋"/>
          <w:sz w:val="32"/>
          <w:szCs w:val="32"/>
        </w:rPr>
        <w:t>）做好预置预备。调度县级抢险救援力量、县级物资储备单位等做好预置备勤，必要时，将抢险救援力量、物资前置到灾害高风险地区或防汛关键部位。</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w:t>
      </w:r>
      <w:r>
        <w:rPr>
          <w:rFonts w:ascii="仿宋_GB2312" w:hAnsi="仿宋" w:eastAsia="仿宋_GB2312" w:cs="仿宋"/>
          <w:sz w:val="32"/>
          <w:szCs w:val="32"/>
        </w:rPr>
        <w:t>6</w:t>
      </w:r>
      <w:r>
        <w:rPr>
          <w:rFonts w:hint="eastAsia" w:ascii="仿宋_GB2312" w:hAnsi="仿宋" w:eastAsia="仿宋_GB2312" w:cs="仿宋"/>
          <w:sz w:val="32"/>
          <w:szCs w:val="32"/>
        </w:rPr>
        <w:t>）发布公告指令。当灾害预警持续发布并且灾害可能涉及我县大部分地区时，县防指可以通过《平顺县防汛抗旱指挥部洪涝灾害预警公告》方式向社会发布，必要时发布《平顺县防汛抗旱指挥部指挥长令》，要求各级各部门及广大人民群众，及时果断采取“关、停、撤、闭、拆”等措施，全面做好灾害防范应对。</w:t>
      </w:r>
    </w:p>
    <w:bookmarkEnd w:id="38"/>
    <w:p>
      <w:pPr>
        <w:pStyle w:val="3"/>
        <w:spacing w:before="0" w:after="0" w:line="580" w:lineRule="exact"/>
        <w:ind w:firstLine="642" w:firstLineChars="200"/>
        <w:rPr>
          <w:rFonts w:ascii="楷体_GB2312" w:hAnsi="楷体_GB2312" w:eastAsia="楷体_GB2312" w:cs="楷体_GB2312"/>
          <w:szCs w:val="32"/>
        </w:rPr>
      </w:pPr>
      <w:bookmarkStart w:id="39" w:name="_Toc131973807"/>
      <w:bookmarkStart w:id="40" w:name="_Toc648300230"/>
      <w:r>
        <w:rPr>
          <w:rFonts w:ascii="楷体_GB2312" w:hAnsi="楷体_GB2312" w:eastAsia="楷体_GB2312" w:cs="楷体_GB2312"/>
          <w:szCs w:val="32"/>
        </w:rPr>
        <w:t xml:space="preserve">5.5 </w:t>
      </w:r>
      <w:r>
        <w:rPr>
          <w:rFonts w:hint="eastAsia" w:ascii="楷体_GB2312" w:hAnsi="楷体_GB2312" w:eastAsia="楷体_GB2312" w:cs="楷体_GB2312"/>
          <w:szCs w:val="32"/>
        </w:rPr>
        <w:t>预警支持系统</w:t>
      </w:r>
      <w:bookmarkEnd w:id="39"/>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县防指应组织有关部门，研究绘制全县的城市洪涝风险图、山洪灾害风险图、水库洪水风险图、干旱风险图。县防指应以各类洪涝、干旱风险图作为抗洪抢险救灾、群众安全转移安置和抗旱救灾决策的技术依据。</w:t>
      </w:r>
    </w:p>
    <w:bookmarkEnd w:id="40"/>
    <w:p>
      <w:pPr>
        <w:pStyle w:val="3"/>
        <w:spacing w:before="0" w:after="0" w:line="580" w:lineRule="exact"/>
        <w:ind w:firstLine="642" w:firstLineChars="200"/>
        <w:rPr>
          <w:rFonts w:ascii="楷体_GB2312" w:hAnsi="楷体_GB2312" w:eastAsia="楷体_GB2312" w:cs="楷体_GB2312"/>
          <w:szCs w:val="32"/>
        </w:rPr>
      </w:pPr>
      <w:bookmarkStart w:id="41" w:name="_Toc1722454334"/>
      <w:r>
        <w:rPr>
          <w:rFonts w:ascii="楷体_GB2312" w:hAnsi="楷体_GB2312" w:eastAsia="楷体_GB2312" w:cs="楷体_GB2312"/>
          <w:szCs w:val="32"/>
        </w:rPr>
        <w:t xml:space="preserve">5.6 </w:t>
      </w:r>
      <w:r>
        <w:rPr>
          <w:rFonts w:hint="eastAsia" w:ascii="楷体_GB2312" w:hAnsi="楷体_GB2312" w:eastAsia="楷体_GB2312" w:cs="楷体_GB2312"/>
          <w:szCs w:val="32"/>
        </w:rPr>
        <w:t>预警响应衔接</w:t>
      </w:r>
      <w:bookmarkEnd w:id="41"/>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w:t>
      </w:r>
      <w:r>
        <w:rPr>
          <w:rFonts w:ascii="仿宋_GB2312" w:hAnsi="仿宋" w:eastAsia="仿宋_GB2312" w:cs="仿宋"/>
          <w:sz w:val="32"/>
          <w:szCs w:val="32"/>
        </w:rPr>
        <w:t>1</w:t>
      </w:r>
      <w:r>
        <w:rPr>
          <w:rFonts w:hint="eastAsia" w:ascii="仿宋_GB2312" w:hAnsi="仿宋" w:eastAsia="仿宋_GB2312" w:cs="仿宋"/>
          <w:sz w:val="32"/>
          <w:szCs w:val="32"/>
        </w:rPr>
        <w:t>）气象、水利、应急、自然资源、住建、农业农村、交通运输等部门要加强监测预报和信息共享，按任务分工健全预警机制，规范预警发布内容、范围、程序等。有关部门应按专群有别、规范有序的原则，科学做好预警信息发布。</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w:t>
      </w:r>
      <w:r>
        <w:rPr>
          <w:rFonts w:ascii="仿宋_GB2312" w:hAnsi="仿宋" w:eastAsia="仿宋_GB2312" w:cs="仿宋"/>
          <w:sz w:val="32"/>
          <w:szCs w:val="32"/>
        </w:rPr>
        <w:t>2</w:t>
      </w:r>
      <w:r>
        <w:rPr>
          <w:rFonts w:hint="eastAsia" w:ascii="仿宋_GB2312" w:hAnsi="仿宋" w:eastAsia="仿宋_GB2312" w:cs="仿宋"/>
          <w:sz w:val="32"/>
          <w:szCs w:val="32"/>
        </w:rPr>
        <w:t>）各级防指机构要健全多部门联合会商机制，预测可能出现致灾天气过程。有关部门发布预警时，同级防办要组织联合会商，分析研判灾害风险，综合考虑可能造成的危害和影响程度，及时提出启动、调整应急响应的意见和建议。</w:t>
      </w:r>
    </w:p>
    <w:p>
      <w:pPr>
        <w:pStyle w:val="3"/>
        <w:spacing w:before="0" w:after="0" w:line="580" w:lineRule="exact"/>
        <w:ind w:firstLine="640" w:firstLineChars="200"/>
        <w:rPr>
          <w:rFonts w:ascii="仿宋_GB2312" w:hAnsi="仿宋" w:eastAsia="仿宋_GB2312" w:cs="仿宋"/>
          <w:b w:val="0"/>
          <w:color w:val="auto"/>
          <w:kern w:val="2"/>
          <w:szCs w:val="32"/>
        </w:rPr>
      </w:pPr>
      <w:r>
        <w:rPr>
          <w:rFonts w:hint="eastAsia" w:ascii="仿宋_GB2312" w:hAnsi="仿宋" w:eastAsia="仿宋_GB2312" w:cs="仿宋"/>
          <w:b w:val="0"/>
          <w:kern w:val="2"/>
          <w:szCs w:val="32"/>
        </w:rPr>
        <w:t>（</w:t>
      </w:r>
      <w:r>
        <w:rPr>
          <w:rFonts w:ascii="仿宋_GB2312" w:hAnsi="仿宋" w:eastAsia="仿宋_GB2312" w:cs="仿宋"/>
          <w:b w:val="0"/>
          <w:kern w:val="2"/>
          <w:szCs w:val="32"/>
        </w:rPr>
        <w:t>3</w:t>
      </w:r>
      <w:r>
        <w:rPr>
          <w:rFonts w:hint="eastAsia" w:ascii="仿宋_GB2312" w:hAnsi="仿宋" w:eastAsia="仿宋_GB2312" w:cs="仿宋"/>
          <w:b w:val="0"/>
          <w:kern w:val="2"/>
          <w:szCs w:val="32"/>
        </w:rPr>
        <w:t>）基层防汛抗旱指挥机构应急响应原则上与本级有关部门的预警挂钩，把预警纳入应急响应的启动条件。县防指要指导督促下级防指机构做好相关预警与应急响应衔接</w:t>
      </w:r>
      <w:r>
        <w:rPr>
          <w:rFonts w:hint="eastAsia" w:ascii="仿宋_GB2312" w:hAnsi="仿宋" w:eastAsia="仿宋_GB2312" w:cs="仿宋"/>
          <w:b w:val="0"/>
          <w:color w:val="auto"/>
          <w:kern w:val="2"/>
          <w:szCs w:val="32"/>
        </w:rPr>
        <w:t>工作。</w:t>
      </w:r>
      <w:bookmarkStart w:id="42" w:name="_Toc131973808"/>
    </w:p>
    <w:p>
      <w:pPr>
        <w:adjustRightInd w:val="0"/>
        <w:snapToGrid w:val="0"/>
        <w:spacing w:line="580" w:lineRule="exact"/>
        <w:ind w:firstLine="642" w:firstLineChars="200"/>
        <w:rPr>
          <w:rFonts w:ascii="黑体" w:hAnsi="黑体" w:eastAsia="黑体" w:cs="黑体"/>
          <w:b/>
          <w:bCs/>
          <w:sz w:val="32"/>
          <w:szCs w:val="32"/>
        </w:rPr>
      </w:pPr>
      <w:r>
        <w:rPr>
          <w:rFonts w:ascii="黑体" w:hAnsi="黑体" w:eastAsia="黑体" w:cs="黑体"/>
          <w:b/>
          <w:bCs/>
          <w:sz w:val="32"/>
          <w:szCs w:val="32"/>
        </w:rPr>
        <w:t xml:space="preserve">6 </w:t>
      </w:r>
      <w:r>
        <w:rPr>
          <w:rFonts w:hint="eastAsia" w:ascii="黑体" w:hAnsi="黑体" w:eastAsia="黑体" w:cs="黑体"/>
          <w:b/>
          <w:bCs/>
          <w:sz w:val="32"/>
          <w:szCs w:val="32"/>
        </w:rPr>
        <w:t>应急响应</w:t>
      </w:r>
      <w:bookmarkEnd w:id="42"/>
    </w:p>
    <w:p>
      <w:pPr>
        <w:pStyle w:val="3"/>
        <w:keepNext w:val="0"/>
        <w:keepLines w:val="0"/>
        <w:adjustRightInd w:val="0"/>
        <w:snapToGrid w:val="0"/>
        <w:spacing w:before="0" w:after="0" w:line="580" w:lineRule="exact"/>
        <w:ind w:firstLine="642" w:firstLineChars="200"/>
        <w:rPr>
          <w:rFonts w:ascii="楷体_GB2312" w:hAnsi="楷体_GB2312" w:eastAsia="楷体_GB2312" w:cs="楷体_GB2312"/>
          <w:szCs w:val="32"/>
        </w:rPr>
      </w:pPr>
      <w:bookmarkStart w:id="43" w:name="_Toc131973809"/>
      <w:r>
        <w:rPr>
          <w:rFonts w:ascii="楷体_GB2312" w:hAnsi="楷体_GB2312" w:eastAsia="楷体_GB2312" w:cs="楷体_GB2312"/>
          <w:szCs w:val="32"/>
        </w:rPr>
        <w:t>6.1</w:t>
      </w:r>
      <w:r>
        <w:rPr>
          <w:rFonts w:hint="eastAsia" w:ascii="楷体_GB2312" w:hAnsi="楷体_GB2312" w:eastAsia="楷体_GB2312" w:cs="楷体_GB2312"/>
          <w:szCs w:val="32"/>
        </w:rPr>
        <w:t>信息报送与发布</w:t>
      </w:r>
      <w:bookmarkEnd w:id="43"/>
    </w:p>
    <w:p>
      <w:pPr>
        <w:spacing w:line="580" w:lineRule="exact"/>
        <w:ind w:firstLine="640" w:firstLineChars="200"/>
        <w:rPr>
          <w:rFonts w:ascii="仿宋_GB2312" w:hAnsi="仿宋" w:eastAsia="仿宋_GB2312" w:cs="仿宋"/>
          <w:sz w:val="32"/>
          <w:szCs w:val="32"/>
        </w:rPr>
      </w:pPr>
      <w:r>
        <w:rPr>
          <w:rFonts w:ascii="仿宋_GB2312" w:hAnsi="仿宋" w:eastAsia="仿宋_GB2312" w:cs="仿宋"/>
          <w:sz w:val="32"/>
          <w:szCs w:val="32"/>
        </w:rPr>
        <w:t xml:space="preserve">6.1.1 </w:t>
      </w:r>
      <w:r>
        <w:rPr>
          <w:rFonts w:hint="eastAsia" w:ascii="仿宋_GB2312" w:hAnsi="仿宋" w:eastAsia="仿宋_GB2312" w:cs="仿宋"/>
          <w:sz w:val="32"/>
          <w:szCs w:val="32"/>
        </w:rPr>
        <w:t>信息报送时限</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w:t>
      </w:r>
      <w:r>
        <w:rPr>
          <w:rFonts w:ascii="仿宋_GB2312" w:hAnsi="仿宋" w:eastAsia="仿宋_GB2312" w:cs="仿宋"/>
          <w:sz w:val="32"/>
          <w:szCs w:val="32"/>
        </w:rPr>
        <w:t>1</w:t>
      </w:r>
      <w:r>
        <w:rPr>
          <w:rFonts w:hint="eastAsia" w:ascii="仿宋_GB2312" w:hAnsi="仿宋" w:eastAsia="仿宋_GB2312" w:cs="仿宋"/>
          <w:sz w:val="32"/>
          <w:szCs w:val="32"/>
        </w:rPr>
        <w:t>）按照国家防汛抗旱总指挥部《洪涝突发险情灾情报告暂行规定》（国防汛办〔</w:t>
      </w:r>
      <w:r>
        <w:rPr>
          <w:rFonts w:ascii="仿宋_GB2312" w:hAnsi="仿宋" w:eastAsia="仿宋_GB2312" w:cs="仿宋"/>
          <w:sz w:val="32"/>
          <w:szCs w:val="32"/>
        </w:rPr>
        <w:t>2006</w:t>
      </w:r>
      <w:r>
        <w:rPr>
          <w:rFonts w:hint="eastAsia" w:ascii="仿宋_GB2312" w:hAnsi="仿宋" w:eastAsia="仿宋_GB2312" w:cs="仿宋"/>
          <w:sz w:val="32"/>
          <w:szCs w:val="32"/>
        </w:rPr>
        <w:t>〕</w:t>
      </w:r>
      <w:r>
        <w:rPr>
          <w:rFonts w:ascii="仿宋_GB2312" w:hAnsi="仿宋" w:eastAsia="仿宋_GB2312" w:cs="仿宋"/>
          <w:sz w:val="32"/>
          <w:szCs w:val="32"/>
        </w:rPr>
        <w:t>2</w:t>
      </w:r>
      <w:r>
        <w:rPr>
          <w:rFonts w:hint="eastAsia" w:ascii="仿宋_GB2312" w:hAnsi="仿宋" w:eastAsia="仿宋_GB2312" w:cs="仿宋"/>
          <w:sz w:val="32"/>
          <w:szCs w:val="32"/>
        </w:rPr>
        <w:t>号）要求：各级防汛抗旱指挥部要及时掌握突发险情、灾情，要对政府有关部门从其他渠道掌握的防汛抗旱突发险情灾情进行核实，及时与政府办公厅</w:t>
      </w:r>
      <w:r>
        <w:rPr>
          <w:rFonts w:ascii="仿宋_GB2312" w:hAnsi="仿宋" w:eastAsia="仿宋_GB2312" w:cs="仿宋"/>
          <w:sz w:val="32"/>
          <w:szCs w:val="32"/>
        </w:rPr>
        <w:t>(</w:t>
      </w:r>
      <w:r>
        <w:rPr>
          <w:rFonts w:hint="eastAsia" w:ascii="仿宋_GB2312" w:hAnsi="仿宋" w:eastAsia="仿宋_GB2312" w:cs="仿宋"/>
          <w:sz w:val="32"/>
          <w:szCs w:val="32"/>
        </w:rPr>
        <w:t>室</w:t>
      </w:r>
      <w:r>
        <w:rPr>
          <w:rFonts w:ascii="仿宋_GB2312" w:hAnsi="仿宋" w:eastAsia="仿宋_GB2312" w:cs="仿宋"/>
          <w:sz w:val="32"/>
          <w:szCs w:val="32"/>
        </w:rPr>
        <w:t>)</w:t>
      </w:r>
      <w:r>
        <w:rPr>
          <w:rFonts w:hint="eastAsia" w:ascii="仿宋_GB2312" w:hAnsi="仿宋" w:eastAsia="仿宋_GB2312" w:cs="仿宋"/>
          <w:sz w:val="32"/>
          <w:szCs w:val="32"/>
        </w:rPr>
        <w:t>沟通，并在第一时间向上一级防汛抗旱指挥部报告。当发生重大突发险情和重大灾情的紧急情况下，可以越级报告。</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w:t>
      </w:r>
      <w:r>
        <w:rPr>
          <w:rFonts w:ascii="仿宋_GB2312" w:hAnsi="仿宋" w:eastAsia="仿宋_GB2312" w:cs="仿宋"/>
          <w:sz w:val="32"/>
          <w:szCs w:val="32"/>
        </w:rPr>
        <w:t>2</w:t>
      </w:r>
      <w:r>
        <w:rPr>
          <w:rFonts w:hint="eastAsia" w:ascii="仿宋_GB2312" w:hAnsi="仿宋" w:eastAsia="仿宋_GB2312" w:cs="仿宋"/>
          <w:sz w:val="32"/>
          <w:szCs w:val="32"/>
        </w:rPr>
        <w:t>）按照应急管理部和中国气象局联合印发的《关于强化气象预警和应急响应联动工作的意见》要求，确保预警信息有效传递，应急响应及时启动和调整，针对性地安排部署防范应对工作。要强化巡查防守，紧盯河道堤防、水库塘坝、水电站、城市低洼易涝区、山洪地质灾害风险区，上足巡查人员，加密巡查频次，确保险情早发现；要提前预置抢险队伍物资，发现险情立即抢护，做到抢早抢小。要强化避险转移，细化人员转移预案，提前转移危险区群众，确保人民群众生命安全。要妥善安置受灾群众，保障受灾群众基本生活，并严格落实疫情防控措施。要强化信息报送，第一时间上报重大险情灾情信息，坚决杜绝迟报漏报瞒报。</w:t>
      </w:r>
    </w:p>
    <w:p>
      <w:pPr>
        <w:spacing w:line="580" w:lineRule="exact"/>
        <w:ind w:firstLine="640" w:firstLineChars="200"/>
        <w:rPr>
          <w:rFonts w:ascii="仿宋_GB2312" w:hAnsi="仿宋" w:eastAsia="仿宋_GB2312" w:cs="仿宋"/>
          <w:sz w:val="32"/>
          <w:szCs w:val="32"/>
        </w:rPr>
      </w:pPr>
      <w:r>
        <w:rPr>
          <w:rFonts w:ascii="仿宋_GB2312" w:hAnsi="仿宋" w:eastAsia="仿宋_GB2312" w:cs="仿宋"/>
          <w:sz w:val="32"/>
          <w:szCs w:val="32"/>
        </w:rPr>
        <w:t xml:space="preserve">6.1.2 </w:t>
      </w:r>
      <w:r>
        <w:rPr>
          <w:rFonts w:hint="eastAsia" w:ascii="仿宋_GB2312" w:hAnsi="仿宋" w:eastAsia="仿宋_GB2312" w:cs="仿宋"/>
          <w:sz w:val="32"/>
          <w:szCs w:val="32"/>
        </w:rPr>
        <w:t>信息报送内容</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突发灾情报告内容包括灾害基本情况，灾害损失情况，抗灾救灾部署和行动情况等。</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w:t>
      </w:r>
      <w:r>
        <w:rPr>
          <w:rFonts w:ascii="仿宋_GB2312" w:hAnsi="仿宋" w:eastAsia="仿宋_GB2312" w:cs="仿宋"/>
          <w:sz w:val="32"/>
          <w:szCs w:val="32"/>
        </w:rPr>
        <w:t>1</w:t>
      </w:r>
      <w:r>
        <w:rPr>
          <w:rFonts w:hint="eastAsia" w:ascii="仿宋_GB2312" w:hAnsi="仿宋" w:eastAsia="仿宋_GB2312" w:cs="仿宋"/>
          <w:sz w:val="32"/>
          <w:szCs w:val="32"/>
        </w:rPr>
        <w:t>）灾害基本情况：灾害发生的时间、地点、灾害类别、致灾原因、发展趋势及可能引起的次生衍生灾害。</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w:t>
      </w:r>
      <w:r>
        <w:rPr>
          <w:rFonts w:ascii="仿宋_GB2312" w:hAnsi="仿宋" w:eastAsia="仿宋_GB2312" w:cs="仿宋"/>
          <w:sz w:val="32"/>
          <w:szCs w:val="32"/>
        </w:rPr>
        <w:t>2</w:t>
      </w:r>
      <w:r>
        <w:rPr>
          <w:rFonts w:hint="eastAsia" w:ascii="仿宋_GB2312" w:hAnsi="仿宋" w:eastAsia="仿宋_GB2312" w:cs="仿宋"/>
          <w:sz w:val="32"/>
          <w:szCs w:val="32"/>
        </w:rPr>
        <w:t>）灾害损失情况：死亡人口、失踪人口、被淹村庄或城镇、被困群众、受灾范围、受灾面积、受灾人口、基础设施水毁情况、交通中断情况以及直接经济损失等。其中死亡及失踪人口应有原因分析，受淹城镇或村庄应包括基本情况、受淹范围、受淹水深、对生产生活的影响情况。</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w:t>
      </w:r>
      <w:r>
        <w:rPr>
          <w:rFonts w:ascii="仿宋_GB2312" w:hAnsi="仿宋" w:eastAsia="仿宋_GB2312" w:cs="仿宋"/>
          <w:sz w:val="32"/>
          <w:szCs w:val="32"/>
        </w:rPr>
        <w:t>3</w:t>
      </w:r>
      <w:r>
        <w:rPr>
          <w:rFonts w:hint="eastAsia" w:ascii="仿宋_GB2312" w:hAnsi="仿宋" w:eastAsia="仿宋_GB2312" w:cs="仿宋"/>
          <w:sz w:val="32"/>
          <w:szCs w:val="32"/>
        </w:rPr>
        <w:t>）抗灾救灾部署和行动情况：预警预报发布、启动预案、群众转移、抗灾救灾部署和行动情况等。</w:t>
      </w:r>
    </w:p>
    <w:p>
      <w:pPr>
        <w:spacing w:line="580" w:lineRule="exact"/>
        <w:ind w:firstLine="640" w:firstLineChars="200"/>
        <w:rPr>
          <w:rFonts w:ascii="仿宋_GB2312" w:hAnsi="仿宋" w:eastAsia="仿宋_GB2312" w:cs="仿宋"/>
          <w:sz w:val="32"/>
          <w:szCs w:val="32"/>
        </w:rPr>
      </w:pPr>
      <w:r>
        <w:rPr>
          <w:rFonts w:ascii="仿宋_GB2312" w:hAnsi="仿宋" w:eastAsia="仿宋_GB2312" w:cs="仿宋"/>
          <w:sz w:val="32"/>
          <w:szCs w:val="32"/>
        </w:rPr>
        <w:t xml:space="preserve">6.1.3 </w:t>
      </w:r>
      <w:r>
        <w:rPr>
          <w:rFonts w:hint="eastAsia" w:ascii="仿宋_GB2312" w:hAnsi="仿宋" w:eastAsia="仿宋_GB2312" w:cs="仿宋"/>
          <w:sz w:val="32"/>
          <w:szCs w:val="32"/>
        </w:rPr>
        <w:t>灾情信息发布</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防汛抗旱信息发布要及时、准确、客观、全面。汛情、险情、旱情、灾情及防汛抗旱工作动态等信息由行业部门审核，县防指统一发布。在发布重要灾情、险情信息前要及时报告市防指，涉及人员伤亡的要及时报告市防指。</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水旱灾害发生后，县委、县政府在</w:t>
      </w:r>
      <w:r>
        <w:rPr>
          <w:rFonts w:ascii="仿宋_GB2312" w:hAnsi="仿宋" w:eastAsia="仿宋_GB2312" w:cs="仿宋"/>
          <w:sz w:val="32"/>
          <w:szCs w:val="32"/>
        </w:rPr>
        <w:t>5</w:t>
      </w:r>
      <w:r>
        <w:rPr>
          <w:rFonts w:hint="eastAsia" w:ascii="仿宋_GB2312" w:hAnsi="仿宋" w:eastAsia="仿宋_GB2312" w:cs="仿宋"/>
          <w:sz w:val="32"/>
          <w:szCs w:val="32"/>
        </w:rPr>
        <w:t>小时内发布权威信息或在</w:t>
      </w:r>
      <w:r>
        <w:rPr>
          <w:rFonts w:ascii="仿宋_GB2312" w:hAnsi="仿宋" w:eastAsia="仿宋_GB2312" w:cs="仿宋"/>
          <w:sz w:val="32"/>
          <w:szCs w:val="32"/>
        </w:rPr>
        <w:t>24</w:t>
      </w:r>
      <w:r>
        <w:rPr>
          <w:rFonts w:hint="eastAsia" w:ascii="仿宋_GB2312" w:hAnsi="仿宋" w:eastAsia="仿宋_GB2312" w:cs="仿宋"/>
          <w:sz w:val="32"/>
          <w:szCs w:val="32"/>
        </w:rPr>
        <w:t>小时内举行新闻发布会。重大决策部署、综合汛情、旱情、灾情和抢险救灾情况等重要信息，由县防指通过媒体对外统一发布。</w:t>
      </w:r>
    </w:p>
    <w:p>
      <w:pPr>
        <w:pStyle w:val="3"/>
        <w:spacing w:before="0" w:after="0" w:line="580" w:lineRule="exact"/>
        <w:ind w:firstLine="642" w:firstLineChars="200"/>
        <w:rPr>
          <w:rFonts w:ascii="楷体_GB2312" w:hAnsi="楷体_GB2312" w:eastAsia="楷体_GB2312" w:cs="楷体_GB2312"/>
          <w:szCs w:val="32"/>
        </w:rPr>
      </w:pPr>
      <w:bookmarkStart w:id="44" w:name="_Toc131973810"/>
      <w:r>
        <w:rPr>
          <w:rFonts w:ascii="楷体_GB2312" w:hAnsi="楷体_GB2312" w:eastAsia="楷体_GB2312" w:cs="楷体_GB2312"/>
          <w:szCs w:val="32"/>
        </w:rPr>
        <w:t xml:space="preserve">6.2 </w:t>
      </w:r>
      <w:r>
        <w:rPr>
          <w:rFonts w:hint="eastAsia" w:ascii="楷体_GB2312" w:hAnsi="楷体_GB2312" w:eastAsia="楷体_GB2312" w:cs="楷体_GB2312"/>
          <w:szCs w:val="32"/>
        </w:rPr>
        <w:t>应急响应</w:t>
      </w:r>
      <w:bookmarkEnd w:id="44"/>
      <w:r>
        <w:rPr>
          <w:rFonts w:hint="eastAsia" w:ascii="楷体_GB2312" w:hAnsi="楷体_GB2312" w:eastAsia="楷体_GB2312" w:cs="楷体_GB2312"/>
          <w:szCs w:val="32"/>
        </w:rPr>
        <w:t>总体要求</w:t>
      </w:r>
    </w:p>
    <w:p>
      <w:pPr>
        <w:spacing w:line="580" w:lineRule="exact"/>
        <w:ind w:firstLine="640" w:firstLineChars="200"/>
        <w:rPr>
          <w:rFonts w:ascii="仿宋_GB2312" w:hAnsi="仿宋" w:eastAsia="仿宋_GB2312" w:cs="仿宋"/>
          <w:sz w:val="32"/>
          <w:szCs w:val="32"/>
        </w:rPr>
      </w:pPr>
      <w:r>
        <w:rPr>
          <w:rFonts w:ascii="仿宋_GB2312" w:hAnsi="仿宋" w:eastAsia="仿宋_GB2312" w:cs="仿宋"/>
          <w:sz w:val="32"/>
          <w:szCs w:val="32"/>
        </w:rPr>
        <w:t xml:space="preserve">6.2.1 </w:t>
      </w:r>
      <w:r>
        <w:rPr>
          <w:rFonts w:hint="eastAsia" w:ascii="仿宋_GB2312" w:hAnsi="仿宋" w:eastAsia="仿宋_GB2312" w:cs="仿宋"/>
          <w:sz w:val="32"/>
          <w:szCs w:val="32"/>
        </w:rPr>
        <w:t>应急响应分级</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按照水旱灾害严重程度、影响范围和处置能力，县级应急响应由高到低设定为Ⅰ级（四级）、Ⅱ级（三级）、Ⅲ级（二级）、Ⅳ级（一级）四个等级。水旱灾害发生后，启动相应防汛抗旱应级响应。应急响应启动条件见附件</w:t>
      </w:r>
      <w:r>
        <w:rPr>
          <w:rFonts w:ascii="仿宋_GB2312" w:hAnsi="仿宋" w:eastAsia="仿宋_GB2312" w:cs="仿宋"/>
          <w:sz w:val="32"/>
          <w:szCs w:val="32"/>
        </w:rPr>
        <w:t>4</w:t>
      </w:r>
      <w:r>
        <w:rPr>
          <w:rFonts w:hint="eastAsia" w:ascii="仿宋_GB2312" w:hAnsi="仿宋" w:eastAsia="仿宋_GB2312" w:cs="仿宋"/>
          <w:sz w:val="32"/>
          <w:szCs w:val="32"/>
        </w:rPr>
        <w:t>、</w:t>
      </w:r>
      <w:r>
        <w:rPr>
          <w:rFonts w:ascii="仿宋_GB2312" w:hAnsi="仿宋" w:eastAsia="仿宋_GB2312" w:cs="仿宋"/>
          <w:sz w:val="32"/>
          <w:szCs w:val="32"/>
        </w:rPr>
        <w:t>5</w:t>
      </w:r>
      <w:r>
        <w:rPr>
          <w:rFonts w:hint="eastAsia" w:ascii="仿宋_GB2312" w:hAnsi="仿宋" w:eastAsia="仿宋_GB2312" w:cs="仿宋"/>
          <w:sz w:val="32"/>
          <w:szCs w:val="32"/>
        </w:rPr>
        <w:t>。</w:t>
      </w:r>
    </w:p>
    <w:p>
      <w:pPr>
        <w:spacing w:line="580" w:lineRule="exact"/>
        <w:ind w:firstLine="640" w:firstLineChars="200"/>
        <w:rPr>
          <w:rFonts w:ascii="仿宋_GB2312" w:hAnsi="仿宋" w:eastAsia="仿宋_GB2312" w:cs="仿宋"/>
          <w:sz w:val="32"/>
          <w:szCs w:val="32"/>
        </w:rPr>
      </w:pPr>
      <w:r>
        <w:rPr>
          <w:rFonts w:ascii="仿宋_GB2312" w:hAnsi="仿宋" w:eastAsia="仿宋_GB2312" w:cs="仿宋"/>
          <w:sz w:val="32"/>
          <w:szCs w:val="32"/>
        </w:rPr>
        <w:t xml:space="preserve">6.2.2 </w:t>
      </w:r>
      <w:r>
        <w:rPr>
          <w:rFonts w:hint="eastAsia" w:ascii="仿宋_GB2312" w:hAnsi="仿宋" w:eastAsia="仿宋_GB2312" w:cs="仿宋"/>
          <w:sz w:val="32"/>
          <w:szCs w:val="32"/>
        </w:rPr>
        <w:t>应急响应启动程序</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县防指根据水旱灾害信息和预测预警信息，统筹考虑灾害影响程度、范围和防御能力等，综合会商研判并启动响应。</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w:t>
      </w:r>
      <w:r>
        <w:rPr>
          <w:rFonts w:ascii="仿宋_GB2312" w:hAnsi="仿宋" w:eastAsia="仿宋_GB2312" w:cs="仿宋"/>
          <w:sz w:val="32"/>
          <w:szCs w:val="32"/>
        </w:rPr>
        <w:t>1</w:t>
      </w:r>
      <w:r>
        <w:rPr>
          <w:rFonts w:hint="eastAsia" w:ascii="仿宋_GB2312" w:hAnsi="仿宋" w:eastAsia="仿宋_GB2312" w:cs="仿宋"/>
          <w:sz w:val="32"/>
          <w:szCs w:val="32"/>
        </w:rPr>
        <w:t>）Ⅰ级应急响应：县防指指挥长向县应急救援总指挥部总指挥长报告，建议总指挥长启动Ⅰ级响应，经总指挥长同意后，县防指指挥长签发启动Ⅰ级响应；县总指</w:t>
      </w:r>
      <w:r>
        <w:rPr>
          <w:rFonts w:hint="eastAsia" w:ascii="仿宋_GB2312" w:hAnsi="仿宋" w:eastAsia="仿宋_GB2312" w:cs="仿宋"/>
          <w:color w:val="000000"/>
          <w:sz w:val="32"/>
          <w:szCs w:val="32"/>
        </w:rPr>
        <w:t>挥部</w:t>
      </w:r>
      <w:r>
        <w:rPr>
          <w:rFonts w:hint="eastAsia" w:ascii="仿宋_GB2312" w:hAnsi="仿宋" w:eastAsia="仿宋_GB2312" w:cs="仿宋"/>
          <w:sz w:val="32"/>
          <w:szCs w:val="32"/>
        </w:rPr>
        <w:t>总指挥长坐镇县防办指挥，县防指指挥长到现场指挥部靠前指挥。</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w:t>
      </w:r>
      <w:r>
        <w:rPr>
          <w:rFonts w:ascii="仿宋_GB2312" w:hAnsi="仿宋" w:eastAsia="仿宋_GB2312" w:cs="仿宋"/>
          <w:sz w:val="32"/>
          <w:szCs w:val="32"/>
        </w:rPr>
        <w:t>2</w:t>
      </w:r>
      <w:r>
        <w:rPr>
          <w:rFonts w:hint="eastAsia" w:ascii="仿宋_GB2312" w:hAnsi="仿宋" w:eastAsia="仿宋_GB2312" w:cs="仿宋"/>
          <w:sz w:val="32"/>
          <w:szCs w:val="32"/>
        </w:rPr>
        <w:t>）Ⅱ级应急响应：县防指副指挥长向县防指指挥长报告，建议县防指指挥长启动Ⅱ级响应，由县防指指挥长签发启动；县防指指挥长（分管应急）坐镇县防办指挥，县防指指挥长（分管水利）到现场指挥部靠前指挥。</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w:t>
      </w:r>
      <w:r>
        <w:rPr>
          <w:rFonts w:ascii="仿宋_GB2312" w:hAnsi="仿宋" w:eastAsia="仿宋_GB2312" w:cs="仿宋"/>
          <w:sz w:val="32"/>
          <w:szCs w:val="32"/>
        </w:rPr>
        <w:t>3</w:t>
      </w:r>
      <w:r>
        <w:rPr>
          <w:rFonts w:hint="eastAsia" w:ascii="仿宋_GB2312" w:hAnsi="仿宋" w:eastAsia="仿宋_GB2312" w:cs="仿宋"/>
          <w:sz w:val="32"/>
          <w:szCs w:val="32"/>
        </w:rPr>
        <w:t>）Ⅲ级应急响应：由县防办主任向县防指</w:t>
      </w:r>
      <w:r>
        <w:rPr>
          <w:rFonts w:hint="eastAsia" w:ascii="仿宋_GB2312" w:hAnsi="仿宋" w:eastAsia="仿宋_GB2312" w:cs="仿宋"/>
          <w:color w:val="000000"/>
          <w:sz w:val="32"/>
          <w:szCs w:val="32"/>
        </w:rPr>
        <w:t>副</w:t>
      </w:r>
      <w:r>
        <w:rPr>
          <w:rFonts w:hint="eastAsia" w:ascii="仿宋_GB2312" w:hAnsi="仿宋" w:eastAsia="仿宋_GB2312" w:cs="仿宋"/>
          <w:sz w:val="32"/>
          <w:szCs w:val="32"/>
        </w:rPr>
        <w:t>指挥长报告，由县防指副指挥长签发启动Ⅲ级响应，县防指副指挥长坐镇县防指指挥，县防办主任带工作组现场指导。</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w:t>
      </w:r>
      <w:r>
        <w:rPr>
          <w:rFonts w:ascii="仿宋_GB2312" w:hAnsi="仿宋" w:eastAsia="仿宋_GB2312" w:cs="仿宋"/>
          <w:sz w:val="32"/>
          <w:szCs w:val="32"/>
        </w:rPr>
        <w:t>4</w:t>
      </w:r>
      <w:r>
        <w:rPr>
          <w:rFonts w:hint="eastAsia" w:ascii="仿宋_GB2312" w:hAnsi="仿宋" w:eastAsia="仿宋_GB2312" w:cs="仿宋"/>
          <w:sz w:val="32"/>
          <w:szCs w:val="32"/>
        </w:rPr>
        <w:t>）Ⅳ级应急响应：县防办接收信息后，由县防办主任签发启动Ⅳ级响应；县防办主任坐镇县防办指挥，灾害发生地乡（镇）负责人指挥现场处置，县防办主任视情派工作组现场指导。</w:t>
      </w:r>
    </w:p>
    <w:p>
      <w:pPr>
        <w:pStyle w:val="3"/>
        <w:spacing w:before="0" w:after="0" w:line="580" w:lineRule="exact"/>
        <w:ind w:firstLine="642" w:firstLineChars="200"/>
        <w:rPr>
          <w:rFonts w:ascii="楷体_GB2312" w:hAnsi="楷体_GB2312" w:eastAsia="楷体_GB2312" w:cs="楷体_GB2312"/>
          <w:szCs w:val="32"/>
        </w:rPr>
      </w:pPr>
      <w:bookmarkStart w:id="45" w:name="_Toc131973811"/>
      <w:r>
        <w:rPr>
          <w:rFonts w:ascii="楷体_GB2312" w:hAnsi="楷体_GB2312" w:eastAsia="楷体_GB2312" w:cs="楷体_GB2312"/>
          <w:szCs w:val="32"/>
        </w:rPr>
        <w:t xml:space="preserve">6.3 </w:t>
      </w:r>
      <w:r>
        <w:rPr>
          <w:rFonts w:hint="eastAsia" w:ascii="楷体_GB2312" w:hAnsi="楷体_GB2312" w:eastAsia="楷体_GB2312" w:cs="楷体_GB2312"/>
          <w:szCs w:val="32"/>
        </w:rPr>
        <w:t>防汛应急响应</w:t>
      </w:r>
      <w:bookmarkEnd w:id="45"/>
    </w:p>
    <w:p>
      <w:pPr>
        <w:spacing w:line="580" w:lineRule="exact"/>
        <w:ind w:firstLine="640" w:firstLineChars="200"/>
        <w:rPr>
          <w:rFonts w:ascii="仿宋_GB2312" w:hAnsi="仿宋" w:eastAsia="仿宋_GB2312" w:cs="仿宋"/>
          <w:sz w:val="32"/>
          <w:szCs w:val="32"/>
        </w:rPr>
      </w:pPr>
      <w:r>
        <w:rPr>
          <w:rFonts w:ascii="仿宋_GB2312" w:hAnsi="仿宋" w:eastAsia="仿宋_GB2312" w:cs="仿宋"/>
          <w:sz w:val="32"/>
          <w:szCs w:val="32"/>
        </w:rPr>
        <w:t xml:space="preserve">6.3.1 </w:t>
      </w:r>
      <w:r>
        <w:rPr>
          <w:rFonts w:hint="eastAsia" w:ascii="仿宋_GB2312" w:hAnsi="仿宋" w:eastAsia="仿宋_GB2312" w:cs="仿宋"/>
          <w:sz w:val="32"/>
          <w:szCs w:val="32"/>
        </w:rPr>
        <w:t>Ⅰ级响应</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color w:val="0000FF"/>
          <w:sz w:val="32"/>
          <w:szCs w:val="32"/>
        </w:rPr>
        <w:t>当县气象部门发布气象灾害暴雨红色预警，可能发生重大洪涝灾害时，启动防汛Ⅰ级应急响应。</w:t>
      </w:r>
      <w:r>
        <w:rPr>
          <w:rFonts w:hint="eastAsia" w:ascii="仿宋_GB2312" w:hAnsi="仿宋" w:eastAsia="仿宋_GB2312" w:cs="仿宋"/>
          <w:sz w:val="32"/>
          <w:szCs w:val="32"/>
        </w:rPr>
        <w:t>符合Ⅰ级响应条件时，县防指指挥长向县应急救援总指挥部总指挥长报告，经总指挥长同意后，县防指指挥长签发启动Ⅰ级响应；县总指总指挥长坐镇县防办指挥，县防指指挥长到现场指挥部靠前指挥，在做好Ⅱ级响应重点工作基础上，落实市工作组或市防指决策部署，全力组织抢险救援。必要时请求市有关部门给予支持。</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w:t>
      </w:r>
      <w:r>
        <w:rPr>
          <w:rFonts w:ascii="仿宋_GB2312" w:hAnsi="仿宋" w:eastAsia="仿宋_GB2312" w:cs="仿宋"/>
          <w:sz w:val="32"/>
          <w:szCs w:val="32"/>
        </w:rPr>
        <w:t>1</w:t>
      </w:r>
      <w:r>
        <w:rPr>
          <w:rFonts w:hint="eastAsia" w:ascii="仿宋_GB2312" w:hAnsi="仿宋" w:eastAsia="仿宋_GB2312" w:cs="仿宋"/>
          <w:sz w:val="32"/>
          <w:szCs w:val="32"/>
        </w:rPr>
        <w:t>）县防指指挥长组织县防指全体成员</w:t>
      </w:r>
      <w:r>
        <w:rPr>
          <w:rFonts w:hint="eastAsia" w:ascii="仿宋_GB2312" w:hAnsi="仿宋" w:eastAsia="仿宋_GB2312" w:cs="仿宋"/>
          <w:color w:val="000000"/>
          <w:sz w:val="32"/>
          <w:szCs w:val="32"/>
        </w:rPr>
        <w:t>单位负责人（或分管负责人）和专家会商，滚动研判防汛形势，组织动员部</w:t>
      </w:r>
      <w:r>
        <w:rPr>
          <w:rFonts w:hint="eastAsia" w:ascii="仿宋_GB2312" w:hAnsi="仿宋" w:eastAsia="仿宋_GB2312" w:cs="仿宋"/>
          <w:sz w:val="32"/>
          <w:szCs w:val="32"/>
        </w:rPr>
        <w:t>署，及时调度指挥。</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w:t>
      </w:r>
      <w:r>
        <w:rPr>
          <w:rFonts w:ascii="仿宋_GB2312" w:hAnsi="仿宋" w:eastAsia="仿宋_GB2312" w:cs="仿宋"/>
          <w:sz w:val="32"/>
          <w:szCs w:val="32"/>
        </w:rPr>
        <w:t>2</w:t>
      </w:r>
      <w:r>
        <w:rPr>
          <w:rFonts w:hint="eastAsia" w:ascii="仿宋_GB2312" w:hAnsi="仿宋" w:eastAsia="仿宋_GB2312" w:cs="仿宋"/>
          <w:sz w:val="32"/>
          <w:szCs w:val="32"/>
        </w:rPr>
        <w:t>）县防指根据需要并报县委、县政府主要领导同意，县防指指</w:t>
      </w:r>
      <w:r>
        <w:rPr>
          <w:rFonts w:hint="eastAsia" w:ascii="仿宋_GB2312" w:hAnsi="仿宋" w:eastAsia="仿宋_GB2312" w:cs="仿宋"/>
          <w:color w:val="000000"/>
          <w:sz w:val="32"/>
          <w:szCs w:val="32"/>
        </w:rPr>
        <w:t>挥长宣布</w:t>
      </w:r>
      <w:r>
        <w:rPr>
          <w:rFonts w:hint="eastAsia" w:ascii="仿宋_GB2312" w:hAnsi="仿宋" w:eastAsia="仿宋_GB2312" w:cs="仿宋"/>
          <w:sz w:val="32"/>
          <w:szCs w:val="32"/>
        </w:rPr>
        <w:t>进入紧急防汛期。</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w:t>
      </w:r>
      <w:r>
        <w:rPr>
          <w:rFonts w:ascii="仿宋_GB2312" w:hAnsi="仿宋" w:eastAsia="仿宋_GB2312" w:cs="仿宋"/>
          <w:sz w:val="32"/>
          <w:szCs w:val="32"/>
        </w:rPr>
        <w:t>3</w:t>
      </w:r>
      <w:r>
        <w:rPr>
          <w:rFonts w:hint="eastAsia" w:ascii="仿宋_GB2312" w:hAnsi="仿宋" w:eastAsia="仿宋_GB2312" w:cs="仿宋"/>
          <w:sz w:val="32"/>
          <w:szCs w:val="32"/>
        </w:rPr>
        <w:t>）县防指发布全力做好防汛抢险救灾工作的紧急通知或指挥长令，督促全县企事业单位、乡（镇）、社区按照通知要求抓好贯彻落实，全力参与防汛救援工作，并将落实情况</w:t>
      </w:r>
      <w:r>
        <w:rPr>
          <w:rFonts w:hint="eastAsia" w:ascii="仿宋_GB2312" w:hAnsi="仿宋" w:eastAsia="仿宋_GB2312" w:cs="仿宋"/>
          <w:color w:val="000000"/>
          <w:sz w:val="32"/>
          <w:szCs w:val="32"/>
        </w:rPr>
        <w:t>报</w:t>
      </w:r>
      <w:r>
        <w:rPr>
          <w:rFonts w:hint="eastAsia" w:ascii="仿宋_GB2312" w:hAnsi="仿宋" w:eastAsia="仿宋_GB2312" w:cs="仿宋"/>
          <w:sz w:val="32"/>
          <w:szCs w:val="32"/>
        </w:rPr>
        <w:t>县防指。</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w:t>
      </w:r>
      <w:r>
        <w:rPr>
          <w:rFonts w:ascii="仿宋_GB2312" w:hAnsi="仿宋" w:eastAsia="仿宋_GB2312" w:cs="仿宋"/>
          <w:sz w:val="32"/>
          <w:szCs w:val="32"/>
        </w:rPr>
        <w:t>4</w:t>
      </w:r>
      <w:r>
        <w:rPr>
          <w:rFonts w:hint="eastAsia" w:ascii="仿宋_GB2312" w:hAnsi="仿宋" w:eastAsia="仿宋_GB2312" w:cs="仿宋"/>
          <w:sz w:val="32"/>
          <w:szCs w:val="32"/>
        </w:rPr>
        <w:t>）向市防指报告，根据需要申请调动市相关抢险队伍帮助救援。</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w:t>
      </w:r>
      <w:r>
        <w:rPr>
          <w:rFonts w:ascii="仿宋_GB2312" w:hAnsi="仿宋" w:eastAsia="仿宋_GB2312" w:cs="仿宋"/>
          <w:sz w:val="32"/>
          <w:szCs w:val="32"/>
        </w:rPr>
        <w:t>5</w:t>
      </w:r>
      <w:r>
        <w:rPr>
          <w:rFonts w:hint="eastAsia" w:ascii="仿宋_GB2312" w:hAnsi="仿宋" w:eastAsia="仿宋_GB2312" w:cs="仿宋"/>
          <w:sz w:val="32"/>
          <w:szCs w:val="32"/>
        </w:rPr>
        <w:t>）县防指指挥部成员</w:t>
      </w:r>
      <w:r>
        <w:rPr>
          <w:rFonts w:hint="eastAsia" w:ascii="仿宋_GB2312" w:hAnsi="仿宋" w:eastAsia="仿宋_GB2312" w:cs="仿宋"/>
          <w:color w:val="000000"/>
          <w:sz w:val="32"/>
          <w:szCs w:val="32"/>
        </w:rPr>
        <w:t>单位负责人（或分管负责人）</w:t>
      </w:r>
      <w:r>
        <w:rPr>
          <w:rFonts w:hint="eastAsia" w:ascii="仿宋_GB2312" w:hAnsi="仿宋" w:eastAsia="仿宋_GB2312" w:cs="仿宋"/>
          <w:sz w:val="32"/>
          <w:szCs w:val="32"/>
        </w:rPr>
        <w:t>在县防办应急值守，各应急成员单位、县应急管理局、县水利局、县自然资源局、县住房和城乡建设管理局、县交通运输局、县农业农村局、县气象局、县发展改革和科学技术局、县委宣传部、县公安局等成员单位派</w:t>
      </w:r>
      <w:r>
        <w:rPr>
          <w:rFonts w:hint="eastAsia" w:ascii="仿宋_GB2312" w:hAnsi="仿宋" w:eastAsia="仿宋_GB2312" w:cs="仿宋"/>
          <w:color w:val="000000"/>
          <w:sz w:val="32"/>
          <w:szCs w:val="32"/>
        </w:rPr>
        <w:t>人</w:t>
      </w:r>
      <w:r>
        <w:rPr>
          <w:rFonts w:hint="eastAsia" w:ascii="仿宋_GB2312" w:hAnsi="仿宋" w:eastAsia="仿宋_GB2312" w:cs="仿宋"/>
          <w:sz w:val="32"/>
          <w:szCs w:val="32"/>
        </w:rPr>
        <w:t>员进驻县防办</w:t>
      </w:r>
      <w:r>
        <w:rPr>
          <w:rFonts w:ascii="仿宋_GB2312" w:hAnsi="仿宋" w:eastAsia="仿宋_GB2312" w:cs="仿宋"/>
          <w:sz w:val="32"/>
          <w:szCs w:val="32"/>
        </w:rPr>
        <w:t xml:space="preserve">24 </w:t>
      </w:r>
      <w:r>
        <w:rPr>
          <w:rFonts w:hint="eastAsia" w:ascii="仿宋_GB2312" w:hAnsi="仿宋" w:eastAsia="仿宋_GB2312" w:cs="仿宋"/>
          <w:sz w:val="32"/>
          <w:szCs w:val="32"/>
        </w:rPr>
        <w:t>小时集中办公。</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w:t>
      </w:r>
      <w:r>
        <w:rPr>
          <w:rFonts w:ascii="仿宋_GB2312" w:hAnsi="仿宋" w:eastAsia="仿宋_GB2312" w:cs="仿宋"/>
          <w:sz w:val="32"/>
          <w:szCs w:val="32"/>
        </w:rPr>
        <w:t>6</w:t>
      </w:r>
      <w:r>
        <w:rPr>
          <w:rFonts w:hint="eastAsia" w:ascii="仿宋_GB2312" w:hAnsi="仿宋" w:eastAsia="仿宋_GB2312" w:cs="仿宋"/>
          <w:sz w:val="32"/>
          <w:szCs w:val="32"/>
        </w:rPr>
        <w:t>）财政部门紧急拨付救灾资金，县应急管理局、</w:t>
      </w:r>
      <w:r>
        <w:rPr>
          <w:rFonts w:hint="eastAsia" w:ascii="仿宋_GB2312" w:hAnsi="仿宋" w:eastAsia="仿宋_GB2312" w:cs="仿宋"/>
          <w:sz w:val="32"/>
          <w:szCs w:val="32"/>
          <w:lang w:eastAsia="zh-CN"/>
        </w:rPr>
        <w:t>县人民武装部</w:t>
      </w:r>
      <w:r>
        <w:rPr>
          <w:rFonts w:hint="eastAsia" w:ascii="仿宋_GB2312" w:hAnsi="仿宋" w:eastAsia="仿宋_GB2312" w:cs="仿宋"/>
          <w:sz w:val="32"/>
          <w:szCs w:val="32"/>
        </w:rPr>
        <w:t>、县消防救援大队、县水利局、县住房和城乡建设管理局等部门调动一切力量开展抢险突击、群众疏散转移工作。</w:t>
      </w:r>
      <w:r>
        <w:rPr>
          <w:rFonts w:ascii="仿宋_GB2312" w:hAnsi="仿宋" w:eastAsia="仿宋_GB2312" w:cs="仿宋"/>
          <w:sz w:val="32"/>
          <w:szCs w:val="32"/>
        </w:rPr>
        <w:t xml:space="preserve"> </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w:t>
      </w:r>
      <w:r>
        <w:rPr>
          <w:rFonts w:ascii="仿宋_GB2312" w:hAnsi="仿宋" w:eastAsia="仿宋_GB2312" w:cs="仿宋"/>
          <w:sz w:val="32"/>
          <w:szCs w:val="32"/>
        </w:rPr>
        <w:t>7</w:t>
      </w:r>
      <w:r>
        <w:rPr>
          <w:rFonts w:hint="eastAsia" w:ascii="仿宋_GB2312" w:hAnsi="仿宋" w:eastAsia="仿宋_GB2312" w:cs="仿宋"/>
          <w:sz w:val="32"/>
          <w:szCs w:val="32"/>
        </w:rPr>
        <w:t>）交通、公安、卫体、工信、通信、电力等行业主管部门按照职责分工，广泛调动资源，协调各方力量，全力做好抢险救灾和应急保障工作。</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w:t>
      </w:r>
      <w:r>
        <w:rPr>
          <w:rFonts w:ascii="仿宋_GB2312" w:hAnsi="仿宋" w:eastAsia="仿宋_GB2312" w:cs="仿宋"/>
          <w:sz w:val="32"/>
          <w:szCs w:val="32"/>
        </w:rPr>
        <w:t>8</w:t>
      </w:r>
      <w:r>
        <w:rPr>
          <w:rFonts w:hint="eastAsia" w:ascii="仿宋_GB2312" w:hAnsi="仿宋" w:eastAsia="仿宋_GB2312" w:cs="仿宋"/>
          <w:sz w:val="32"/>
          <w:szCs w:val="32"/>
        </w:rPr>
        <w:t>）加强信息调度分析，持续做好会商研判。气象、水利、自然资源、住建等部门每</w:t>
      </w:r>
      <w:r>
        <w:rPr>
          <w:rFonts w:ascii="仿宋_GB2312" w:hAnsi="仿宋" w:eastAsia="仿宋_GB2312" w:cs="仿宋"/>
          <w:sz w:val="32"/>
          <w:szCs w:val="32"/>
        </w:rPr>
        <w:t>2</w:t>
      </w:r>
      <w:r>
        <w:rPr>
          <w:rFonts w:hint="eastAsia" w:ascii="仿宋_GB2312" w:hAnsi="仿宋" w:eastAsia="仿宋_GB2312" w:cs="仿宋"/>
          <w:sz w:val="32"/>
          <w:szCs w:val="32"/>
        </w:rPr>
        <w:t>小时报告监测信息，当气象、水利、</w:t>
      </w:r>
      <w:r>
        <w:rPr>
          <w:rFonts w:hint="eastAsia" w:ascii="仿宋_GB2312" w:hAnsi="仿宋" w:eastAsia="仿宋_GB2312" w:cs="仿宋"/>
          <w:color w:val="000000"/>
          <w:sz w:val="32"/>
          <w:szCs w:val="32"/>
        </w:rPr>
        <w:t>地质灾害预</w:t>
      </w:r>
      <w:r>
        <w:rPr>
          <w:rFonts w:hint="eastAsia" w:ascii="仿宋_GB2312" w:hAnsi="仿宋" w:eastAsia="仿宋_GB2312" w:cs="仿宋"/>
          <w:sz w:val="32"/>
          <w:szCs w:val="32"/>
        </w:rPr>
        <w:t>警及城市内涝等信息发生明显变化时，随时更新预报；突发灾情、险情应及时报告；及时更新、实时发布暴雨、洪水、地质灾害等有关预警信息。</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w:t>
      </w:r>
      <w:r>
        <w:rPr>
          <w:rFonts w:ascii="仿宋_GB2312" w:hAnsi="仿宋" w:eastAsia="仿宋_GB2312" w:cs="仿宋"/>
          <w:sz w:val="32"/>
          <w:szCs w:val="32"/>
        </w:rPr>
        <w:t>9</w:t>
      </w:r>
      <w:r>
        <w:rPr>
          <w:rFonts w:hint="eastAsia" w:ascii="仿宋_GB2312" w:hAnsi="仿宋" w:eastAsia="仿宋_GB2312" w:cs="仿宋"/>
          <w:sz w:val="32"/>
          <w:szCs w:val="32"/>
        </w:rPr>
        <w:t>）受强降雨区的乡</w:t>
      </w:r>
      <w:r>
        <w:rPr>
          <w:rFonts w:hint="eastAsia" w:ascii="仿宋_GB2312" w:hAnsi="仿宋" w:eastAsia="仿宋_GB2312" w:cs="仿宋"/>
          <w:color w:val="000000"/>
          <w:sz w:val="32"/>
          <w:szCs w:val="32"/>
        </w:rPr>
        <w:t>（镇）</w:t>
      </w:r>
      <w:r>
        <w:rPr>
          <w:rFonts w:hint="eastAsia" w:ascii="仿宋_GB2312" w:hAnsi="仿宋" w:eastAsia="仿宋_GB2312" w:cs="仿宋"/>
          <w:sz w:val="32"/>
          <w:szCs w:val="32"/>
        </w:rPr>
        <w:t>要按照转移避险方案确定的转移区域、转移人员、转移路线，组织做好人员避险转移工作，落实转移安全责任制，做到应转尽转、不落一人。</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w:t>
      </w:r>
      <w:r>
        <w:rPr>
          <w:rFonts w:ascii="仿宋_GB2312" w:hAnsi="仿宋" w:eastAsia="仿宋_GB2312" w:cs="仿宋"/>
          <w:sz w:val="32"/>
          <w:szCs w:val="32"/>
        </w:rPr>
        <w:t>10</w:t>
      </w:r>
      <w:r>
        <w:rPr>
          <w:rFonts w:hint="eastAsia" w:ascii="仿宋_GB2312" w:hAnsi="仿宋" w:eastAsia="仿宋_GB2312" w:cs="仿宋"/>
          <w:sz w:val="32"/>
          <w:szCs w:val="32"/>
        </w:rPr>
        <w:t>）各乡（镇）和相关部门要加强对景区、车站、隧道、涵洞、地下商城、地下停车场、工矿企业、在建工程、易涝点以及人员密集场所等重点部位的管控，及时疏散撤离危险区域人员，果断采取停工、停业、</w:t>
      </w:r>
      <w:r>
        <w:rPr>
          <w:rFonts w:hint="eastAsia" w:ascii="仿宋_GB2312" w:hAnsi="仿宋" w:eastAsia="仿宋_GB2312" w:cs="仿宋"/>
          <w:color w:val="000000"/>
          <w:sz w:val="32"/>
          <w:szCs w:val="32"/>
        </w:rPr>
        <w:t>停</w:t>
      </w:r>
      <w:r>
        <w:rPr>
          <w:rFonts w:hint="eastAsia" w:ascii="仿宋_GB2312" w:hAnsi="仿宋" w:eastAsia="仿宋_GB2312" w:cs="仿宋"/>
          <w:sz w:val="32"/>
          <w:szCs w:val="32"/>
        </w:rPr>
        <w:t>课、停运、停止集会等措施，并封闭危险路段、地段，实行交通管制，并引导救援车辆有序快速通行。</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w:t>
      </w:r>
      <w:r>
        <w:rPr>
          <w:rFonts w:ascii="仿宋_GB2312" w:hAnsi="仿宋" w:eastAsia="仿宋_GB2312" w:cs="仿宋"/>
          <w:sz w:val="32"/>
          <w:szCs w:val="32"/>
        </w:rPr>
        <w:t>11</w:t>
      </w:r>
      <w:r>
        <w:rPr>
          <w:rFonts w:hint="eastAsia" w:ascii="仿宋_GB2312" w:hAnsi="仿宋" w:eastAsia="仿宋_GB2312" w:cs="仿宋"/>
          <w:sz w:val="32"/>
          <w:szCs w:val="32"/>
        </w:rPr>
        <w:t>）宣传部门积极组织协调各类新闻媒体加强抢险救援宣传报道，及时处理不实信息。根据县防指指令滚动发布指挥部公告，召开新闻发布会，及时收集舆情信息，加强正面宣传报道和舆论引导，保持社会民心稳定。</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w:t>
      </w:r>
      <w:r>
        <w:rPr>
          <w:rFonts w:ascii="仿宋_GB2312" w:hAnsi="仿宋" w:eastAsia="仿宋_GB2312" w:cs="仿宋"/>
          <w:sz w:val="32"/>
          <w:szCs w:val="32"/>
        </w:rPr>
        <w:t>12</w:t>
      </w:r>
      <w:r>
        <w:rPr>
          <w:rFonts w:hint="eastAsia" w:ascii="仿宋_GB2312" w:hAnsi="仿宋" w:eastAsia="仿宋_GB2312" w:cs="仿宋"/>
          <w:sz w:val="32"/>
          <w:szCs w:val="32"/>
        </w:rPr>
        <w:t>）落实市工作组或市防指决策部署，全力组织抢险救援。</w:t>
      </w:r>
    </w:p>
    <w:p>
      <w:pPr>
        <w:spacing w:line="580" w:lineRule="exact"/>
        <w:ind w:firstLine="640" w:firstLineChars="200"/>
        <w:rPr>
          <w:rFonts w:ascii="仿宋_GB2312" w:hAnsi="仿宋" w:eastAsia="仿宋_GB2312" w:cs="仿宋"/>
          <w:sz w:val="32"/>
          <w:szCs w:val="32"/>
        </w:rPr>
      </w:pPr>
      <w:r>
        <w:rPr>
          <w:rFonts w:ascii="仿宋_GB2312" w:hAnsi="仿宋" w:eastAsia="仿宋_GB2312" w:cs="仿宋"/>
          <w:sz w:val="32"/>
          <w:szCs w:val="32"/>
        </w:rPr>
        <w:t xml:space="preserve"> 6.3.2 </w:t>
      </w:r>
      <w:r>
        <w:rPr>
          <w:rFonts w:hint="eastAsia" w:ascii="仿宋_GB2312" w:hAnsi="仿宋" w:eastAsia="仿宋_GB2312" w:cs="仿宋"/>
          <w:sz w:val="32"/>
          <w:szCs w:val="32"/>
        </w:rPr>
        <w:t>Ⅱ级响应</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color w:val="0000FF"/>
          <w:sz w:val="32"/>
          <w:szCs w:val="32"/>
        </w:rPr>
        <w:t>当县气象部门发布气象灾害暴雨橙色预警，可能发生较大洪涝灾害时，启动防汛Ⅱ级应急响应。</w:t>
      </w:r>
      <w:r>
        <w:rPr>
          <w:rFonts w:hint="eastAsia" w:ascii="仿宋_GB2312" w:hAnsi="仿宋" w:eastAsia="仿宋_GB2312" w:cs="仿宋"/>
          <w:sz w:val="32"/>
          <w:szCs w:val="32"/>
        </w:rPr>
        <w:t>符合Ⅱ级响应条件时，县防指副指挥长向县防指指挥长报告，由县防指指挥长启动Ⅱ级响应，县防指指挥长（分管应急）坐镇县防办指挥，县防指指挥长（分管水利）到现场指挥部靠前指挥；在做好Ⅲ级响应重点工作基础上，全力组织抢险救援。重点做好以下工作：</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w:t>
      </w:r>
      <w:r>
        <w:rPr>
          <w:rFonts w:ascii="仿宋_GB2312" w:hAnsi="仿宋" w:eastAsia="仿宋_GB2312" w:cs="仿宋"/>
          <w:sz w:val="32"/>
          <w:szCs w:val="32"/>
        </w:rPr>
        <w:t>1</w:t>
      </w:r>
      <w:r>
        <w:rPr>
          <w:rFonts w:hint="eastAsia" w:ascii="仿宋_GB2312" w:hAnsi="仿宋" w:eastAsia="仿宋_GB2312" w:cs="仿宋"/>
          <w:sz w:val="32"/>
          <w:szCs w:val="32"/>
        </w:rPr>
        <w:t>）县防指指挥长坐镇县防办指挥，成员</w:t>
      </w:r>
      <w:r>
        <w:rPr>
          <w:rFonts w:hint="eastAsia" w:ascii="仿宋_GB2312" w:hAnsi="仿宋" w:eastAsia="仿宋_GB2312" w:cs="仿宋"/>
          <w:color w:val="000000"/>
          <w:sz w:val="32"/>
          <w:szCs w:val="32"/>
        </w:rPr>
        <w:t>单位负责人（或分管负责人）向县防办集结，县应急管理局、县水利局、县自然资源局、县住房和城乡建设管理局、县交通运输局、</w:t>
      </w:r>
      <w:r>
        <w:rPr>
          <w:rFonts w:hint="eastAsia" w:ascii="仿宋_GB2312" w:hAnsi="仿宋" w:eastAsia="仿宋_GB2312" w:cs="仿宋"/>
          <w:sz w:val="32"/>
          <w:szCs w:val="32"/>
        </w:rPr>
        <w:t>县农业农村局、县气象局等单位派员进驻县防指开展联合办公。</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w:t>
      </w:r>
      <w:r>
        <w:rPr>
          <w:rFonts w:ascii="仿宋_GB2312" w:hAnsi="仿宋" w:eastAsia="仿宋_GB2312" w:cs="仿宋"/>
          <w:sz w:val="32"/>
          <w:szCs w:val="32"/>
        </w:rPr>
        <w:t>2</w:t>
      </w:r>
      <w:r>
        <w:rPr>
          <w:rFonts w:hint="eastAsia" w:ascii="仿宋_GB2312" w:hAnsi="仿宋" w:eastAsia="仿宋_GB2312" w:cs="仿宋"/>
          <w:sz w:val="32"/>
          <w:szCs w:val="32"/>
        </w:rPr>
        <w:t>）县防指指挥长组织县应急管理局、县水利局、县气象局、县自然资源局、县住房和城乡建设管理局、县农业农村局、县</w:t>
      </w:r>
      <w:r>
        <w:rPr>
          <w:rFonts w:hint="eastAsia" w:ascii="仿宋_GB2312" w:hAnsi="仿宋" w:eastAsia="仿宋_GB2312" w:cs="仿宋"/>
          <w:color w:val="000000"/>
          <w:sz w:val="32"/>
          <w:szCs w:val="32"/>
        </w:rPr>
        <w:t>交通运输局、县委宣传部、县财政局、县公安局、县卫生健康和体育局、</w:t>
      </w:r>
      <w:r>
        <w:rPr>
          <w:rFonts w:hint="eastAsia" w:ascii="仿宋_GB2312" w:hAnsi="仿宋" w:eastAsia="仿宋_GB2312" w:cs="仿宋"/>
          <w:color w:val="000000"/>
          <w:sz w:val="32"/>
          <w:szCs w:val="32"/>
          <w:lang w:eastAsia="zh-CN"/>
        </w:rPr>
        <w:t>县人民武装部</w:t>
      </w:r>
      <w:r>
        <w:rPr>
          <w:rFonts w:hint="eastAsia" w:ascii="仿宋_GB2312" w:hAnsi="仿宋" w:eastAsia="仿宋_GB2312" w:cs="仿宋"/>
          <w:color w:val="000000"/>
          <w:sz w:val="32"/>
          <w:szCs w:val="32"/>
        </w:rPr>
        <w:t>、武警平顺中队、县消防救援大队等部门会商，</w:t>
      </w:r>
      <w:r>
        <w:rPr>
          <w:rFonts w:hint="eastAsia" w:ascii="仿宋_GB2312" w:hAnsi="仿宋" w:eastAsia="仿宋_GB2312" w:cs="仿宋"/>
          <w:sz w:val="32"/>
          <w:szCs w:val="32"/>
        </w:rPr>
        <w:t>研判实时防汛形势，及时调度指挥。</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w:t>
      </w:r>
      <w:r>
        <w:rPr>
          <w:rFonts w:ascii="仿宋_GB2312" w:hAnsi="仿宋" w:eastAsia="仿宋_GB2312" w:cs="仿宋"/>
          <w:sz w:val="32"/>
          <w:szCs w:val="32"/>
        </w:rPr>
        <w:t>3</w:t>
      </w:r>
      <w:r>
        <w:rPr>
          <w:rFonts w:hint="eastAsia" w:ascii="仿宋_GB2312" w:hAnsi="仿宋" w:eastAsia="仿宋_GB2312" w:cs="仿宋"/>
          <w:sz w:val="32"/>
          <w:szCs w:val="32"/>
        </w:rPr>
        <w:t>）县防指指挥长到达现场后，迅速成立现场指挥部及其工作组，开展灾情会商，了解先期救援工作，分析研判灾害形势，研究制定抢险救援方案，指挥各</w:t>
      </w:r>
      <w:r>
        <w:rPr>
          <w:rFonts w:hint="eastAsia" w:ascii="仿宋_GB2312" w:hAnsi="仿宋" w:eastAsia="仿宋_GB2312" w:cs="仿宋"/>
          <w:color w:val="000000"/>
          <w:sz w:val="32"/>
          <w:szCs w:val="32"/>
        </w:rPr>
        <w:t>工作</w:t>
      </w:r>
      <w:r>
        <w:rPr>
          <w:rFonts w:hint="eastAsia" w:ascii="仿宋_GB2312" w:hAnsi="仿宋" w:eastAsia="仿宋_GB2312" w:cs="仿宋"/>
          <w:sz w:val="32"/>
          <w:szCs w:val="32"/>
        </w:rPr>
        <w:t>组迅速开展抢险救援</w:t>
      </w:r>
      <w:r>
        <w:rPr>
          <w:rFonts w:hint="eastAsia" w:ascii="仿宋_GB2312" w:hAnsi="仿宋" w:eastAsia="仿宋_GB2312" w:cs="仿宋"/>
          <w:color w:val="000000"/>
          <w:sz w:val="32"/>
          <w:szCs w:val="32"/>
        </w:rPr>
        <w:t>工作</w:t>
      </w:r>
      <w:r>
        <w:rPr>
          <w:rFonts w:hint="eastAsia" w:ascii="仿宋_GB2312" w:hAnsi="仿宋" w:eastAsia="仿宋_GB2312" w:cs="仿宋"/>
          <w:sz w:val="32"/>
          <w:szCs w:val="32"/>
        </w:rPr>
        <w:t>。</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w:t>
      </w:r>
      <w:r>
        <w:rPr>
          <w:rFonts w:ascii="仿宋_GB2312" w:hAnsi="仿宋" w:eastAsia="仿宋_GB2312" w:cs="仿宋"/>
          <w:sz w:val="32"/>
          <w:szCs w:val="32"/>
        </w:rPr>
        <w:t>4</w:t>
      </w:r>
      <w:r>
        <w:rPr>
          <w:rFonts w:hint="eastAsia" w:ascii="仿宋_GB2312" w:hAnsi="仿宋" w:eastAsia="仿宋_GB2312" w:cs="仿宋"/>
          <w:sz w:val="32"/>
          <w:szCs w:val="32"/>
        </w:rPr>
        <w:t>）县水利局、县自然资源局、县住房和城乡建设管理局、县农业农村局等部门及时组织业内技术支撑专家研判，按照部门预案开展应急抢险工作，县防办根据需要及时调配抢险队伍和应急物资。</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w:t>
      </w:r>
      <w:r>
        <w:rPr>
          <w:rFonts w:ascii="仿宋_GB2312" w:hAnsi="仿宋" w:eastAsia="仿宋_GB2312" w:cs="仿宋"/>
          <w:sz w:val="32"/>
          <w:szCs w:val="32"/>
        </w:rPr>
        <w:t>5</w:t>
      </w:r>
      <w:r>
        <w:rPr>
          <w:rFonts w:hint="eastAsia" w:ascii="仿宋_GB2312" w:hAnsi="仿宋" w:eastAsia="仿宋_GB2312" w:cs="仿宋"/>
          <w:sz w:val="32"/>
          <w:szCs w:val="32"/>
        </w:rPr>
        <w:t>）县防指发布进一步做好防汛抢险救灾工作的通知，督促现场指挥部和灾害发生地乡（镇）按照通知要求抓好贯彻落实，并将落实情况报县防办。</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w:t>
      </w:r>
      <w:r>
        <w:rPr>
          <w:rFonts w:ascii="仿宋_GB2312" w:hAnsi="仿宋" w:eastAsia="仿宋_GB2312" w:cs="仿宋"/>
          <w:sz w:val="32"/>
          <w:szCs w:val="32"/>
        </w:rPr>
        <w:t>6</w:t>
      </w:r>
      <w:r>
        <w:rPr>
          <w:rFonts w:hint="eastAsia" w:ascii="仿宋_GB2312" w:hAnsi="仿宋" w:eastAsia="仿宋_GB2312" w:cs="仿宋"/>
          <w:sz w:val="32"/>
          <w:szCs w:val="32"/>
        </w:rPr>
        <w:t>）县应急管理局、</w:t>
      </w:r>
      <w:r>
        <w:rPr>
          <w:rFonts w:hint="eastAsia" w:ascii="仿宋_GB2312" w:hAnsi="仿宋" w:eastAsia="仿宋_GB2312" w:cs="仿宋"/>
          <w:sz w:val="32"/>
          <w:szCs w:val="32"/>
          <w:lang w:eastAsia="zh-CN"/>
        </w:rPr>
        <w:t>县人民武装部</w:t>
      </w:r>
      <w:r>
        <w:rPr>
          <w:rFonts w:hint="eastAsia" w:ascii="仿宋_GB2312" w:hAnsi="仿宋" w:eastAsia="仿宋_GB2312" w:cs="仿宋"/>
          <w:sz w:val="32"/>
          <w:szCs w:val="32"/>
        </w:rPr>
        <w:t>、县消防救援大队、县水利局、县住房和城乡建设管理局等部门增调救援、抢险、排涝力量物资，及时赶赴灾区增援。行业职能部门进一步强化管理，调配行业抢险救灾力量和社会救援力量协助受灾害地区开展抢险救灾工作；并及时查灾核灾、更新行业受灾情况，及时续报。</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w:t>
      </w:r>
      <w:r>
        <w:rPr>
          <w:rFonts w:ascii="仿宋_GB2312" w:hAnsi="仿宋" w:eastAsia="仿宋_GB2312" w:cs="仿宋"/>
          <w:sz w:val="32"/>
          <w:szCs w:val="32"/>
        </w:rPr>
        <w:t>7</w:t>
      </w:r>
      <w:r>
        <w:rPr>
          <w:rFonts w:hint="eastAsia" w:ascii="仿宋_GB2312" w:hAnsi="仿宋" w:eastAsia="仿宋_GB2312" w:cs="仿宋"/>
          <w:sz w:val="32"/>
          <w:szCs w:val="32"/>
        </w:rPr>
        <w:t>）</w:t>
      </w:r>
      <w:bookmarkStart w:id="46" w:name="_Hlk131772378"/>
      <w:r>
        <w:rPr>
          <w:rFonts w:hint="eastAsia" w:ascii="仿宋_GB2312" w:hAnsi="仿宋" w:eastAsia="仿宋_GB2312" w:cs="仿宋"/>
          <w:sz w:val="32"/>
          <w:szCs w:val="32"/>
        </w:rPr>
        <w:t>交通、公安、卫体、工信、通信、电力</w:t>
      </w:r>
      <w:bookmarkEnd w:id="46"/>
      <w:r>
        <w:rPr>
          <w:rFonts w:hint="eastAsia" w:ascii="仿宋_GB2312" w:hAnsi="仿宋" w:eastAsia="仿宋_GB2312" w:cs="仿宋"/>
          <w:sz w:val="32"/>
          <w:szCs w:val="32"/>
        </w:rPr>
        <w:t>等行业主管部门按照职责分工，广泛调动资源，协调各方力量，全力做好抢险救灾和应急保障工作。</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w:t>
      </w:r>
      <w:r>
        <w:rPr>
          <w:rFonts w:ascii="仿宋_GB2312" w:hAnsi="仿宋" w:eastAsia="仿宋_GB2312" w:cs="仿宋"/>
          <w:sz w:val="32"/>
          <w:szCs w:val="32"/>
        </w:rPr>
        <w:t>8</w:t>
      </w:r>
      <w:r>
        <w:rPr>
          <w:rFonts w:hint="eastAsia" w:ascii="仿宋_GB2312" w:hAnsi="仿宋" w:eastAsia="仿宋_GB2312" w:cs="仿宋"/>
          <w:sz w:val="32"/>
          <w:szCs w:val="32"/>
        </w:rPr>
        <w:t>）加强信息调度分析，持续做好会商研判。气象、水利、自然资源、住建等部门每</w:t>
      </w:r>
      <w:r>
        <w:rPr>
          <w:rFonts w:ascii="仿宋_GB2312" w:hAnsi="仿宋" w:eastAsia="仿宋_GB2312" w:cs="仿宋"/>
          <w:sz w:val="32"/>
          <w:szCs w:val="32"/>
        </w:rPr>
        <w:t>3</w:t>
      </w:r>
      <w:r>
        <w:rPr>
          <w:rFonts w:hint="eastAsia" w:ascii="仿宋_GB2312" w:hAnsi="仿宋" w:eastAsia="仿宋_GB2312" w:cs="仿宋"/>
          <w:sz w:val="32"/>
          <w:szCs w:val="32"/>
        </w:rPr>
        <w:t>小时报告监测信息，当气象、水利、地灾预警及城市内涝等信息发生明显变化时，随时更新预报；突发灾情、险情应及时报告。</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w:t>
      </w:r>
      <w:r>
        <w:rPr>
          <w:rFonts w:ascii="仿宋_GB2312" w:hAnsi="仿宋" w:eastAsia="仿宋_GB2312" w:cs="仿宋"/>
          <w:sz w:val="32"/>
          <w:szCs w:val="32"/>
        </w:rPr>
        <w:t>9</w:t>
      </w:r>
      <w:r>
        <w:rPr>
          <w:rFonts w:hint="eastAsia" w:ascii="仿宋_GB2312" w:hAnsi="仿宋" w:eastAsia="仿宋_GB2312" w:cs="仿宋"/>
          <w:sz w:val="32"/>
          <w:szCs w:val="32"/>
        </w:rPr>
        <w:t>）</w:t>
      </w:r>
      <w:bookmarkStart w:id="47" w:name="_Hlk131772444"/>
      <w:r>
        <w:rPr>
          <w:rFonts w:hint="eastAsia" w:ascii="仿宋_GB2312" w:hAnsi="仿宋" w:eastAsia="仿宋_GB2312" w:cs="仿宋"/>
          <w:sz w:val="32"/>
          <w:szCs w:val="32"/>
        </w:rPr>
        <w:t>受强降雨区的</w:t>
      </w:r>
      <w:r>
        <w:rPr>
          <w:rFonts w:hint="eastAsia" w:ascii="仿宋_GB2312" w:hAnsi="仿宋" w:eastAsia="仿宋_GB2312" w:cs="仿宋"/>
          <w:color w:val="000000"/>
          <w:sz w:val="32"/>
          <w:szCs w:val="32"/>
        </w:rPr>
        <w:t>乡（镇）要按照</w:t>
      </w:r>
      <w:r>
        <w:rPr>
          <w:rFonts w:hint="eastAsia" w:ascii="仿宋_GB2312" w:hAnsi="仿宋" w:eastAsia="仿宋_GB2312" w:cs="仿宋"/>
          <w:sz w:val="32"/>
          <w:szCs w:val="32"/>
        </w:rPr>
        <w:t>转移避险方案确定的转移区域、转移人员、转移路线，组织做好人员避险转移工作，落实转移安全责任制，做到应转尽转、不落一人。</w:t>
      </w:r>
    </w:p>
    <w:bookmarkEnd w:id="47"/>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w:t>
      </w:r>
      <w:r>
        <w:rPr>
          <w:rFonts w:ascii="仿宋_GB2312" w:hAnsi="仿宋" w:eastAsia="仿宋_GB2312" w:cs="仿宋"/>
          <w:sz w:val="32"/>
          <w:szCs w:val="32"/>
        </w:rPr>
        <w:t>10</w:t>
      </w:r>
      <w:r>
        <w:rPr>
          <w:rFonts w:hint="eastAsia" w:ascii="仿宋_GB2312" w:hAnsi="仿宋" w:eastAsia="仿宋_GB2312" w:cs="仿宋"/>
          <w:sz w:val="32"/>
          <w:szCs w:val="32"/>
        </w:rPr>
        <w:t>）</w:t>
      </w:r>
      <w:bookmarkStart w:id="48" w:name="_Hlk131772295"/>
      <w:r>
        <w:rPr>
          <w:rFonts w:hint="eastAsia" w:ascii="仿宋_GB2312" w:hAnsi="仿宋" w:eastAsia="仿宋_GB2312" w:cs="仿宋"/>
          <w:sz w:val="32"/>
          <w:szCs w:val="32"/>
        </w:rPr>
        <w:t>各乡（镇）和相关部门要加强对景区、车站、隧道、涵洞、地下商城、地下停车场、工矿企业、在建工程、易涝点以及人员密集场所等重点部位的管控，及时疏散撤离危险区域人员，果断采取停工、停业</w:t>
      </w:r>
      <w:r>
        <w:rPr>
          <w:rFonts w:hint="eastAsia" w:ascii="仿宋_GB2312" w:hAnsi="仿宋" w:eastAsia="仿宋_GB2312" w:cs="仿宋"/>
          <w:color w:val="000000"/>
          <w:sz w:val="32"/>
          <w:szCs w:val="32"/>
        </w:rPr>
        <w:t>、停课</w:t>
      </w:r>
      <w:r>
        <w:rPr>
          <w:rFonts w:hint="eastAsia" w:ascii="仿宋_GB2312" w:hAnsi="仿宋" w:eastAsia="仿宋_GB2312" w:cs="仿宋"/>
          <w:sz w:val="32"/>
          <w:szCs w:val="32"/>
        </w:rPr>
        <w:t>、停运、停止集会等措施，并封闭危险路段、地段，实行交通管制。</w:t>
      </w:r>
    </w:p>
    <w:bookmarkEnd w:id="48"/>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w:t>
      </w:r>
      <w:r>
        <w:rPr>
          <w:rFonts w:ascii="仿宋_GB2312" w:hAnsi="仿宋" w:eastAsia="仿宋_GB2312" w:cs="仿宋"/>
          <w:sz w:val="32"/>
          <w:szCs w:val="32"/>
        </w:rPr>
        <w:t>11</w:t>
      </w:r>
      <w:r>
        <w:rPr>
          <w:rFonts w:hint="eastAsia" w:ascii="仿宋_GB2312" w:hAnsi="仿宋" w:eastAsia="仿宋_GB2312" w:cs="仿宋"/>
          <w:sz w:val="32"/>
          <w:szCs w:val="32"/>
        </w:rPr>
        <w:t>）</w:t>
      </w:r>
      <w:bookmarkStart w:id="49" w:name="_Hlk131772201"/>
      <w:r>
        <w:rPr>
          <w:rFonts w:hint="eastAsia" w:ascii="仿宋_GB2312" w:hAnsi="仿宋" w:eastAsia="仿宋_GB2312" w:cs="仿宋"/>
          <w:sz w:val="32"/>
          <w:szCs w:val="32"/>
        </w:rPr>
        <w:t>宣传部门积极组织协调各类新闻媒体加强抢险救援宣传报道，做好宣传报道及舆论引导工作，及时处理不实信息。</w:t>
      </w:r>
    </w:p>
    <w:bookmarkEnd w:id="49"/>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w:t>
      </w:r>
      <w:r>
        <w:rPr>
          <w:rFonts w:ascii="仿宋_GB2312" w:hAnsi="仿宋" w:eastAsia="仿宋_GB2312" w:cs="仿宋"/>
          <w:sz w:val="32"/>
          <w:szCs w:val="32"/>
        </w:rPr>
        <w:t>12</w:t>
      </w:r>
      <w:r>
        <w:rPr>
          <w:rFonts w:hint="eastAsia" w:ascii="仿宋_GB2312" w:hAnsi="仿宋" w:eastAsia="仿宋_GB2312" w:cs="仿宋"/>
          <w:sz w:val="32"/>
          <w:szCs w:val="32"/>
        </w:rPr>
        <w:t>）认真贯彻落实上级领导同志指示批示精神及县委、县政府工作要求。</w:t>
      </w:r>
    </w:p>
    <w:p>
      <w:pPr>
        <w:spacing w:line="580" w:lineRule="exact"/>
        <w:ind w:firstLine="642" w:firstLineChars="200"/>
        <w:rPr>
          <w:rFonts w:ascii="仿宋_GB2312" w:hAnsi="仿宋" w:eastAsia="仿宋_GB2312" w:cs="仿宋"/>
          <w:sz w:val="32"/>
          <w:szCs w:val="32"/>
        </w:rPr>
      </w:pPr>
      <w:r>
        <w:rPr>
          <w:rFonts w:ascii="仿宋_GB2312" w:hAnsi="仿宋" w:eastAsia="仿宋_GB2312" w:cs="仿宋"/>
          <w:b/>
          <w:bCs/>
          <w:sz w:val="32"/>
          <w:szCs w:val="32"/>
        </w:rPr>
        <w:t xml:space="preserve"> </w:t>
      </w:r>
      <w:r>
        <w:rPr>
          <w:rFonts w:ascii="仿宋_GB2312" w:hAnsi="仿宋" w:eastAsia="仿宋_GB2312" w:cs="仿宋"/>
          <w:sz w:val="32"/>
          <w:szCs w:val="32"/>
        </w:rPr>
        <w:t xml:space="preserve">6.3.3 </w:t>
      </w:r>
      <w:r>
        <w:rPr>
          <w:rFonts w:hint="eastAsia" w:ascii="仿宋_GB2312" w:hAnsi="仿宋" w:eastAsia="仿宋_GB2312" w:cs="仿宋"/>
          <w:sz w:val="32"/>
          <w:szCs w:val="32"/>
        </w:rPr>
        <w:t>Ⅲ级响应</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color w:val="0000FF"/>
          <w:sz w:val="32"/>
          <w:szCs w:val="32"/>
        </w:rPr>
        <w:t>当县气象部门发布气象灾害暴雨黄色预警，可能发生洪涝灾害时，启动防汛Ⅲ级应急响应。</w:t>
      </w:r>
      <w:r>
        <w:rPr>
          <w:rFonts w:hint="eastAsia" w:ascii="仿宋_GB2312" w:hAnsi="仿宋" w:eastAsia="仿宋_GB2312" w:cs="仿宋"/>
          <w:sz w:val="32"/>
          <w:szCs w:val="32"/>
        </w:rPr>
        <w:t>符合Ⅲ级响应条件时，县防办主任向县防指副指挥长报告，县防指副指挥长启动Ⅲ级响应，在做好四级响应工作基础上，派出工作组，落实县防指指导意见，全力组织抢险救援。重点做好以下工作：</w:t>
      </w:r>
      <w:r>
        <w:rPr>
          <w:rFonts w:ascii="仿宋_GB2312" w:hAnsi="仿宋" w:eastAsia="仿宋_GB2312" w:cs="仿宋"/>
          <w:sz w:val="32"/>
          <w:szCs w:val="32"/>
        </w:rPr>
        <w:t xml:space="preserve"> </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w:t>
      </w:r>
      <w:r>
        <w:rPr>
          <w:rFonts w:ascii="仿宋_GB2312" w:hAnsi="仿宋" w:eastAsia="仿宋_GB2312" w:cs="仿宋"/>
          <w:sz w:val="32"/>
          <w:szCs w:val="32"/>
        </w:rPr>
        <w:t>1</w:t>
      </w:r>
      <w:r>
        <w:rPr>
          <w:rFonts w:hint="eastAsia" w:ascii="仿宋_GB2312" w:hAnsi="仿宋" w:eastAsia="仿宋_GB2312" w:cs="仿宋"/>
          <w:sz w:val="32"/>
          <w:szCs w:val="32"/>
        </w:rPr>
        <w:t>）县防指副指挥长坐镇县防办，</w:t>
      </w:r>
      <w:bookmarkStart w:id="50" w:name="_Hlk131755582"/>
      <w:r>
        <w:rPr>
          <w:rFonts w:hint="eastAsia" w:ascii="仿宋_GB2312" w:hAnsi="仿宋" w:eastAsia="仿宋_GB2312" w:cs="仿宋"/>
          <w:sz w:val="32"/>
          <w:szCs w:val="32"/>
        </w:rPr>
        <w:t>组织县应急管理局、县水利局、县气象局、县自然资源局、县住房和城乡建设管理局、县农业农村局、县交通运输局、县委宣传部、县财政局、县公安局、县卫生健康和体育局、县消防救援大队等部门会商，研判实时防汛形势，及时调度指挥。</w:t>
      </w:r>
    </w:p>
    <w:bookmarkEnd w:id="50"/>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w:t>
      </w:r>
      <w:r>
        <w:rPr>
          <w:rFonts w:ascii="仿宋_GB2312" w:hAnsi="仿宋" w:eastAsia="仿宋_GB2312" w:cs="仿宋"/>
          <w:sz w:val="32"/>
          <w:szCs w:val="32"/>
        </w:rPr>
        <w:t>2</w:t>
      </w:r>
      <w:r>
        <w:rPr>
          <w:rFonts w:hint="eastAsia" w:ascii="仿宋_GB2312" w:hAnsi="仿宋" w:eastAsia="仿宋_GB2312" w:cs="仿宋"/>
          <w:sz w:val="32"/>
          <w:szCs w:val="32"/>
        </w:rPr>
        <w:t>）县防办主任带领工作指导组赶赴灾害发生地，协调指导抢险救援工作。县应急管理局、县消防救援大队、县水利局、县住房和城乡建设管理局、县交通运输局等部门做好救援、抢险、排涝力量物资预置工作，随时待命赴灾区增援。</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w:t>
      </w:r>
      <w:r>
        <w:rPr>
          <w:rFonts w:ascii="仿宋_GB2312" w:hAnsi="仿宋" w:eastAsia="仿宋_GB2312" w:cs="仿宋"/>
          <w:sz w:val="32"/>
          <w:szCs w:val="32"/>
        </w:rPr>
        <w:t>3</w:t>
      </w:r>
      <w:r>
        <w:rPr>
          <w:rFonts w:hint="eastAsia" w:ascii="仿宋_GB2312" w:hAnsi="仿宋" w:eastAsia="仿宋_GB2312" w:cs="仿宋"/>
          <w:sz w:val="32"/>
          <w:szCs w:val="32"/>
        </w:rPr>
        <w:t>）行业主管部门加强隐患排查工作，强化本行业防御措施的落实和检查，组织行业抢险队伍做好抢险救援准备，适时开展抢险救灾工作；统计、核实行业受灾情况，及时报告县防指。当防洪工程、设施出现险情时，立即上报县防指组织抢险。</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w:t>
      </w:r>
      <w:r>
        <w:rPr>
          <w:rFonts w:ascii="仿宋_GB2312" w:hAnsi="仿宋" w:eastAsia="仿宋_GB2312" w:cs="仿宋"/>
          <w:sz w:val="32"/>
          <w:szCs w:val="32"/>
        </w:rPr>
        <w:t>4</w:t>
      </w:r>
      <w:r>
        <w:rPr>
          <w:rFonts w:hint="eastAsia" w:ascii="仿宋_GB2312" w:hAnsi="仿宋" w:eastAsia="仿宋_GB2312" w:cs="仿宋"/>
          <w:sz w:val="32"/>
          <w:szCs w:val="32"/>
        </w:rPr>
        <w:t>）抢险救援力量协助受影响乡（镇）开展抢险突击、群众疏散转移工作。</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w:t>
      </w:r>
      <w:r>
        <w:rPr>
          <w:rFonts w:ascii="仿宋_GB2312" w:hAnsi="仿宋" w:eastAsia="仿宋_GB2312" w:cs="仿宋"/>
          <w:sz w:val="32"/>
          <w:szCs w:val="32"/>
        </w:rPr>
        <w:t>5</w:t>
      </w:r>
      <w:r>
        <w:rPr>
          <w:rFonts w:hint="eastAsia" w:ascii="仿宋_GB2312" w:hAnsi="仿宋" w:eastAsia="仿宋_GB2312" w:cs="仿宋"/>
          <w:sz w:val="32"/>
          <w:szCs w:val="32"/>
        </w:rPr>
        <w:t>）交通、公安、卫体、工信、通信、电力等行业主管部门按照职责分工，广泛调动资源，协调各方力量，全力做好抢险救灾和应急保障工作。</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w:t>
      </w:r>
      <w:r>
        <w:rPr>
          <w:rFonts w:ascii="仿宋_GB2312" w:hAnsi="仿宋" w:eastAsia="仿宋_GB2312" w:cs="仿宋"/>
          <w:sz w:val="32"/>
          <w:szCs w:val="32"/>
        </w:rPr>
        <w:t>6</w:t>
      </w:r>
      <w:r>
        <w:rPr>
          <w:rFonts w:hint="eastAsia" w:ascii="仿宋_GB2312" w:hAnsi="仿宋" w:eastAsia="仿宋_GB2312" w:cs="仿宋"/>
          <w:sz w:val="32"/>
          <w:szCs w:val="32"/>
        </w:rPr>
        <w:t>）</w:t>
      </w:r>
      <w:bookmarkStart w:id="51" w:name="_Hlk131752834"/>
      <w:r>
        <w:rPr>
          <w:rFonts w:hint="eastAsia" w:ascii="仿宋_GB2312" w:hAnsi="仿宋" w:eastAsia="仿宋_GB2312" w:cs="仿宋"/>
          <w:sz w:val="32"/>
          <w:szCs w:val="32"/>
        </w:rPr>
        <w:t>宣传部门组织新闻媒体及相关单位向公众播报暴雨、洪水、地质灾害的有关信息及应对措施等动态信息的播报，</w:t>
      </w:r>
      <w:bookmarkStart w:id="52" w:name="_Hlk131755920"/>
      <w:r>
        <w:rPr>
          <w:rFonts w:hint="eastAsia" w:ascii="仿宋_GB2312" w:hAnsi="仿宋" w:eastAsia="仿宋_GB2312" w:cs="仿宋"/>
          <w:sz w:val="32"/>
          <w:szCs w:val="32"/>
        </w:rPr>
        <w:t>主动引导舆论，加强正面信息的宣传报道，及时处理不实信息。</w:t>
      </w:r>
      <w:bookmarkEnd w:id="52"/>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w:t>
      </w:r>
      <w:r>
        <w:rPr>
          <w:rFonts w:ascii="仿宋_GB2312" w:hAnsi="仿宋" w:eastAsia="仿宋_GB2312" w:cs="仿宋"/>
          <w:sz w:val="32"/>
          <w:szCs w:val="32"/>
        </w:rPr>
        <w:t>7</w:t>
      </w:r>
      <w:r>
        <w:rPr>
          <w:rFonts w:hint="eastAsia" w:ascii="仿宋_GB2312" w:hAnsi="仿宋" w:eastAsia="仿宋_GB2312" w:cs="仿宋"/>
          <w:sz w:val="32"/>
          <w:szCs w:val="32"/>
        </w:rPr>
        <w:t>）各乡（镇）和相关部门加强对山洪泥石流沟道、地质灾害易发区、河道、水库、塘坝及水工建筑物、排水设施、易积滞水点、旅游景区、老旧平房、低洼院落、建筑工地、人防工事等防汛重点部位、隐患部位的险情处置和群众避险转移安置工作；采取关闭景区、实施交通管制等临时性措施。及时采取措施</w:t>
      </w:r>
      <w:r>
        <w:rPr>
          <w:rFonts w:hint="eastAsia" w:ascii="仿宋_GB2312" w:hAnsi="仿宋" w:eastAsia="仿宋_GB2312" w:cs="仿宋"/>
          <w:color w:val="000000"/>
          <w:sz w:val="32"/>
          <w:szCs w:val="32"/>
        </w:rPr>
        <w:t>调动抢险队伍开展</w:t>
      </w:r>
      <w:r>
        <w:rPr>
          <w:rFonts w:hint="eastAsia" w:ascii="仿宋_GB2312" w:hAnsi="仿宋" w:eastAsia="仿宋_GB2312" w:cs="仿宋"/>
          <w:sz w:val="32"/>
          <w:szCs w:val="32"/>
        </w:rPr>
        <w:t>抢险救援，确保群众生命财产安全。突发灾情、险情及时报告。</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w:t>
      </w:r>
      <w:r>
        <w:rPr>
          <w:rFonts w:ascii="仿宋_GB2312" w:hAnsi="仿宋" w:eastAsia="仿宋_GB2312" w:cs="仿宋"/>
          <w:sz w:val="32"/>
          <w:szCs w:val="32"/>
        </w:rPr>
        <w:t>8</w:t>
      </w:r>
      <w:r>
        <w:rPr>
          <w:rFonts w:hint="eastAsia" w:ascii="仿宋_GB2312" w:hAnsi="仿宋" w:eastAsia="仿宋_GB2312" w:cs="仿宋"/>
          <w:sz w:val="32"/>
          <w:szCs w:val="32"/>
        </w:rPr>
        <w:t>）加强信息调度分析，持续做好会商研判。</w:t>
      </w:r>
    </w:p>
    <w:bookmarkEnd w:id="51"/>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w:t>
      </w:r>
      <w:r>
        <w:rPr>
          <w:rFonts w:ascii="仿宋_GB2312" w:hAnsi="仿宋" w:eastAsia="仿宋_GB2312" w:cs="仿宋"/>
          <w:sz w:val="32"/>
          <w:szCs w:val="32"/>
        </w:rPr>
        <w:t>9</w:t>
      </w:r>
      <w:r>
        <w:rPr>
          <w:rFonts w:hint="eastAsia" w:ascii="仿宋_GB2312" w:hAnsi="仿宋" w:eastAsia="仿宋_GB2312" w:cs="仿宋"/>
          <w:sz w:val="32"/>
          <w:szCs w:val="32"/>
        </w:rPr>
        <w:t>）县防办随时掌握抢险救援进展情况。</w:t>
      </w:r>
    </w:p>
    <w:p>
      <w:pPr>
        <w:spacing w:line="580" w:lineRule="exact"/>
        <w:ind w:firstLine="640" w:firstLineChars="200"/>
        <w:rPr>
          <w:rFonts w:ascii="仿宋_GB2312" w:hAnsi="仿宋" w:eastAsia="仿宋_GB2312" w:cs="仿宋"/>
          <w:sz w:val="32"/>
          <w:szCs w:val="32"/>
        </w:rPr>
      </w:pPr>
      <w:r>
        <w:rPr>
          <w:rFonts w:ascii="仿宋_GB2312" w:hAnsi="仿宋" w:eastAsia="仿宋_GB2312" w:cs="仿宋"/>
          <w:sz w:val="32"/>
          <w:szCs w:val="32"/>
        </w:rPr>
        <w:t xml:space="preserve">6.3.4 </w:t>
      </w:r>
      <w:r>
        <w:rPr>
          <w:rFonts w:hint="eastAsia" w:ascii="仿宋_GB2312" w:hAnsi="仿宋" w:eastAsia="仿宋_GB2312" w:cs="仿宋"/>
          <w:sz w:val="32"/>
          <w:szCs w:val="32"/>
        </w:rPr>
        <w:t>Ⅳ级响应</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color w:val="0000FF"/>
          <w:sz w:val="32"/>
          <w:szCs w:val="32"/>
        </w:rPr>
        <w:t>当县气象部门发布气象灾害暴雨蓝色预警，可能发生洪涝灾害时，启动防汛Ⅳ级应急响应。</w:t>
      </w:r>
      <w:r>
        <w:rPr>
          <w:rFonts w:hint="eastAsia" w:ascii="仿宋_GB2312" w:hAnsi="仿宋" w:eastAsia="仿宋_GB2312" w:cs="仿宋"/>
          <w:sz w:val="32"/>
          <w:szCs w:val="32"/>
        </w:rPr>
        <w:t>符合Ⅳ级响应条件时，经县防办会商，由县防办主任启动Ⅳ级响应，视情派出工作指导组赴灾害发生地，指导协调相关工作；灾害发生地乡（镇）负责人具体指挥现场处置。</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w:t>
      </w:r>
      <w:r>
        <w:rPr>
          <w:rFonts w:ascii="仿宋_GB2312" w:hAnsi="仿宋" w:eastAsia="仿宋_GB2312" w:cs="仿宋"/>
          <w:sz w:val="32"/>
          <w:szCs w:val="32"/>
        </w:rPr>
        <w:t>1</w:t>
      </w:r>
      <w:r>
        <w:rPr>
          <w:rFonts w:hint="eastAsia" w:ascii="仿宋_GB2312" w:hAnsi="仿宋" w:eastAsia="仿宋_GB2312" w:cs="仿宋"/>
          <w:sz w:val="32"/>
          <w:szCs w:val="32"/>
        </w:rPr>
        <w:t>）县防办实时掌握汛情，适时组织县应急管理局、县水利局、县气象局、县自然资源局、县住房和城乡建设管理局、县农业农村局、县交通运输局等部门研判会商，视情派出工作指导组赶赴灾害发生地，指导协调相关工作。</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w:t>
      </w:r>
      <w:r>
        <w:rPr>
          <w:rFonts w:ascii="仿宋_GB2312" w:hAnsi="仿宋" w:eastAsia="仿宋_GB2312" w:cs="仿宋"/>
          <w:sz w:val="32"/>
          <w:szCs w:val="32"/>
        </w:rPr>
        <w:t>2</w:t>
      </w:r>
      <w:r>
        <w:rPr>
          <w:rFonts w:hint="eastAsia" w:ascii="仿宋_GB2312" w:hAnsi="仿宋" w:eastAsia="仿宋_GB2312" w:cs="仿宋"/>
          <w:sz w:val="32"/>
          <w:szCs w:val="32"/>
        </w:rPr>
        <w:t>）发布防御工作通知，督促灾害发生地乡（镇）按照通知要求抓好贯彻落实，并将落实情况报县防办，突发险情、灾情及时报告。</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w:t>
      </w:r>
      <w:r>
        <w:rPr>
          <w:rFonts w:ascii="仿宋_GB2312" w:hAnsi="仿宋" w:eastAsia="仿宋_GB2312" w:cs="仿宋"/>
          <w:sz w:val="32"/>
          <w:szCs w:val="32"/>
        </w:rPr>
        <w:t>3</w:t>
      </w:r>
      <w:r>
        <w:rPr>
          <w:rFonts w:hint="eastAsia" w:ascii="仿宋_GB2312" w:hAnsi="仿宋" w:eastAsia="仿宋_GB2312" w:cs="仿宋"/>
          <w:sz w:val="32"/>
          <w:szCs w:val="32"/>
        </w:rPr>
        <w:t>）</w:t>
      </w:r>
      <w:bookmarkStart w:id="53" w:name="_Hlk131753330"/>
      <w:r>
        <w:rPr>
          <w:rFonts w:hint="eastAsia" w:ascii="仿宋_GB2312" w:hAnsi="仿宋" w:eastAsia="仿宋_GB2312" w:cs="仿宋"/>
          <w:sz w:val="32"/>
          <w:szCs w:val="32"/>
        </w:rPr>
        <w:t>县应急管理局、县消防救援大队、县水利局、县住房和城乡建设管理局、县交通运输局等部门做好救援、抢险、排涝力量物资预置工作，随时待命赴灾区增援。</w:t>
      </w:r>
    </w:p>
    <w:bookmarkEnd w:id="53"/>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w:t>
      </w:r>
      <w:r>
        <w:rPr>
          <w:rFonts w:ascii="仿宋_GB2312" w:hAnsi="仿宋" w:eastAsia="仿宋_GB2312" w:cs="仿宋"/>
          <w:sz w:val="32"/>
          <w:szCs w:val="32"/>
        </w:rPr>
        <w:t>4</w:t>
      </w:r>
      <w:r>
        <w:rPr>
          <w:rFonts w:hint="eastAsia" w:ascii="仿宋_GB2312" w:hAnsi="仿宋" w:eastAsia="仿宋_GB2312" w:cs="仿宋"/>
          <w:sz w:val="32"/>
          <w:szCs w:val="32"/>
        </w:rPr>
        <w:t>）行业主管部门督促、指导落实本行业防御措施，开展隐患巡查工作，组织行业督导检查。当防洪工程、设施出现险情时，立即上报县防指组织抢险。</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w:t>
      </w:r>
      <w:r>
        <w:rPr>
          <w:rFonts w:ascii="仿宋_GB2312" w:hAnsi="仿宋" w:eastAsia="仿宋_GB2312" w:cs="仿宋"/>
          <w:sz w:val="32"/>
          <w:szCs w:val="32"/>
        </w:rPr>
        <w:t>5</w:t>
      </w:r>
      <w:r>
        <w:rPr>
          <w:rFonts w:hint="eastAsia" w:ascii="仿宋_GB2312" w:hAnsi="仿宋" w:eastAsia="仿宋_GB2312" w:cs="仿宋"/>
          <w:sz w:val="32"/>
          <w:szCs w:val="32"/>
        </w:rPr>
        <w:t>）抢险救援力量提前向可能受影响地区预置队伍和装备，视情开展抢险救援。</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w:t>
      </w:r>
      <w:r>
        <w:rPr>
          <w:rFonts w:ascii="仿宋_GB2312" w:hAnsi="仿宋" w:eastAsia="仿宋_GB2312" w:cs="仿宋"/>
          <w:sz w:val="32"/>
          <w:szCs w:val="32"/>
        </w:rPr>
        <w:t>6</w:t>
      </w:r>
      <w:r>
        <w:rPr>
          <w:rFonts w:hint="eastAsia" w:ascii="仿宋_GB2312" w:hAnsi="仿宋" w:eastAsia="仿宋_GB2312" w:cs="仿宋"/>
          <w:sz w:val="32"/>
          <w:szCs w:val="32"/>
        </w:rPr>
        <w:t>）交通、公安、卫生、工信、通信、电力等行业主管部门按照职责分工，广泛调动资源，协调各方力量，全力做好抢险救灾和应急保障工作。</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w:t>
      </w:r>
      <w:r>
        <w:rPr>
          <w:rFonts w:ascii="仿宋_GB2312" w:hAnsi="仿宋" w:eastAsia="仿宋_GB2312" w:cs="仿宋"/>
          <w:sz w:val="32"/>
          <w:szCs w:val="32"/>
        </w:rPr>
        <w:t>7</w:t>
      </w:r>
      <w:r>
        <w:rPr>
          <w:rFonts w:hint="eastAsia" w:ascii="仿宋_GB2312" w:hAnsi="仿宋" w:eastAsia="仿宋_GB2312" w:cs="仿宋"/>
          <w:sz w:val="32"/>
          <w:szCs w:val="32"/>
        </w:rPr>
        <w:t>）</w:t>
      </w:r>
      <w:bookmarkStart w:id="54" w:name="_Hlk131754492"/>
      <w:r>
        <w:rPr>
          <w:rFonts w:hint="eastAsia" w:ascii="仿宋_GB2312" w:hAnsi="仿宋" w:eastAsia="仿宋_GB2312" w:cs="仿宋"/>
          <w:sz w:val="32"/>
          <w:szCs w:val="32"/>
        </w:rPr>
        <w:t>各乡（镇）和相关部门加强对山洪泥石流沟道、地质灾害易发区、河道、水库、塘坝及水工建筑物、排水设施、易积滞水点、旅游景区、老旧平房、低洼院落、建筑工地、人防工事等防汛重点部位、隐患部位的监视，提前布控，及时采取措施，做好险情处置和群众避险转移工作，调动抢险物资开展抢险、排涝，确保群众生命财产安全。</w:t>
      </w:r>
    </w:p>
    <w:bookmarkEnd w:id="54"/>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w:t>
      </w:r>
      <w:r>
        <w:rPr>
          <w:rFonts w:ascii="仿宋_GB2312" w:hAnsi="仿宋" w:eastAsia="仿宋_GB2312" w:cs="仿宋"/>
          <w:sz w:val="32"/>
          <w:szCs w:val="32"/>
        </w:rPr>
        <w:t>8</w:t>
      </w:r>
      <w:r>
        <w:rPr>
          <w:rFonts w:hint="eastAsia" w:ascii="仿宋_GB2312" w:hAnsi="仿宋" w:eastAsia="仿宋_GB2312" w:cs="仿宋"/>
          <w:sz w:val="32"/>
          <w:szCs w:val="32"/>
        </w:rPr>
        <w:t>）宣传部门组织新闻媒体及相关单位向公众播报暴雨、洪水、地质灾害的有关信息及应对措施等动态信息的播报，主动引导舆论，加强正面信息的宣传报道，及时处理不实信息。</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w:t>
      </w:r>
      <w:r>
        <w:rPr>
          <w:rFonts w:ascii="仿宋_GB2312" w:hAnsi="仿宋" w:eastAsia="仿宋_GB2312" w:cs="仿宋"/>
          <w:sz w:val="32"/>
          <w:szCs w:val="32"/>
        </w:rPr>
        <w:t>9</w:t>
      </w:r>
      <w:r>
        <w:rPr>
          <w:rFonts w:hint="eastAsia" w:ascii="仿宋_GB2312" w:hAnsi="仿宋" w:eastAsia="仿宋_GB2312" w:cs="仿宋"/>
          <w:sz w:val="32"/>
          <w:szCs w:val="32"/>
        </w:rPr>
        <w:t>）加强信息调度分析，持续做好会商研判。</w:t>
      </w:r>
    </w:p>
    <w:p>
      <w:pPr>
        <w:spacing w:line="580" w:lineRule="exact"/>
        <w:ind w:firstLine="640" w:firstLineChars="200"/>
        <w:rPr>
          <w:rFonts w:ascii="仿宋_GB2312" w:hAnsi="仿宋" w:eastAsia="仿宋_GB2312" w:cs="仿宋"/>
          <w:sz w:val="32"/>
          <w:szCs w:val="32"/>
        </w:rPr>
      </w:pPr>
      <w:r>
        <w:rPr>
          <w:rFonts w:ascii="仿宋_GB2312" w:hAnsi="仿宋" w:eastAsia="仿宋_GB2312" w:cs="仿宋"/>
          <w:sz w:val="32"/>
          <w:szCs w:val="32"/>
        </w:rPr>
        <w:t xml:space="preserve">6.3.5 </w:t>
      </w:r>
      <w:r>
        <w:rPr>
          <w:rFonts w:hint="eastAsia" w:ascii="仿宋_GB2312" w:hAnsi="仿宋" w:eastAsia="仿宋_GB2312" w:cs="仿宋"/>
          <w:sz w:val="32"/>
          <w:szCs w:val="32"/>
        </w:rPr>
        <w:t>紧急防汛期</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需要宣布全县或有关区域进入紧急防汛期时，由县防指及时报县委、县政府主要领导，经县委、县政府主要领导同意，县防指指挥长宣布进入紧急防汛期，并报市防办备案。</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在紧急防汛期，县防指有权对雍水、阻水严重的桥梁、引道、码头和其他跨河工程设施做出紧急处置；县防指根据防汛抗洪的需要，有权在其管辖的范围内调用物资、设备、交通运输工具和人力，决定采取取土占地、砍伐林木、清除阻水建筑物和其他必要的紧急措施；必要时，公安机关、交通管理等有关部门按照县防指的决定，依法实施陆地和水面交通管制。</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紧急防汛期结束后，由县应急救援总指挥部宣布解除紧急防汛期，并通过新闻单位向社会发布解除紧急防汛期的消息。</w:t>
      </w:r>
    </w:p>
    <w:p>
      <w:pPr>
        <w:spacing w:line="580" w:lineRule="exact"/>
        <w:ind w:firstLine="640" w:firstLineChars="200"/>
        <w:rPr>
          <w:rFonts w:ascii="仿宋_GB2312" w:hAnsi="仿宋" w:eastAsia="仿宋_GB2312" w:cs="仿宋"/>
          <w:sz w:val="32"/>
          <w:szCs w:val="32"/>
        </w:rPr>
      </w:pPr>
      <w:r>
        <w:rPr>
          <w:rFonts w:ascii="仿宋_GB2312" w:hAnsi="仿宋" w:eastAsia="仿宋_GB2312" w:cs="仿宋"/>
          <w:sz w:val="32"/>
          <w:szCs w:val="32"/>
        </w:rPr>
        <w:t xml:space="preserve">6.3.6 </w:t>
      </w:r>
      <w:r>
        <w:rPr>
          <w:rFonts w:hint="eastAsia" w:ascii="仿宋_GB2312" w:hAnsi="仿宋" w:eastAsia="仿宋_GB2312" w:cs="仿宋"/>
          <w:sz w:val="32"/>
          <w:szCs w:val="32"/>
        </w:rPr>
        <w:t>抢险救援</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w:t>
      </w:r>
      <w:r>
        <w:rPr>
          <w:rFonts w:ascii="仿宋_GB2312" w:hAnsi="仿宋" w:eastAsia="仿宋_GB2312" w:cs="仿宋"/>
          <w:sz w:val="32"/>
          <w:szCs w:val="32"/>
        </w:rPr>
        <w:t>1</w:t>
      </w:r>
      <w:r>
        <w:rPr>
          <w:rFonts w:hint="eastAsia" w:ascii="仿宋_GB2312" w:hAnsi="仿宋" w:eastAsia="仿宋_GB2312" w:cs="仿宋"/>
          <w:sz w:val="32"/>
          <w:szCs w:val="32"/>
        </w:rPr>
        <w:t>）基本原则</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①抢险救援实行统一指挥、专业力量和社会力量有序联动的应急救援组织运行模式。</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②抢险救援坚持属地为主，加强部门协调联动，鼓励社会公众参与。</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③抢险救援要树立“人民至上、生命至上”理念；迅速行动，突出避险为</w:t>
      </w:r>
      <w:r>
        <w:rPr>
          <w:rFonts w:hint="eastAsia" w:ascii="仿宋_GB2312" w:hAnsi="仿宋" w:eastAsia="仿宋_GB2312" w:cs="仿宋"/>
          <w:color w:val="000000"/>
          <w:sz w:val="32"/>
          <w:szCs w:val="32"/>
        </w:rPr>
        <w:t>主</w:t>
      </w:r>
      <w:r>
        <w:rPr>
          <w:rFonts w:hint="eastAsia" w:ascii="仿宋_GB2312" w:hAnsi="仿宋" w:eastAsia="仿宋_GB2312" w:cs="仿宋"/>
          <w:sz w:val="32"/>
          <w:szCs w:val="32"/>
        </w:rPr>
        <w:t>。</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w:t>
      </w:r>
      <w:r>
        <w:rPr>
          <w:rFonts w:ascii="仿宋_GB2312" w:hAnsi="仿宋" w:eastAsia="仿宋_GB2312" w:cs="仿宋"/>
          <w:sz w:val="32"/>
          <w:szCs w:val="32"/>
        </w:rPr>
        <w:t>2</w:t>
      </w:r>
      <w:r>
        <w:rPr>
          <w:rFonts w:hint="eastAsia" w:ascii="仿宋_GB2312" w:hAnsi="仿宋" w:eastAsia="仿宋_GB2312" w:cs="仿宋"/>
          <w:sz w:val="32"/>
          <w:szCs w:val="32"/>
        </w:rPr>
        <w:t>）抢险救援开展</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当发生下列情况之一时，县防指组织、协调县抢险救援力量和专家组开展应急抢险救援工作。</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①当发生工程出险、人员被困等情况，超出行业主管部门或灾害发生地的处置能力时；</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②灾害发生地乡（镇）人民政府向县防指请求支援时；</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③其他需要采取应急抢险救援的情况。</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w:t>
      </w:r>
      <w:r>
        <w:rPr>
          <w:rFonts w:ascii="仿宋_GB2312" w:hAnsi="仿宋" w:eastAsia="仿宋_GB2312" w:cs="仿宋"/>
          <w:sz w:val="32"/>
          <w:szCs w:val="32"/>
        </w:rPr>
        <w:t>3</w:t>
      </w:r>
      <w:r>
        <w:rPr>
          <w:rFonts w:hint="eastAsia" w:ascii="仿宋_GB2312" w:hAnsi="仿宋" w:eastAsia="仿宋_GB2312" w:cs="仿宋"/>
          <w:sz w:val="32"/>
          <w:szCs w:val="32"/>
        </w:rPr>
        <w:t>）抢险救援行动</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①当发生工程出险、人员被困等突发情况时，主管单位和灾害发生地乡（镇）应立即组织本行业专家和抢险队伍，制定工程抢险、人员救援等方案，采取紧急防护措施，防止事态进一步蔓延，并及时将相关情况报告县防指。</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②县防指立即组织相关行业专家和人员组织会商研判，根据事态发展和预先制定的抢险救援方案，统筹、协调武警平顺中队、民兵、县消防救援大队及社会救援队伍等抢险救援力量，调度各类应急抢险救援物资进行应急抢险救援。</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w:t>
      </w:r>
      <w:r>
        <w:rPr>
          <w:rFonts w:ascii="仿宋_GB2312" w:hAnsi="仿宋" w:eastAsia="仿宋_GB2312" w:cs="仿宋"/>
          <w:sz w:val="32"/>
          <w:szCs w:val="32"/>
        </w:rPr>
        <w:t>4</w:t>
      </w:r>
      <w:r>
        <w:rPr>
          <w:rFonts w:hint="eastAsia" w:ascii="仿宋_GB2312" w:hAnsi="仿宋" w:eastAsia="仿宋_GB2312" w:cs="仿宋"/>
          <w:sz w:val="32"/>
          <w:szCs w:val="32"/>
        </w:rPr>
        <w:t>）县防指相关成员单位负责为抢险救援提供物资、资金、车辆、油料、电力、通信、医疗、安全等方面的保障。</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w:t>
      </w:r>
      <w:r>
        <w:rPr>
          <w:rFonts w:ascii="仿宋_GB2312" w:hAnsi="仿宋" w:eastAsia="仿宋_GB2312" w:cs="仿宋"/>
          <w:sz w:val="32"/>
          <w:szCs w:val="32"/>
        </w:rPr>
        <w:t>5</w:t>
      </w:r>
      <w:r>
        <w:rPr>
          <w:rFonts w:hint="eastAsia" w:ascii="仿宋_GB2312" w:hAnsi="仿宋" w:eastAsia="仿宋_GB2312" w:cs="仿宋"/>
          <w:sz w:val="32"/>
          <w:szCs w:val="32"/>
        </w:rPr>
        <w:t>）县防指视情组织社会救援队伍，支援应急抢险救援工作。</w:t>
      </w:r>
    </w:p>
    <w:p>
      <w:pPr>
        <w:spacing w:line="580" w:lineRule="exact"/>
        <w:ind w:firstLine="640" w:firstLineChars="200"/>
        <w:rPr>
          <w:rFonts w:ascii="仿宋_GB2312" w:hAnsi="仿宋" w:eastAsia="仿宋_GB2312" w:cs="仿宋"/>
          <w:color w:val="1F497D"/>
          <w:sz w:val="32"/>
          <w:szCs w:val="32"/>
        </w:rPr>
      </w:pPr>
      <w:r>
        <w:rPr>
          <w:rFonts w:hint="eastAsia" w:ascii="仿宋_GB2312" w:hAnsi="仿宋" w:eastAsia="仿宋_GB2312" w:cs="仿宋"/>
          <w:sz w:val="32"/>
          <w:szCs w:val="32"/>
        </w:rPr>
        <w:t>（</w:t>
      </w:r>
      <w:r>
        <w:rPr>
          <w:rFonts w:ascii="仿宋_GB2312" w:hAnsi="仿宋" w:eastAsia="仿宋_GB2312" w:cs="仿宋"/>
          <w:sz w:val="32"/>
          <w:szCs w:val="32"/>
        </w:rPr>
        <w:t>6</w:t>
      </w:r>
      <w:r>
        <w:rPr>
          <w:rFonts w:hint="eastAsia" w:ascii="仿宋_GB2312" w:hAnsi="仿宋" w:eastAsia="仿宋_GB2312" w:cs="仿宋"/>
          <w:sz w:val="32"/>
          <w:szCs w:val="32"/>
        </w:rPr>
        <w:t>）县水利局承担防御洪水应急抢险的技术支撑工作，县自然资源局承担地质灾害抢险救援的技术支撑工作，其他成员单位根据职责，做好本行业内应急抢险救援的技术支</w:t>
      </w:r>
      <w:r>
        <w:rPr>
          <w:rFonts w:hint="eastAsia" w:ascii="仿宋_GB2312" w:hAnsi="仿宋" w:eastAsia="仿宋_GB2312" w:cs="仿宋"/>
          <w:color w:val="000000" w:themeColor="text1"/>
          <w:sz w:val="32"/>
          <w:szCs w:val="32"/>
        </w:rPr>
        <w:t>撑。</w:t>
      </w:r>
    </w:p>
    <w:p>
      <w:pPr>
        <w:pStyle w:val="4"/>
        <w:spacing w:before="0" w:after="0" w:line="580" w:lineRule="exact"/>
        <w:ind w:firstLine="640" w:firstLineChars="200"/>
        <w:rPr>
          <w:rFonts w:ascii="仿宋_GB2312" w:hAnsi="仿宋" w:eastAsia="仿宋_GB2312" w:cs="仿宋"/>
          <w:b w:val="0"/>
          <w:bCs w:val="0"/>
        </w:rPr>
      </w:pPr>
      <w:r>
        <w:rPr>
          <w:rFonts w:ascii="仿宋_GB2312" w:hAnsi="仿宋" w:eastAsia="仿宋_GB2312" w:cs="仿宋"/>
          <w:b w:val="0"/>
          <w:bCs w:val="0"/>
        </w:rPr>
        <w:t>6.3.7</w:t>
      </w:r>
      <w:r>
        <w:rPr>
          <w:rFonts w:hint="eastAsia" w:ascii="仿宋_GB2312" w:hAnsi="仿宋" w:eastAsia="仿宋_GB2312" w:cs="仿宋"/>
          <w:b w:val="0"/>
          <w:bCs w:val="0"/>
        </w:rPr>
        <w:t>响应调整</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县防指根据水害灾情发展趋势，经县防指或县防办会商，适时调整应急响应等级。</w:t>
      </w:r>
    </w:p>
    <w:p>
      <w:pPr>
        <w:pStyle w:val="4"/>
        <w:spacing w:before="0" w:after="0" w:line="580" w:lineRule="exact"/>
        <w:ind w:firstLine="640" w:firstLineChars="200"/>
        <w:rPr>
          <w:rFonts w:ascii="仿宋_GB2312" w:hAnsi="仿宋" w:eastAsia="仿宋_GB2312" w:cs="仿宋"/>
          <w:b w:val="0"/>
          <w:bCs w:val="0"/>
        </w:rPr>
      </w:pPr>
      <w:r>
        <w:rPr>
          <w:rFonts w:ascii="仿宋_GB2312" w:hAnsi="仿宋" w:eastAsia="仿宋_GB2312" w:cs="仿宋"/>
          <w:b w:val="0"/>
          <w:bCs w:val="0"/>
        </w:rPr>
        <w:t>6.3.8</w:t>
      </w:r>
      <w:r>
        <w:rPr>
          <w:rFonts w:hint="eastAsia" w:ascii="仿宋_GB2312" w:hAnsi="仿宋" w:eastAsia="仿宋_GB2312" w:cs="仿宋"/>
          <w:b w:val="0"/>
          <w:bCs w:val="0"/>
        </w:rPr>
        <w:t>响应结束</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当出现下列条件时</w:t>
      </w:r>
      <w:r>
        <w:rPr>
          <w:rFonts w:ascii="仿宋_GB2312" w:hAnsi="仿宋" w:eastAsia="仿宋_GB2312" w:cs="仿宋"/>
          <w:sz w:val="32"/>
          <w:szCs w:val="32"/>
        </w:rPr>
        <w:t>,</w:t>
      </w:r>
      <w:r>
        <w:rPr>
          <w:rFonts w:hint="eastAsia" w:ascii="仿宋_GB2312" w:hAnsi="仿宋" w:eastAsia="仿宋_GB2312" w:cs="仿宋"/>
          <w:sz w:val="32"/>
          <w:szCs w:val="32"/>
        </w:rPr>
        <w:t>县防指可视情宣布应急响应结束。</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w:t>
      </w:r>
      <w:r>
        <w:rPr>
          <w:rFonts w:ascii="仿宋_GB2312" w:hAnsi="仿宋" w:eastAsia="仿宋_GB2312" w:cs="仿宋"/>
          <w:sz w:val="32"/>
          <w:szCs w:val="32"/>
        </w:rPr>
        <w:t>1</w:t>
      </w:r>
      <w:r>
        <w:rPr>
          <w:rFonts w:hint="eastAsia" w:ascii="仿宋_GB2312" w:hAnsi="仿宋" w:eastAsia="仿宋_GB2312" w:cs="仿宋"/>
          <w:sz w:val="32"/>
          <w:szCs w:val="32"/>
        </w:rPr>
        <w:t>）大范围降雨趋停</w:t>
      </w:r>
      <w:r>
        <w:rPr>
          <w:rFonts w:ascii="仿宋_GB2312" w:hAnsi="仿宋" w:eastAsia="仿宋_GB2312" w:cs="仿宋"/>
          <w:sz w:val="32"/>
          <w:szCs w:val="32"/>
        </w:rPr>
        <w:t>,</w:t>
      </w:r>
      <w:r>
        <w:rPr>
          <w:rFonts w:hint="eastAsia" w:ascii="仿宋_GB2312" w:hAnsi="仿宋" w:eastAsia="仿宋_GB2312" w:cs="仿宋"/>
          <w:sz w:val="32"/>
          <w:szCs w:val="32"/>
        </w:rPr>
        <w:t>县气象局解除暴雨预警或预报未来没有大的降雨过程。</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w:t>
      </w:r>
      <w:r>
        <w:rPr>
          <w:rFonts w:ascii="仿宋_GB2312" w:hAnsi="仿宋" w:eastAsia="仿宋_GB2312" w:cs="仿宋"/>
          <w:sz w:val="32"/>
          <w:szCs w:val="32"/>
        </w:rPr>
        <w:t>2</w:t>
      </w:r>
      <w:r>
        <w:rPr>
          <w:rFonts w:hint="eastAsia" w:ascii="仿宋_GB2312" w:hAnsi="仿宋" w:eastAsia="仿宋_GB2312" w:cs="仿宋"/>
          <w:sz w:val="32"/>
          <w:szCs w:val="32"/>
        </w:rPr>
        <w:t>）工程险情基本控制，主要行洪河道重要河段水位已回落至警戒水位以下。</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w:t>
      </w:r>
      <w:r>
        <w:rPr>
          <w:rFonts w:ascii="仿宋_GB2312" w:hAnsi="仿宋" w:eastAsia="仿宋_GB2312" w:cs="仿宋"/>
          <w:sz w:val="32"/>
          <w:szCs w:val="32"/>
        </w:rPr>
        <w:t>3</w:t>
      </w:r>
      <w:r>
        <w:rPr>
          <w:rFonts w:hint="eastAsia" w:ascii="仿宋_GB2312" w:hAnsi="仿宋" w:eastAsia="仿宋_GB2312" w:cs="仿宋"/>
          <w:sz w:val="32"/>
          <w:szCs w:val="32"/>
        </w:rPr>
        <w:t>）主要应急抢险救援任务基本结束。</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w:t>
      </w:r>
      <w:r>
        <w:rPr>
          <w:rFonts w:ascii="仿宋_GB2312" w:hAnsi="仿宋" w:eastAsia="仿宋_GB2312" w:cs="仿宋"/>
          <w:sz w:val="32"/>
          <w:szCs w:val="32"/>
        </w:rPr>
        <w:t>4</w:t>
      </w:r>
      <w:r>
        <w:rPr>
          <w:rFonts w:hint="eastAsia" w:ascii="仿宋_GB2312" w:hAnsi="仿宋" w:eastAsia="仿宋_GB2312" w:cs="仿宋"/>
          <w:sz w:val="32"/>
          <w:szCs w:val="32"/>
        </w:rPr>
        <w:t>）灾情基本稳定，群众生产生活基本恢复。</w:t>
      </w:r>
    </w:p>
    <w:p>
      <w:pPr>
        <w:spacing w:line="580" w:lineRule="exact"/>
        <w:ind w:firstLine="640" w:firstLineChars="200"/>
        <w:rPr>
          <w:rFonts w:ascii="仿宋_GB2312" w:hAnsi="仿宋" w:eastAsia="仿宋_GB2312" w:cs="仿宋"/>
          <w:sz w:val="32"/>
          <w:szCs w:val="32"/>
        </w:rPr>
      </w:pPr>
      <w:r>
        <w:rPr>
          <w:rFonts w:ascii="仿宋_GB2312" w:hAnsi="仿宋" w:eastAsia="仿宋_GB2312" w:cs="仿宋"/>
          <w:sz w:val="32"/>
          <w:szCs w:val="32"/>
        </w:rPr>
        <w:t xml:space="preserve">6.3.9 </w:t>
      </w:r>
      <w:r>
        <w:rPr>
          <w:rFonts w:hint="eastAsia" w:ascii="仿宋_GB2312" w:hAnsi="仿宋" w:eastAsia="仿宋_GB2312" w:cs="仿宋"/>
          <w:sz w:val="32"/>
          <w:szCs w:val="32"/>
        </w:rPr>
        <w:t>防汛典型情景</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根据洪涝灾害可能引发的衍生、次生灾害及其可能造成的后果，结合不同灾害类型和出险情况，可能出现</w:t>
      </w:r>
      <w:r>
        <w:rPr>
          <w:rFonts w:ascii="仿宋_GB2312" w:hAnsi="仿宋" w:eastAsia="仿宋_GB2312" w:cs="仿宋"/>
          <w:sz w:val="32"/>
          <w:szCs w:val="32"/>
        </w:rPr>
        <w:t>7</w:t>
      </w:r>
      <w:r>
        <w:rPr>
          <w:rFonts w:hint="eastAsia" w:ascii="仿宋_GB2312" w:hAnsi="仿宋" w:eastAsia="仿宋_GB2312" w:cs="仿宋"/>
          <w:sz w:val="32"/>
          <w:szCs w:val="32"/>
        </w:rPr>
        <w:t>种典型场景，分别为：人员受困、大规模人员转移避险、水工程出险、山洪地质灾害、城市严重内涝、重要基础设施受损、大规模人员滞留。</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w:t>
      </w:r>
      <w:r>
        <w:rPr>
          <w:rFonts w:ascii="仿宋_GB2312" w:hAnsi="仿宋" w:eastAsia="仿宋_GB2312" w:cs="仿宋"/>
          <w:sz w:val="32"/>
          <w:szCs w:val="32"/>
        </w:rPr>
        <w:t>1</w:t>
      </w:r>
      <w:r>
        <w:rPr>
          <w:rFonts w:hint="eastAsia" w:ascii="仿宋_GB2312" w:hAnsi="仿宋" w:eastAsia="仿宋_GB2312" w:cs="仿宋"/>
          <w:sz w:val="32"/>
          <w:szCs w:val="32"/>
        </w:rPr>
        <w:t>）人员受困</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堤防保护区、泄洪河道、低洼区、涉河旅游景区等危险区人员未及时撤离，</w:t>
      </w:r>
      <w:r>
        <w:rPr>
          <w:rFonts w:ascii="仿宋_GB2312" w:hAnsi="仿宋" w:eastAsia="仿宋_GB2312" w:cs="仿宋"/>
          <w:sz w:val="32"/>
          <w:szCs w:val="32"/>
        </w:rPr>
        <w:t xml:space="preserve"> </w:t>
      </w:r>
      <w:r>
        <w:rPr>
          <w:rFonts w:hint="eastAsia" w:ascii="仿宋_GB2312" w:hAnsi="仿宋" w:eastAsia="仿宋_GB2312" w:cs="仿宋"/>
          <w:sz w:val="32"/>
          <w:szCs w:val="32"/>
        </w:rPr>
        <w:t>遭洪水围困。</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①灾害发生地立即将人员受困情况报乡（镇）人民政府或主管部门，县应急管理局和县水利局组织消防等救援队伍开展应急救援。</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②县防指视情况派出工作指导组赶赴前线，指导应急救援工作，调派救援力量支援人员搜救转移工作。</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③事发乡（镇）启用应急避险场所安置受灾群众，协调调拨、供应应急物资，向县防指汇报人员转移安置情况。</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w:t>
      </w:r>
      <w:r>
        <w:rPr>
          <w:rFonts w:ascii="仿宋_GB2312" w:hAnsi="仿宋" w:eastAsia="仿宋_GB2312" w:cs="仿宋"/>
          <w:sz w:val="32"/>
          <w:szCs w:val="32"/>
        </w:rPr>
        <w:t>2</w:t>
      </w:r>
      <w:r>
        <w:rPr>
          <w:rFonts w:hint="eastAsia" w:ascii="仿宋_GB2312" w:hAnsi="仿宋" w:eastAsia="仿宋_GB2312" w:cs="仿宋"/>
          <w:sz w:val="32"/>
          <w:szCs w:val="32"/>
        </w:rPr>
        <w:t>）大规模人员转移避险</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因暴雨洪水，需紧急组织大规模人员转移避险或异地安置。</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①灾害发生地乡（镇）指要根据暴雨预警、防汛指令，落实临灾防范措施，提前组织风险区群众做好转移避险准备，加强</w:t>
      </w:r>
      <w:r>
        <w:rPr>
          <w:rFonts w:ascii="仿宋_GB2312" w:hAnsi="仿宋" w:eastAsia="仿宋_GB2312" w:cs="仿宋"/>
          <w:sz w:val="32"/>
          <w:szCs w:val="32"/>
        </w:rPr>
        <w:t xml:space="preserve"> 24</w:t>
      </w:r>
      <w:r>
        <w:rPr>
          <w:rFonts w:hint="eastAsia" w:ascii="仿宋_GB2312" w:hAnsi="仿宋" w:eastAsia="仿宋_GB2312" w:cs="仿宋"/>
          <w:sz w:val="32"/>
          <w:szCs w:val="32"/>
        </w:rPr>
        <w:t>小时巡查防守，一旦发现险情征兆，果断转移受威胁人员，务必做到应转尽转、应转早转，并将相关情况及工作开展情况报县防指。</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②县防指视情派出工作指导组赶赴前线，指导、督促灾害发生地乡（镇）全力做好人员转移避险工作，调派救援力量支援地方做好转移避险和安置工作。</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③灾害发生地乡（镇）启用应急避险场所安置受灾群众，协调调拨、供应应急救灾物资。</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④交通运输、公安等部门协助做好交通运输和安全保障。</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⑤城区要视暴雨预警、内涝积水等情况，果断关停地下车库、地下大型综合体等地下空间。</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⑥山丘区要视山洪地质灾害预警、溪河水位上涨等情况，果断组织危险区人员转移避险，危险解除前严防转出人员擅自返回，确保群众生命安全。</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w:t>
      </w:r>
      <w:r>
        <w:rPr>
          <w:rFonts w:ascii="仿宋_GB2312" w:hAnsi="仿宋" w:eastAsia="仿宋_GB2312" w:cs="仿宋"/>
          <w:sz w:val="32"/>
          <w:szCs w:val="32"/>
        </w:rPr>
        <w:t>3</w:t>
      </w:r>
      <w:r>
        <w:rPr>
          <w:rFonts w:hint="eastAsia" w:ascii="仿宋_GB2312" w:hAnsi="仿宋" w:eastAsia="仿宋_GB2312" w:cs="仿宋"/>
          <w:sz w:val="32"/>
          <w:szCs w:val="32"/>
        </w:rPr>
        <w:t>）水利工程出险</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洪水造成大坝、堤防、水闸等水利工程可能出现或已经出现管涌、漫坝、垮塌、决口失稳及其他险情，危及到群众生命财产和重要公共设施安全。</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①水利部门和水利工程管理单位组织制定现场处置方案，全力做好险情先期处置工作，并及时报县防指。</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②水利工程管理单位及时通知所属乡（镇）人民政府转移安置受威胁群众，确保人民群众生命安全。及时向可能遭受影响的周边地区发布警告信息。</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③县防指根据险情实际或地方请求，及时派出工作指导组赶赴前线指导抢险救援工作，组织专业抢险队伍赶赴现场开展应急抢险。</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④水利部门组织行业专家做好技术支撑工作；组织调配抢险物资装备。</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⑤消防救援队伍立即组织开展危险地区的遇险群众疏散和营救工作；必要时协调武警平顺中队、民兵预备役等开展危险地区的遇险群众疏散和营救工作。</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w:t>
      </w:r>
      <w:r>
        <w:rPr>
          <w:rFonts w:ascii="仿宋_GB2312" w:hAnsi="仿宋" w:eastAsia="仿宋_GB2312" w:cs="仿宋"/>
          <w:sz w:val="32"/>
          <w:szCs w:val="32"/>
        </w:rPr>
        <w:t>4</w:t>
      </w:r>
      <w:r>
        <w:rPr>
          <w:rFonts w:hint="eastAsia" w:ascii="仿宋_GB2312" w:hAnsi="仿宋" w:eastAsia="仿宋_GB2312" w:cs="仿宋"/>
          <w:sz w:val="32"/>
          <w:szCs w:val="32"/>
        </w:rPr>
        <w:t>）山洪、地质灾害</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强降雨引发山洪爆发，或发生山体崩塌、滑坡、泥石流等地质灾害，冲毁房屋、田地、道路和桥梁，严重威胁人民群众生命财产安全。</w:t>
      </w:r>
    </w:p>
    <w:p>
      <w:pPr>
        <w:spacing w:line="580" w:lineRule="exact"/>
        <w:ind w:left="640"/>
        <w:rPr>
          <w:rFonts w:ascii="仿宋_GB2312" w:hAnsi="仿宋" w:eastAsia="仿宋_GB2312" w:cs="仿宋"/>
          <w:sz w:val="32"/>
          <w:szCs w:val="32"/>
        </w:rPr>
      </w:pPr>
      <w:r>
        <w:rPr>
          <w:rFonts w:hint="eastAsia" w:ascii="仿宋_GB2312" w:hAnsi="仿宋" w:eastAsia="仿宋_GB2312" w:cs="仿宋"/>
          <w:sz w:val="32"/>
          <w:szCs w:val="32"/>
        </w:rPr>
        <w:t>①水利和自然资源部门牵头，组织制定现场处置方案。</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②防指派出工作指导组赶赴前线，指导、督促灾害发生地乡（镇）全力做好抢险救灾工作。</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③视情设立现场指挥部，全力开展抢险救援救灾工作。及时向可能遭受影响的周边地区发布警告信息。</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④水利和自然资源部门组织行业专家做好技术支撑工作。</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⑤气象和水利部门提供发生山洪、地质灾害地区的降雨资料。</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⑥防指督促可能受影响的乡（镇）做好人员转移。</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⑦消防救援队伍立即组织开展危险地区的遇险群众疏散和营救工作；必要时协调武警平顺中队、民兵预备役等支援转移安置和险情抢护等工作。</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⑧组织通信技术、无人机航拍等协助救援工作，必要时协调空中救援力量参与。</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w:t>
      </w:r>
      <w:r>
        <w:rPr>
          <w:rFonts w:ascii="仿宋_GB2312" w:hAnsi="仿宋" w:eastAsia="仿宋_GB2312" w:cs="仿宋"/>
          <w:sz w:val="32"/>
          <w:szCs w:val="32"/>
        </w:rPr>
        <w:t>5</w:t>
      </w:r>
      <w:r>
        <w:rPr>
          <w:rFonts w:hint="eastAsia" w:ascii="仿宋_GB2312" w:hAnsi="仿宋" w:eastAsia="仿宋_GB2312" w:cs="仿宋"/>
          <w:sz w:val="32"/>
          <w:szCs w:val="32"/>
        </w:rPr>
        <w:t>）城市严重内涝</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城市发生强降雨或连续性降水，超过城市排水能力，致使城市低洼地区积水，地下空间遭淹浸，社会秩序严重受影响，群众生命财产安全受到严重威胁。</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①县住建部门牵头，组织制定现场处置方案，进行先期处置。</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②公安、交通部门加强交通管制、疏导。电力部门及各用电单位加强其产权或管辖范围内供用电设施的安全管理，防止漏电事故。</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③县防指视情派出工作指导组赶赴前线，指导、督促灾害发生地乡（镇）全力做好抢险救灾工作，调派救援力量支援地方排涝抢险救援工作。</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w:t>
      </w:r>
      <w:r>
        <w:rPr>
          <w:rFonts w:ascii="仿宋_GB2312" w:hAnsi="仿宋" w:eastAsia="仿宋_GB2312" w:cs="仿宋"/>
          <w:sz w:val="32"/>
          <w:szCs w:val="32"/>
        </w:rPr>
        <w:t>6</w:t>
      </w:r>
      <w:r>
        <w:rPr>
          <w:rFonts w:hint="eastAsia" w:ascii="仿宋_GB2312" w:hAnsi="仿宋" w:eastAsia="仿宋_GB2312" w:cs="仿宋"/>
          <w:sz w:val="32"/>
          <w:szCs w:val="32"/>
        </w:rPr>
        <w:t>）重要基础设施受损</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因暴雨洪水造成交通严重受阻，供电、通信、供水、供油（气）等设施设备严重损毁，水电路气信等生命线系统大范围中断。</w:t>
      </w:r>
    </w:p>
    <w:p>
      <w:pPr>
        <w:spacing w:line="580" w:lineRule="exact"/>
        <w:ind w:left="640"/>
        <w:rPr>
          <w:rFonts w:ascii="仿宋_GB2312" w:hAnsi="仿宋" w:eastAsia="仿宋_GB2312" w:cs="仿宋"/>
          <w:sz w:val="32"/>
          <w:szCs w:val="32"/>
        </w:rPr>
      </w:pPr>
      <w:r>
        <w:rPr>
          <w:rFonts w:hint="eastAsia" w:ascii="仿宋_GB2312" w:hAnsi="仿宋" w:eastAsia="仿宋_GB2312" w:cs="仿宋"/>
          <w:sz w:val="32"/>
          <w:szCs w:val="32"/>
        </w:rPr>
        <w:t>①行业主管部门分别制定相应的现场处置方案。</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②行业主管部门立即将险情、灾情报告县党委、县政府、县防指导组织力量开展抢险救灾工作。</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③县防指视情派出工作指导组赶赴前线，指导、督促全力做好抢险救灾工作，调派救援力量支援地方开展抢险救灾工作。</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④交通、通信、水利、电力、石化等部门（单位）根据水电路气信等基础设施中断情况，分别组织行业专家做好技术支撑工作和通信支援。</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⑤县防办及时协调成员单位提供相应应急资源保障，协调其他社会力量赶赴现场开展抢险。</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⑥做好新闻报道，广泛告知工程抢修情况，提醒群众避开受灾路段和做好个人防护。</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w:t>
      </w:r>
      <w:r>
        <w:rPr>
          <w:rFonts w:ascii="仿宋_GB2312" w:hAnsi="仿宋" w:eastAsia="仿宋_GB2312" w:cs="仿宋"/>
          <w:sz w:val="32"/>
          <w:szCs w:val="32"/>
        </w:rPr>
        <w:t>7</w:t>
      </w:r>
      <w:r>
        <w:rPr>
          <w:rFonts w:hint="eastAsia" w:ascii="仿宋_GB2312" w:hAnsi="仿宋" w:eastAsia="仿宋_GB2312" w:cs="仿宋"/>
          <w:sz w:val="32"/>
          <w:szCs w:val="32"/>
        </w:rPr>
        <w:t>）大规模人员滞留</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铁路、公路等交通系统因暴雨洪水大范围瘫痪，火车站、汽</w:t>
      </w:r>
      <w:r>
        <w:rPr>
          <w:rFonts w:ascii="仿宋_GB2312" w:hAnsi="仿宋" w:eastAsia="仿宋_GB2312" w:cs="仿宋"/>
          <w:sz w:val="32"/>
          <w:szCs w:val="32"/>
        </w:rPr>
        <w:t xml:space="preserve"> </w:t>
      </w:r>
      <w:r>
        <w:rPr>
          <w:rFonts w:hint="eastAsia" w:ascii="仿宋_GB2312" w:hAnsi="仿宋" w:eastAsia="仿宋_GB2312" w:cs="仿宋"/>
          <w:sz w:val="32"/>
          <w:szCs w:val="32"/>
        </w:rPr>
        <w:t>车站、旅游景点等地滞留大量人群。</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①县防指立即成立现场指挥部，调派公安、安保等力量做好秩序维护，组建医疗卫生专业技术队伍做好医疗保障，调拨食品、饮用水解决滞留人员饮食问题，全力安抚、疏散滞留人员。</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②各部门加快抢修工作，尽快恢复运输能力。</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③广泛宣传站场滞留情况，呼吁旅客选择其他方式出行。</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④及时安抚滞留群众情绪，及时就近安排宾馆、院校解决滞留人员住宿问题。</w:t>
      </w:r>
    </w:p>
    <w:p>
      <w:pPr>
        <w:spacing w:line="580" w:lineRule="exact"/>
        <w:ind w:firstLine="640" w:firstLineChars="200"/>
        <w:rPr>
          <w:rFonts w:ascii="仿宋_GB2312" w:hAnsi="仿宋" w:eastAsia="仿宋_GB2312" w:cs="仿宋"/>
          <w:sz w:val="32"/>
          <w:szCs w:val="32"/>
        </w:rPr>
      </w:pPr>
      <w:r>
        <w:rPr>
          <w:rFonts w:ascii="仿宋_GB2312" w:hAnsi="仿宋" w:eastAsia="仿宋_GB2312" w:cs="仿宋"/>
          <w:sz w:val="32"/>
          <w:szCs w:val="32"/>
        </w:rPr>
        <w:t xml:space="preserve">6.3.10 </w:t>
      </w:r>
      <w:r>
        <w:rPr>
          <w:rFonts w:hint="eastAsia" w:ascii="仿宋_GB2312" w:hAnsi="仿宋" w:eastAsia="仿宋_GB2312" w:cs="仿宋"/>
          <w:sz w:val="32"/>
          <w:szCs w:val="32"/>
        </w:rPr>
        <w:t>实行“五停”措施</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气象部门预测大暴雨将对我县全域或局部区域造成极其严重影响时，经会商决定在全县范围或局部区域内实行停产、停业、停课、停运、停止集会（“五停”）措施。</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w:t>
      </w:r>
      <w:r>
        <w:rPr>
          <w:rFonts w:ascii="仿宋_GB2312" w:hAnsi="仿宋" w:eastAsia="仿宋_GB2312" w:cs="仿宋"/>
          <w:sz w:val="32"/>
          <w:szCs w:val="32"/>
        </w:rPr>
        <w:t>1</w:t>
      </w:r>
      <w:r>
        <w:rPr>
          <w:rFonts w:hint="eastAsia" w:ascii="仿宋_GB2312" w:hAnsi="仿宋" w:eastAsia="仿宋_GB2312" w:cs="仿宋"/>
          <w:sz w:val="32"/>
          <w:szCs w:val="32"/>
        </w:rPr>
        <w:t>）县防指发布“五停”指令。通过电视、广播、政务网站、短信、微博、微信公众号等多途径向受影响范围发布实行“五停”</w:t>
      </w:r>
      <w:r>
        <w:rPr>
          <w:rFonts w:ascii="仿宋_GB2312" w:hAnsi="仿宋" w:eastAsia="仿宋_GB2312" w:cs="仿宋"/>
          <w:sz w:val="32"/>
          <w:szCs w:val="32"/>
        </w:rPr>
        <w:t xml:space="preserve"> </w:t>
      </w:r>
      <w:r>
        <w:rPr>
          <w:rFonts w:hint="eastAsia" w:ascii="仿宋_GB2312" w:hAnsi="仿宋" w:eastAsia="仿宋_GB2312" w:cs="仿宋"/>
          <w:sz w:val="32"/>
          <w:szCs w:val="32"/>
        </w:rPr>
        <w:t>的指令。</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w:t>
      </w:r>
      <w:r>
        <w:rPr>
          <w:rFonts w:ascii="仿宋_GB2312" w:hAnsi="仿宋" w:eastAsia="仿宋_GB2312" w:cs="仿宋"/>
          <w:sz w:val="32"/>
          <w:szCs w:val="32"/>
        </w:rPr>
        <w:t>2</w:t>
      </w:r>
      <w:r>
        <w:rPr>
          <w:rFonts w:hint="eastAsia" w:ascii="仿宋_GB2312" w:hAnsi="仿宋" w:eastAsia="仿宋_GB2312" w:cs="仿宋"/>
          <w:sz w:val="32"/>
          <w:szCs w:val="32"/>
        </w:rPr>
        <w:t>）县防指、各成员单位严格落实各项防汛措施。</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w:t>
      </w:r>
      <w:r>
        <w:rPr>
          <w:rFonts w:ascii="仿宋_GB2312" w:hAnsi="仿宋" w:eastAsia="仿宋_GB2312" w:cs="仿宋"/>
          <w:sz w:val="32"/>
          <w:szCs w:val="32"/>
        </w:rPr>
        <w:t>3</w:t>
      </w:r>
      <w:r>
        <w:rPr>
          <w:rFonts w:hint="eastAsia" w:ascii="仿宋_GB2312" w:hAnsi="仿宋" w:eastAsia="仿宋_GB2312" w:cs="仿宋"/>
          <w:sz w:val="32"/>
          <w:szCs w:val="32"/>
        </w:rPr>
        <w:t>）县指挥部对全县或局部区域实行“五停”措施的相关信息及时报告市防指。</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w:t>
      </w:r>
      <w:r>
        <w:rPr>
          <w:rFonts w:ascii="仿宋_GB2312" w:hAnsi="仿宋" w:eastAsia="仿宋_GB2312" w:cs="仿宋"/>
          <w:sz w:val="32"/>
          <w:szCs w:val="32"/>
        </w:rPr>
        <w:t>4</w:t>
      </w:r>
      <w:r>
        <w:rPr>
          <w:rFonts w:hint="eastAsia" w:ascii="仿宋_GB2312" w:hAnsi="仿宋" w:eastAsia="仿宋_GB2312" w:cs="仿宋"/>
          <w:sz w:val="32"/>
          <w:szCs w:val="32"/>
        </w:rPr>
        <w:t>）各行业主管部门组织实施本行业“五停”相关措施，相关信息及时报告县防指。</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w:t>
      </w:r>
      <w:r>
        <w:rPr>
          <w:rFonts w:ascii="仿宋_GB2312" w:hAnsi="仿宋" w:eastAsia="仿宋_GB2312" w:cs="仿宋"/>
          <w:sz w:val="32"/>
          <w:szCs w:val="32"/>
        </w:rPr>
        <w:t>5</w:t>
      </w:r>
      <w:r>
        <w:rPr>
          <w:rFonts w:hint="eastAsia" w:ascii="仿宋_GB2312" w:hAnsi="仿宋" w:eastAsia="仿宋_GB2312" w:cs="仿宋"/>
          <w:sz w:val="32"/>
          <w:szCs w:val="32"/>
        </w:rPr>
        <w:t>）指导承担抢险救灾和保障社会基本运行任务的单位落实安全防护措施。</w:t>
      </w:r>
    </w:p>
    <w:p>
      <w:pPr>
        <w:spacing w:line="580" w:lineRule="exact"/>
        <w:ind w:firstLine="640" w:firstLineChars="200"/>
        <w:rPr>
          <w:rFonts w:ascii="仿宋_GB2312" w:hAnsi="仿宋" w:eastAsia="仿宋_GB2312" w:cs="仿宋"/>
          <w:sz w:val="32"/>
          <w:szCs w:val="32"/>
        </w:rPr>
      </w:pPr>
      <w:r>
        <w:rPr>
          <w:rFonts w:ascii="仿宋_GB2312" w:hAnsi="仿宋" w:eastAsia="仿宋_GB2312" w:cs="仿宋"/>
          <w:sz w:val="32"/>
          <w:szCs w:val="32"/>
        </w:rPr>
        <w:t xml:space="preserve">6.3.11 </w:t>
      </w:r>
      <w:r>
        <w:rPr>
          <w:rFonts w:hint="eastAsia" w:ascii="仿宋_GB2312" w:hAnsi="仿宋" w:eastAsia="仿宋_GB2312" w:cs="仿宋"/>
          <w:sz w:val="32"/>
          <w:szCs w:val="32"/>
        </w:rPr>
        <w:t>救援结束</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当突发险情、灾情得到有效控制或人员得以安全解救时，县防指适时结束应急抢险救援工作。</w:t>
      </w:r>
    </w:p>
    <w:p>
      <w:pPr>
        <w:pStyle w:val="3"/>
        <w:spacing w:before="0" w:after="0" w:line="580" w:lineRule="exact"/>
        <w:ind w:firstLine="642" w:firstLineChars="200"/>
        <w:rPr>
          <w:rFonts w:ascii="楷体_GB2312" w:hAnsi="楷体_GB2312" w:eastAsia="楷体_GB2312" w:cs="楷体_GB2312"/>
          <w:szCs w:val="32"/>
        </w:rPr>
      </w:pPr>
      <w:bookmarkStart w:id="55" w:name="_Toc131973812"/>
      <w:r>
        <w:rPr>
          <w:rFonts w:ascii="楷体_GB2312" w:hAnsi="楷体_GB2312" w:eastAsia="楷体_GB2312" w:cs="楷体_GB2312"/>
          <w:szCs w:val="32"/>
        </w:rPr>
        <w:t xml:space="preserve">6.4 </w:t>
      </w:r>
      <w:r>
        <w:rPr>
          <w:rFonts w:hint="eastAsia" w:ascii="楷体_GB2312" w:hAnsi="楷体_GB2312" w:eastAsia="楷体_GB2312" w:cs="楷体_GB2312"/>
          <w:szCs w:val="32"/>
        </w:rPr>
        <w:t>抗旱应急响应</w:t>
      </w:r>
      <w:bookmarkEnd w:id="55"/>
    </w:p>
    <w:p>
      <w:pPr>
        <w:spacing w:line="580" w:lineRule="exact"/>
        <w:ind w:firstLine="640" w:firstLineChars="200"/>
        <w:rPr>
          <w:rFonts w:ascii="仿宋_GB2312" w:hAnsi="仿宋" w:eastAsia="仿宋_GB2312" w:cs="仿宋"/>
          <w:sz w:val="32"/>
          <w:szCs w:val="32"/>
        </w:rPr>
      </w:pPr>
      <w:r>
        <w:rPr>
          <w:rFonts w:ascii="仿宋_GB2312" w:hAnsi="仿宋" w:eastAsia="仿宋_GB2312" w:cs="仿宋"/>
          <w:sz w:val="32"/>
          <w:szCs w:val="32"/>
        </w:rPr>
        <w:t>6.4.1</w:t>
      </w:r>
      <w:r>
        <w:rPr>
          <w:rFonts w:hint="eastAsia" w:ascii="仿宋_GB2312" w:hAnsi="仿宋" w:eastAsia="仿宋_GB2312" w:cs="仿宋"/>
          <w:sz w:val="32"/>
          <w:szCs w:val="32"/>
        </w:rPr>
        <w:t>Ⅰ级响应</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当气象部门发布全县红色干旱预警，县防指根据预警、旱情、灾情以及未来天气形势等情况可启动Ⅰ级应急响应；特殊情况下，可对特定区域启动Ⅰ级响应。</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县防指视情随时组织抗旱会商，会商由指挥长主持，参加会商人员包括所有成员单位负责人或分管负责人，以及县防办邀请的相关专家。</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受旱区乡（镇）及时将本区域的受旱情况、水资源供需变化、应急响应措施以及抗旱减灾工作的问题报告县防办，并每天报告汇总情况。</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除执行Ⅱ级应急响应措施外，还应进一步采取如下应急响应措施：</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w:t>
      </w:r>
      <w:r>
        <w:rPr>
          <w:rFonts w:ascii="仿宋_GB2312" w:hAnsi="仿宋" w:eastAsia="仿宋_GB2312" w:cs="仿宋"/>
          <w:sz w:val="32"/>
          <w:szCs w:val="32"/>
        </w:rPr>
        <w:t>1</w:t>
      </w:r>
      <w:r>
        <w:rPr>
          <w:rFonts w:hint="eastAsia" w:ascii="仿宋_GB2312" w:hAnsi="仿宋" w:eastAsia="仿宋_GB2312" w:cs="仿宋"/>
          <w:sz w:val="32"/>
          <w:szCs w:val="32"/>
        </w:rPr>
        <w:t>）县政府向社会宣布进入紧急抗旱期，实施可供水源统一严格管控。</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w:t>
      </w:r>
      <w:r>
        <w:rPr>
          <w:rFonts w:ascii="仿宋_GB2312" w:hAnsi="仿宋" w:eastAsia="仿宋_GB2312" w:cs="仿宋"/>
          <w:sz w:val="32"/>
          <w:szCs w:val="32"/>
        </w:rPr>
        <w:t>2</w:t>
      </w:r>
      <w:r>
        <w:rPr>
          <w:rFonts w:hint="eastAsia" w:ascii="仿宋_GB2312" w:hAnsi="仿宋" w:eastAsia="仿宋_GB2312" w:cs="仿宋"/>
          <w:sz w:val="32"/>
          <w:szCs w:val="32"/>
        </w:rPr>
        <w:t>）县水利局负责启动跨流域、跨区域调水工作，优先保障居民生活用水。</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w:t>
      </w:r>
      <w:r>
        <w:rPr>
          <w:rFonts w:ascii="仿宋_GB2312" w:hAnsi="仿宋" w:eastAsia="仿宋_GB2312" w:cs="仿宋"/>
          <w:sz w:val="32"/>
          <w:szCs w:val="32"/>
        </w:rPr>
        <w:t>3</w:t>
      </w:r>
      <w:r>
        <w:rPr>
          <w:rFonts w:hint="eastAsia" w:ascii="仿宋_GB2312" w:hAnsi="仿宋" w:eastAsia="仿宋_GB2312" w:cs="仿宋"/>
          <w:sz w:val="32"/>
          <w:szCs w:val="32"/>
        </w:rPr>
        <w:t>）消减工农业用水使用新水，禁止生态环境用水使用新水，尽最大可能使用再生水。</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w:t>
      </w:r>
      <w:r>
        <w:rPr>
          <w:rFonts w:ascii="仿宋_GB2312" w:hAnsi="仿宋" w:eastAsia="仿宋_GB2312" w:cs="仿宋"/>
          <w:sz w:val="32"/>
          <w:szCs w:val="32"/>
        </w:rPr>
        <w:t>4</w:t>
      </w:r>
      <w:r>
        <w:rPr>
          <w:rFonts w:hint="eastAsia" w:ascii="仿宋_GB2312" w:hAnsi="仿宋" w:eastAsia="仿宋_GB2312" w:cs="仿宋"/>
          <w:sz w:val="32"/>
          <w:szCs w:val="32"/>
        </w:rPr>
        <w:t>）供水部门按照县防汛抗旱指挥部相关要求，实施城区分时分片供水。</w:t>
      </w:r>
    </w:p>
    <w:p>
      <w:pPr>
        <w:spacing w:line="580" w:lineRule="exact"/>
        <w:ind w:firstLine="640" w:firstLineChars="200"/>
        <w:rPr>
          <w:rFonts w:ascii="仿宋_GB2312" w:hAnsi="仿宋" w:eastAsia="仿宋_GB2312" w:cs="仿宋"/>
          <w:sz w:val="32"/>
          <w:szCs w:val="32"/>
        </w:rPr>
      </w:pPr>
      <w:r>
        <w:rPr>
          <w:rFonts w:ascii="仿宋_GB2312" w:hAnsi="仿宋" w:eastAsia="仿宋_GB2312" w:cs="仿宋"/>
          <w:sz w:val="32"/>
          <w:szCs w:val="32"/>
        </w:rPr>
        <w:t xml:space="preserve">6.4.2 </w:t>
      </w:r>
      <w:r>
        <w:rPr>
          <w:rFonts w:hint="eastAsia" w:ascii="仿宋_GB2312" w:hAnsi="仿宋" w:eastAsia="仿宋_GB2312" w:cs="仿宋"/>
          <w:sz w:val="32"/>
          <w:szCs w:val="32"/>
        </w:rPr>
        <w:t>Ⅱ级响应</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当气象部门发布全县橙色干旱预警，县防指根据预警、旱情、灾情以及未来天气形势等情况可启动Ⅱ级应急响应；特殊情况下，可对特定区域启动Ⅱ级响应。</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县防指加密抗旱会商，会商由指挥长主持，参加会商人员包括所有成员单位负责人或分管负责人，以及县防办邀请的相关专家。</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受旱乡（镇）及时将本区</w:t>
      </w:r>
      <w:r>
        <w:rPr>
          <w:rFonts w:hint="eastAsia" w:ascii="仿宋_GB2312" w:hAnsi="仿宋" w:eastAsia="仿宋_GB2312" w:cs="仿宋"/>
          <w:color w:val="000000"/>
          <w:sz w:val="32"/>
          <w:szCs w:val="32"/>
        </w:rPr>
        <w:t>域的</w:t>
      </w:r>
      <w:r>
        <w:rPr>
          <w:rFonts w:hint="eastAsia" w:ascii="仿宋_GB2312" w:hAnsi="仿宋" w:eastAsia="仿宋_GB2312" w:cs="仿宋"/>
          <w:sz w:val="32"/>
          <w:szCs w:val="32"/>
        </w:rPr>
        <w:t>受旱情况、水资源供需变化、应急响应措施以及抗旱减灾工作的问题报告县防汛抗旱指挥部办公室，并每两天报告汇总情况。</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除执行Ⅲ级应急响应措施外，还应进一步采取如下应急响应措施：</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w:t>
      </w:r>
      <w:r>
        <w:rPr>
          <w:rFonts w:ascii="仿宋_GB2312" w:hAnsi="仿宋" w:eastAsia="仿宋_GB2312" w:cs="仿宋"/>
          <w:sz w:val="32"/>
          <w:szCs w:val="32"/>
        </w:rPr>
        <w:t>1</w:t>
      </w:r>
      <w:r>
        <w:rPr>
          <w:rFonts w:hint="eastAsia" w:ascii="仿宋_GB2312" w:hAnsi="仿宋" w:eastAsia="仿宋_GB2312" w:cs="仿宋"/>
          <w:sz w:val="32"/>
          <w:szCs w:val="32"/>
        </w:rPr>
        <w:t>）县水利局实施全县水资源应急管理，视情开展跨区域、跨流域应急调水；</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w:t>
      </w:r>
      <w:r>
        <w:rPr>
          <w:rFonts w:ascii="仿宋_GB2312" w:hAnsi="仿宋" w:eastAsia="仿宋_GB2312" w:cs="仿宋"/>
          <w:sz w:val="32"/>
          <w:szCs w:val="32"/>
        </w:rPr>
        <w:t>2</w:t>
      </w:r>
      <w:r>
        <w:rPr>
          <w:rFonts w:hint="eastAsia" w:ascii="仿宋_GB2312" w:hAnsi="仿宋" w:eastAsia="仿宋_GB2312" w:cs="仿宋"/>
          <w:sz w:val="32"/>
          <w:szCs w:val="32"/>
        </w:rPr>
        <w:t>）限制工业用水，对影响城市生活供水的高耗水企业部分或全部停产，限制高耗水、重污染企业的工业用水；限制洗车、洗浴等高耗水服务业用水，并对执行情况进行监管。</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w:t>
      </w:r>
      <w:r>
        <w:rPr>
          <w:rFonts w:ascii="仿宋_GB2312" w:hAnsi="仿宋" w:eastAsia="仿宋_GB2312" w:cs="仿宋"/>
          <w:sz w:val="32"/>
          <w:szCs w:val="32"/>
        </w:rPr>
        <w:t>3</w:t>
      </w:r>
      <w:r>
        <w:rPr>
          <w:rFonts w:hint="eastAsia" w:ascii="仿宋_GB2312" w:hAnsi="仿宋" w:eastAsia="仿宋_GB2312" w:cs="仿宋"/>
          <w:sz w:val="32"/>
          <w:szCs w:val="32"/>
        </w:rPr>
        <w:t>）县农业农村局暂停农业生产开采地下水，适度减少农业生产用水量。</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w:t>
      </w:r>
      <w:r>
        <w:rPr>
          <w:rFonts w:ascii="仿宋_GB2312" w:hAnsi="仿宋" w:eastAsia="仿宋_GB2312" w:cs="仿宋"/>
          <w:sz w:val="32"/>
          <w:szCs w:val="32"/>
        </w:rPr>
        <w:t>4</w:t>
      </w:r>
      <w:r>
        <w:rPr>
          <w:rFonts w:hint="eastAsia" w:ascii="仿宋_GB2312" w:hAnsi="仿宋" w:eastAsia="仿宋_GB2312" w:cs="仿宋"/>
          <w:sz w:val="32"/>
          <w:szCs w:val="32"/>
        </w:rPr>
        <w:t>）减少城市环境用水、生态景观及市政用水量、暂停园林绿化使用地下水进行灌溉。</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w:t>
      </w:r>
      <w:r>
        <w:rPr>
          <w:rFonts w:ascii="仿宋_GB2312" w:hAnsi="仿宋" w:eastAsia="仿宋_GB2312" w:cs="仿宋"/>
          <w:sz w:val="32"/>
          <w:szCs w:val="32"/>
        </w:rPr>
        <w:t>5</w:t>
      </w:r>
      <w:r>
        <w:rPr>
          <w:rFonts w:hint="eastAsia" w:ascii="仿宋_GB2312" w:hAnsi="仿宋" w:eastAsia="仿宋_GB2312" w:cs="仿宋"/>
          <w:sz w:val="32"/>
          <w:szCs w:val="32"/>
        </w:rPr>
        <w:t>）供水部门做好应急供水准备，加强城市供水保障工作。</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w:t>
      </w:r>
      <w:r>
        <w:rPr>
          <w:rFonts w:ascii="仿宋_GB2312" w:hAnsi="仿宋" w:eastAsia="仿宋_GB2312" w:cs="仿宋"/>
          <w:sz w:val="32"/>
          <w:szCs w:val="32"/>
        </w:rPr>
        <w:t>6</w:t>
      </w:r>
      <w:r>
        <w:rPr>
          <w:rFonts w:hint="eastAsia" w:ascii="仿宋_GB2312" w:hAnsi="仿宋" w:eastAsia="仿宋_GB2312" w:cs="仿宋"/>
          <w:sz w:val="32"/>
          <w:szCs w:val="32"/>
        </w:rPr>
        <w:t>）受旱乡（镇）人民政府启动临时应急供水预案，采取相应应急供水措施。</w:t>
      </w:r>
    </w:p>
    <w:p>
      <w:pPr>
        <w:spacing w:line="580" w:lineRule="exact"/>
        <w:ind w:firstLine="642" w:firstLineChars="200"/>
        <w:rPr>
          <w:rFonts w:ascii="仿宋_GB2312" w:hAnsi="仿宋" w:eastAsia="仿宋_GB2312" w:cs="仿宋"/>
          <w:sz w:val="32"/>
          <w:szCs w:val="32"/>
        </w:rPr>
      </w:pPr>
      <w:r>
        <w:rPr>
          <w:rFonts w:ascii="仿宋_GB2312" w:hAnsi="仿宋" w:eastAsia="仿宋_GB2312" w:cs="仿宋"/>
          <w:b/>
          <w:bCs/>
          <w:sz w:val="32"/>
          <w:szCs w:val="32"/>
        </w:rPr>
        <w:t xml:space="preserve"> </w:t>
      </w:r>
      <w:r>
        <w:rPr>
          <w:rFonts w:ascii="仿宋_GB2312" w:hAnsi="仿宋" w:eastAsia="仿宋_GB2312" w:cs="仿宋"/>
          <w:sz w:val="32"/>
          <w:szCs w:val="32"/>
        </w:rPr>
        <w:t xml:space="preserve">6.4.3 </w:t>
      </w:r>
      <w:r>
        <w:rPr>
          <w:rFonts w:hint="eastAsia" w:ascii="仿宋_GB2312" w:hAnsi="仿宋" w:eastAsia="仿宋_GB2312" w:cs="仿宋"/>
          <w:sz w:val="32"/>
          <w:szCs w:val="32"/>
        </w:rPr>
        <w:t>Ⅲ级响应</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县防指根据预警、旱情、灾情以及未来天气形势等情况可启动Ⅲ级应急响应；特殊情况下，可对特定区域启动Ⅲ级响应。</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县防指应及时进行抗旱会商，会商由县防办主任主持。参加会商人员包括所有成员单位</w:t>
      </w:r>
      <w:r>
        <w:rPr>
          <w:rFonts w:hint="eastAsia" w:ascii="仿宋_GB2312" w:hAnsi="仿宋" w:eastAsia="仿宋_GB2312" w:cs="仿宋"/>
          <w:color w:val="000000"/>
          <w:sz w:val="32"/>
          <w:szCs w:val="32"/>
        </w:rPr>
        <w:t>负责人或分管负责人</w:t>
      </w:r>
      <w:r>
        <w:rPr>
          <w:rFonts w:hint="eastAsia" w:ascii="仿宋_GB2312" w:hAnsi="仿宋" w:eastAsia="仿宋_GB2312" w:cs="仿宋"/>
          <w:sz w:val="32"/>
          <w:szCs w:val="32"/>
        </w:rPr>
        <w:t>，以及县防办邀请的相关专家。</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受旱乡（镇）及时将本</w:t>
      </w:r>
      <w:r>
        <w:rPr>
          <w:rFonts w:hint="eastAsia" w:ascii="仿宋_GB2312" w:hAnsi="仿宋" w:eastAsia="仿宋_GB2312" w:cs="仿宋"/>
          <w:color w:val="000000"/>
          <w:sz w:val="32"/>
          <w:szCs w:val="32"/>
        </w:rPr>
        <w:t>区域</w:t>
      </w:r>
      <w:r>
        <w:rPr>
          <w:rFonts w:hint="eastAsia" w:ascii="仿宋_GB2312" w:hAnsi="仿宋" w:eastAsia="仿宋_GB2312" w:cs="仿宋"/>
          <w:sz w:val="32"/>
          <w:szCs w:val="32"/>
        </w:rPr>
        <w:t>的受旱情况、水资源供需变化、应急响应措施以及抗旱减灾工作的问题报告县防汛抗旱指挥部办公室，并每三天报告汇总情况。</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除执行Ⅳ级应急响应措施外，还应进一步采取如下应急响应措施：</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w:t>
      </w:r>
      <w:r>
        <w:rPr>
          <w:rFonts w:ascii="仿宋_GB2312" w:hAnsi="仿宋" w:eastAsia="仿宋_GB2312" w:cs="仿宋"/>
          <w:sz w:val="32"/>
          <w:szCs w:val="32"/>
        </w:rPr>
        <w:t>1</w:t>
      </w:r>
      <w:r>
        <w:rPr>
          <w:rFonts w:hint="eastAsia" w:ascii="仿宋_GB2312" w:hAnsi="仿宋" w:eastAsia="仿宋_GB2312" w:cs="仿宋"/>
          <w:sz w:val="32"/>
          <w:szCs w:val="32"/>
        </w:rPr>
        <w:t>）县水利局负责进一步提高用水效率和重复利用率；负责启用应急水源地，根据需要适当加大应急水源地的地下开采量。</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w:t>
      </w:r>
      <w:r>
        <w:rPr>
          <w:rFonts w:ascii="仿宋_GB2312" w:hAnsi="仿宋" w:eastAsia="仿宋_GB2312" w:cs="仿宋"/>
          <w:sz w:val="32"/>
          <w:szCs w:val="32"/>
        </w:rPr>
        <w:t>2</w:t>
      </w:r>
      <w:r>
        <w:rPr>
          <w:rFonts w:hint="eastAsia" w:ascii="仿宋_GB2312" w:hAnsi="仿宋" w:eastAsia="仿宋_GB2312" w:cs="仿宋"/>
          <w:sz w:val="32"/>
          <w:szCs w:val="32"/>
        </w:rPr>
        <w:t>）加强对公共绿地用水限水管理，禁止公共绿地、环卫浇洒使用自来水，加大生态环境用水使用再生水。</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w:t>
      </w:r>
      <w:r>
        <w:rPr>
          <w:rFonts w:ascii="仿宋_GB2312" w:hAnsi="仿宋" w:eastAsia="仿宋_GB2312" w:cs="仿宋"/>
          <w:sz w:val="32"/>
          <w:szCs w:val="32"/>
        </w:rPr>
        <w:t>3</w:t>
      </w:r>
      <w:r>
        <w:rPr>
          <w:rFonts w:hint="eastAsia" w:ascii="仿宋_GB2312" w:hAnsi="仿宋" w:eastAsia="仿宋_GB2312" w:cs="仿宋"/>
          <w:sz w:val="32"/>
          <w:szCs w:val="32"/>
        </w:rPr>
        <w:t>）县住</w:t>
      </w:r>
      <w:r>
        <w:rPr>
          <w:rFonts w:hint="eastAsia" w:ascii="仿宋_GB2312" w:hAnsi="仿宋" w:eastAsia="仿宋_GB2312" w:cs="仿宋"/>
          <w:sz w:val="32"/>
          <w:szCs w:val="32"/>
          <w:lang w:eastAsia="zh-CN"/>
        </w:rPr>
        <w:t>房</w:t>
      </w:r>
      <w:bookmarkStart w:id="118" w:name="_GoBack"/>
      <w:bookmarkEnd w:id="118"/>
      <w:r>
        <w:rPr>
          <w:rFonts w:hint="eastAsia" w:ascii="仿宋_GB2312" w:hAnsi="仿宋" w:eastAsia="仿宋_GB2312" w:cs="仿宋"/>
          <w:sz w:val="32"/>
          <w:szCs w:val="32"/>
        </w:rPr>
        <w:t>和城乡建设管理局负责督促施工单位加强对建筑施工用水的管理。</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w:t>
      </w:r>
      <w:r>
        <w:rPr>
          <w:rFonts w:ascii="仿宋_GB2312" w:hAnsi="仿宋" w:eastAsia="仿宋_GB2312" w:cs="仿宋"/>
          <w:sz w:val="32"/>
          <w:szCs w:val="32"/>
        </w:rPr>
        <w:t>4</w:t>
      </w:r>
      <w:r>
        <w:rPr>
          <w:rFonts w:hint="eastAsia" w:ascii="仿宋_GB2312" w:hAnsi="仿宋" w:eastAsia="仿宋_GB2312" w:cs="仿宋"/>
          <w:sz w:val="32"/>
          <w:szCs w:val="32"/>
        </w:rPr>
        <w:t>）县文化和旅游局负责对受旱区</w:t>
      </w:r>
      <w:r>
        <w:rPr>
          <w:rFonts w:hint="eastAsia" w:ascii="仿宋_GB2312" w:hAnsi="仿宋" w:eastAsia="仿宋_GB2312" w:cs="仿宋"/>
          <w:color w:val="000000"/>
          <w:sz w:val="32"/>
          <w:szCs w:val="32"/>
        </w:rPr>
        <w:t>域旅</w:t>
      </w:r>
      <w:r>
        <w:rPr>
          <w:rFonts w:hint="eastAsia" w:ascii="仿宋_GB2312" w:hAnsi="仿宋" w:eastAsia="仿宋_GB2312" w:cs="仿宋"/>
          <w:sz w:val="32"/>
          <w:szCs w:val="32"/>
        </w:rPr>
        <w:t>游人数进行调控。</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w:t>
      </w:r>
      <w:r>
        <w:rPr>
          <w:rFonts w:ascii="仿宋_GB2312" w:hAnsi="仿宋" w:eastAsia="仿宋_GB2312" w:cs="仿宋"/>
          <w:sz w:val="32"/>
          <w:szCs w:val="32"/>
        </w:rPr>
        <w:t>5</w:t>
      </w:r>
      <w:r>
        <w:rPr>
          <w:rFonts w:hint="eastAsia" w:ascii="仿宋_GB2312" w:hAnsi="仿宋" w:eastAsia="仿宋_GB2312" w:cs="仿宋"/>
          <w:sz w:val="32"/>
          <w:szCs w:val="32"/>
        </w:rPr>
        <w:t>）受</w:t>
      </w:r>
      <w:r>
        <w:rPr>
          <w:rFonts w:hint="eastAsia" w:ascii="仿宋_GB2312" w:hAnsi="仿宋" w:eastAsia="仿宋_GB2312" w:cs="仿宋"/>
          <w:color w:val="000000"/>
          <w:sz w:val="32"/>
          <w:szCs w:val="32"/>
        </w:rPr>
        <w:t>旱区域防汛抗旱组织机构负责</w:t>
      </w:r>
      <w:r>
        <w:rPr>
          <w:rFonts w:hint="eastAsia" w:ascii="仿宋_GB2312" w:hAnsi="仿宋" w:eastAsia="仿宋_GB2312" w:cs="仿宋"/>
          <w:sz w:val="32"/>
          <w:szCs w:val="32"/>
        </w:rPr>
        <w:t>组织抗旱服务队对饮水困难地区实行临时送水，保证人畜饮水安全。</w:t>
      </w:r>
    </w:p>
    <w:p>
      <w:pPr>
        <w:spacing w:line="580" w:lineRule="exact"/>
        <w:ind w:firstLine="640" w:firstLineChars="200"/>
        <w:rPr>
          <w:rFonts w:ascii="仿宋_GB2312" w:hAnsi="仿宋" w:eastAsia="仿宋_GB2312" w:cs="仿宋"/>
          <w:sz w:val="32"/>
          <w:szCs w:val="32"/>
        </w:rPr>
      </w:pPr>
      <w:r>
        <w:rPr>
          <w:rFonts w:ascii="仿宋_GB2312" w:hAnsi="仿宋" w:eastAsia="仿宋_GB2312" w:cs="仿宋"/>
          <w:sz w:val="32"/>
          <w:szCs w:val="32"/>
        </w:rPr>
        <w:t xml:space="preserve">6.4.4 </w:t>
      </w:r>
      <w:r>
        <w:rPr>
          <w:rFonts w:hint="eastAsia" w:ascii="仿宋_GB2312" w:hAnsi="仿宋" w:eastAsia="仿宋_GB2312" w:cs="仿宋"/>
          <w:sz w:val="32"/>
          <w:szCs w:val="32"/>
        </w:rPr>
        <w:t>Ⅳ级响应</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县防指根据预警、旱情、灾情以及未来天气形势等情况可启动Ⅳ级应急响应；特殊情况下，可对特定区域启动Ⅳ级应急响应。</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县防指及时掌控信息，适时会商，会商由县防办主任主持。参加会商的单位包括县委宣传部、县水利局、县应急管理局、县气象局、县农业农村局、受旱乡（镇）等以及县防办邀请的气象、水利、农业以及抗旱等方面的专家。在围绕干旱灾害状况及发展趋势、旱灾及全县的水资源变化及需求状况、抗旱减灾能力状况等研判会商的基础上，确定全面的抗旱减灾措施。</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受旱乡（镇）须及时将本区的受旱状况、水资源供需变化、应急响应措施以及抗旱减灾工作中的问题报告县防办。</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具体响应举措包括：</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w:t>
      </w:r>
      <w:r>
        <w:rPr>
          <w:rFonts w:ascii="仿宋_GB2312" w:hAnsi="仿宋" w:eastAsia="仿宋_GB2312" w:cs="仿宋"/>
          <w:sz w:val="32"/>
          <w:szCs w:val="32"/>
        </w:rPr>
        <w:t>1</w:t>
      </w:r>
      <w:r>
        <w:rPr>
          <w:rFonts w:hint="eastAsia" w:ascii="仿宋_GB2312" w:hAnsi="仿宋" w:eastAsia="仿宋_GB2312" w:cs="仿宋"/>
          <w:sz w:val="32"/>
          <w:szCs w:val="32"/>
        </w:rPr>
        <w:t>）县委宣传部负责组织社会舆论宣传工作，采取各种宣传渠道告知社会公众本县干旱形势和当前供水保障工作情况，呼吁社会公众进一步加强节约用水。</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w:t>
      </w:r>
      <w:r>
        <w:rPr>
          <w:rFonts w:ascii="仿宋_GB2312" w:hAnsi="仿宋" w:eastAsia="仿宋_GB2312" w:cs="仿宋"/>
          <w:sz w:val="32"/>
          <w:szCs w:val="32"/>
        </w:rPr>
        <w:t>2</w:t>
      </w:r>
      <w:r>
        <w:rPr>
          <w:rFonts w:hint="eastAsia" w:ascii="仿宋_GB2312" w:hAnsi="仿宋" w:eastAsia="仿宋_GB2312" w:cs="仿宋"/>
          <w:sz w:val="32"/>
          <w:szCs w:val="32"/>
        </w:rPr>
        <w:t>）县水利局负责对本县境内水库实施应急调度，启用部分应急备用水源地，向居民聚集区供水。</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w:t>
      </w:r>
      <w:r>
        <w:rPr>
          <w:rFonts w:ascii="仿宋_GB2312" w:hAnsi="仿宋" w:eastAsia="仿宋_GB2312" w:cs="仿宋"/>
          <w:sz w:val="32"/>
          <w:szCs w:val="32"/>
        </w:rPr>
        <w:t>3</w:t>
      </w:r>
      <w:r>
        <w:rPr>
          <w:rFonts w:hint="eastAsia" w:ascii="仿宋_GB2312" w:hAnsi="仿宋" w:eastAsia="仿宋_GB2312" w:cs="仿宋"/>
          <w:sz w:val="32"/>
          <w:szCs w:val="32"/>
        </w:rPr>
        <w:t>）受旱乡（镇）人民政府做好抗旱服务队布控工作，保证人畜饮水安全。</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w:t>
      </w:r>
      <w:r>
        <w:rPr>
          <w:rFonts w:ascii="仿宋_GB2312" w:hAnsi="仿宋" w:eastAsia="仿宋_GB2312" w:cs="仿宋"/>
          <w:sz w:val="32"/>
          <w:szCs w:val="32"/>
        </w:rPr>
        <w:t>4</w:t>
      </w:r>
      <w:r>
        <w:rPr>
          <w:rFonts w:hint="eastAsia" w:ascii="仿宋_GB2312" w:hAnsi="仿宋" w:eastAsia="仿宋_GB2312" w:cs="仿宋"/>
          <w:sz w:val="32"/>
          <w:szCs w:val="32"/>
        </w:rPr>
        <w:t>）行政主管部门采取节水措施；做好启用应急备用水源的准备；加强监督执法，对供水、用水、节水方面的违法行为进行查处。</w:t>
      </w:r>
    </w:p>
    <w:p>
      <w:pPr>
        <w:spacing w:line="580" w:lineRule="exact"/>
        <w:ind w:firstLine="640" w:firstLineChars="200"/>
        <w:rPr>
          <w:rFonts w:ascii="仿宋_GB2312" w:hAnsi="仿宋" w:eastAsia="仿宋_GB2312" w:cs="仿宋"/>
          <w:sz w:val="32"/>
          <w:szCs w:val="32"/>
        </w:rPr>
      </w:pPr>
      <w:r>
        <w:rPr>
          <w:rFonts w:ascii="仿宋_GB2312" w:hAnsi="仿宋" w:eastAsia="仿宋_GB2312" w:cs="仿宋"/>
          <w:sz w:val="32"/>
          <w:szCs w:val="32"/>
        </w:rPr>
        <w:t xml:space="preserve">6.4.5 </w:t>
      </w:r>
      <w:r>
        <w:rPr>
          <w:rFonts w:hint="eastAsia" w:ascii="仿宋_GB2312" w:hAnsi="仿宋" w:eastAsia="仿宋_GB2312" w:cs="仿宋"/>
          <w:sz w:val="32"/>
          <w:szCs w:val="32"/>
        </w:rPr>
        <w:t>紧急抗旱期</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需要宣布全县或有关区域进入紧急抗旱期时，由县防指提出建议，经县委、县政府同意，市委、市政府批准后，县应急救援总指挥部宣布进入紧急防汛期，并报市防指备案。</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在紧急抗旱期，县防汛抗旱指挥部根据抗旱工作的需要，有权在其管辖范围内征用物资、设备、交通运输工具。</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紧急抗旱期结束，由县防指依法宣布本县或有关区域解除紧急抗旱期，并及时通过新闻单位向社会发布解除紧急抗旱期的消息。</w:t>
      </w:r>
    </w:p>
    <w:p>
      <w:pPr>
        <w:spacing w:line="580" w:lineRule="exact"/>
        <w:ind w:firstLine="640" w:firstLineChars="200"/>
        <w:rPr>
          <w:rFonts w:ascii="仿宋_GB2312" w:hAnsi="仿宋" w:eastAsia="仿宋_GB2312" w:cs="仿宋"/>
          <w:sz w:val="32"/>
          <w:szCs w:val="32"/>
        </w:rPr>
      </w:pPr>
      <w:r>
        <w:rPr>
          <w:rFonts w:ascii="仿宋_GB2312" w:hAnsi="仿宋" w:eastAsia="仿宋_GB2312" w:cs="仿宋"/>
          <w:sz w:val="32"/>
          <w:szCs w:val="32"/>
        </w:rPr>
        <w:t xml:space="preserve">6.4.6 </w:t>
      </w:r>
      <w:r>
        <w:rPr>
          <w:rFonts w:hint="eastAsia" w:ascii="仿宋_GB2312" w:hAnsi="仿宋" w:eastAsia="仿宋_GB2312" w:cs="仿宋"/>
          <w:sz w:val="32"/>
          <w:szCs w:val="32"/>
        </w:rPr>
        <w:t>响应调整</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根据旱情发展趋势，经县防指或县防办会商，适时调整响应等级。</w:t>
      </w:r>
    </w:p>
    <w:p>
      <w:pPr>
        <w:spacing w:line="580" w:lineRule="exact"/>
        <w:ind w:firstLine="640" w:firstLineChars="200"/>
        <w:rPr>
          <w:rFonts w:ascii="仿宋_GB2312" w:hAnsi="仿宋" w:eastAsia="仿宋_GB2312" w:cs="仿宋"/>
          <w:sz w:val="32"/>
          <w:szCs w:val="32"/>
        </w:rPr>
      </w:pPr>
      <w:r>
        <w:rPr>
          <w:rFonts w:ascii="仿宋_GB2312" w:hAnsi="仿宋" w:eastAsia="仿宋_GB2312" w:cs="仿宋"/>
          <w:sz w:val="32"/>
          <w:szCs w:val="32"/>
        </w:rPr>
        <w:t xml:space="preserve">6.4.7 </w:t>
      </w:r>
      <w:r>
        <w:rPr>
          <w:rFonts w:hint="eastAsia" w:ascii="仿宋_GB2312" w:hAnsi="仿宋" w:eastAsia="仿宋_GB2312" w:cs="仿宋"/>
          <w:sz w:val="32"/>
          <w:szCs w:val="32"/>
        </w:rPr>
        <w:t>响应结束</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当符合下列条件时</w:t>
      </w:r>
      <w:r>
        <w:rPr>
          <w:rFonts w:ascii="仿宋_GB2312" w:hAnsi="仿宋" w:eastAsia="仿宋_GB2312" w:cs="仿宋"/>
          <w:sz w:val="32"/>
          <w:szCs w:val="32"/>
        </w:rPr>
        <w:t>,</w:t>
      </w:r>
      <w:r>
        <w:rPr>
          <w:rFonts w:hint="eastAsia" w:ascii="仿宋_GB2312" w:hAnsi="仿宋" w:eastAsia="仿宋_GB2312" w:cs="仿宋"/>
          <w:sz w:val="32"/>
          <w:szCs w:val="32"/>
        </w:rPr>
        <w:t>县防指可视情宣布应急响应结束。</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农作物受旱情况得到缓解或已采取相应补种补栽措施；居民饮水困难得到缓解；生活恢复稳定。</w:t>
      </w:r>
    </w:p>
    <w:p>
      <w:pPr>
        <w:pStyle w:val="2"/>
        <w:keepNext w:val="0"/>
        <w:keepLines w:val="0"/>
        <w:spacing w:before="0" w:after="0" w:line="580" w:lineRule="exact"/>
        <w:ind w:firstLine="640" w:firstLineChars="200"/>
        <w:rPr>
          <w:rFonts w:ascii="黑体" w:hAnsi="黑体" w:eastAsia="黑体" w:cs="黑体"/>
          <w:b w:val="0"/>
          <w:bCs/>
          <w:sz w:val="32"/>
          <w:szCs w:val="32"/>
        </w:rPr>
      </w:pPr>
      <w:bookmarkStart w:id="56" w:name="_Toc131973813"/>
      <w:r>
        <w:rPr>
          <w:rFonts w:ascii="黑体" w:hAnsi="黑体" w:eastAsia="黑体" w:cs="黑体"/>
          <w:b w:val="0"/>
          <w:bCs/>
          <w:sz w:val="32"/>
          <w:szCs w:val="32"/>
        </w:rPr>
        <w:t xml:space="preserve">7 </w:t>
      </w:r>
      <w:r>
        <w:rPr>
          <w:rFonts w:hint="eastAsia" w:ascii="黑体" w:hAnsi="黑体" w:eastAsia="黑体" w:cs="黑体"/>
          <w:b w:val="0"/>
          <w:bCs/>
          <w:sz w:val="32"/>
          <w:szCs w:val="32"/>
        </w:rPr>
        <w:t>应急保障</w:t>
      </w:r>
      <w:bookmarkEnd w:id="56"/>
      <w:bookmarkStart w:id="57" w:name="_Toc837124460"/>
      <w:bookmarkStart w:id="58" w:name="_Toc131973814"/>
    </w:p>
    <w:p>
      <w:pPr>
        <w:pStyle w:val="2"/>
        <w:spacing w:before="0" w:after="0" w:line="580" w:lineRule="exact"/>
        <w:ind w:firstLine="642" w:firstLineChars="200"/>
        <w:rPr>
          <w:rFonts w:ascii="楷体_GB2312" w:hAnsi="楷体" w:eastAsia="楷体_GB2312" w:cs="楷体"/>
          <w:sz w:val="32"/>
          <w:szCs w:val="32"/>
        </w:rPr>
      </w:pPr>
      <w:r>
        <w:rPr>
          <w:rFonts w:ascii="楷体_GB2312" w:hAnsi="楷体" w:eastAsia="楷体_GB2312" w:cs="楷体"/>
          <w:sz w:val="32"/>
          <w:szCs w:val="32"/>
        </w:rPr>
        <w:t xml:space="preserve">7.1 </w:t>
      </w:r>
      <w:r>
        <w:rPr>
          <w:rFonts w:hint="eastAsia" w:ascii="楷体_GB2312" w:hAnsi="楷体" w:eastAsia="楷体_GB2312" w:cs="楷体"/>
          <w:sz w:val="32"/>
          <w:szCs w:val="32"/>
        </w:rPr>
        <w:t>防汛抗旱制度</w:t>
      </w:r>
      <w:bookmarkEnd w:id="57"/>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w:t>
      </w:r>
      <w:r>
        <w:rPr>
          <w:rFonts w:ascii="仿宋_GB2312" w:hAnsi="仿宋" w:eastAsia="仿宋_GB2312" w:cs="仿宋"/>
          <w:sz w:val="32"/>
          <w:szCs w:val="32"/>
        </w:rPr>
        <w:t>1</w:t>
      </w:r>
      <w:r>
        <w:rPr>
          <w:rFonts w:hint="eastAsia" w:ascii="仿宋_GB2312" w:hAnsi="仿宋" w:eastAsia="仿宋_GB2312" w:cs="仿宋"/>
          <w:sz w:val="32"/>
          <w:szCs w:val="32"/>
        </w:rPr>
        <w:t>）防汛抗旱制度主要包含工作责任、督导督查、会商研判、指挥协调、信息报送、值班值守、灾害核查统计等。</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w:t>
      </w:r>
      <w:r>
        <w:rPr>
          <w:rFonts w:ascii="仿宋_GB2312" w:hAnsi="仿宋" w:eastAsia="仿宋_GB2312" w:cs="仿宋"/>
          <w:sz w:val="32"/>
          <w:szCs w:val="32"/>
        </w:rPr>
        <w:t>2</w:t>
      </w:r>
      <w:r>
        <w:rPr>
          <w:rFonts w:hint="eastAsia" w:ascii="仿宋_GB2312" w:hAnsi="仿宋" w:eastAsia="仿宋_GB2312" w:cs="仿宋"/>
          <w:sz w:val="32"/>
          <w:szCs w:val="32"/>
        </w:rPr>
        <w:t>）防汛抗旱制度由</w:t>
      </w:r>
      <w:r>
        <w:rPr>
          <w:rFonts w:hint="eastAsia" w:ascii="仿宋_GB2312" w:hAnsi="仿宋" w:eastAsia="仿宋_GB2312" w:cs="仿宋"/>
          <w:color w:val="000000"/>
          <w:sz w:val="32"/>
          <w:szCs w:val="32"/>
        </w:rPr>
        <w:t>县</w:t>
      </w:r>
      <w:r>
        <w:rPr>
          <w:rFonts w:hint="eastAsia" w:ascii="仿宋_GB2312" w:hAnsi="仿宋" w:eastAsia="仿宋_GB2312" w:cs="仿宋"/>
          <w:sz w:val="32"/>
          <w:szCs w:val="32"/>
        </w:rPr>
        <w:t>防指负责组织制订、完善、细化。</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w:t>
      </w:r>
      <w:r>
        <w:rPr>
          <w:rFonts w:ascii="仿宋_GB2312" w:hAnsi="仿宋" w:eastAsia="仿宋_GB2312" w:cs="仿宋"/>
          <w:sz w:val="32"/>
          <w:szCs w:val="32"/>
        </w:rPr>
        <w:t>3</w:t>
      </w:r>
      <w:r>
        <w:rPr>
          <w:rFonts w:hint="eastAsia" w:ascii="仿宋_GB2312" w:hAnsi="仿宋" w:eastAsia="仿宋_GB2312" w:cs="仿宋"/>
          <w:sz w:val="32"/>
          <w:szCs w:val="32"/>
        </w:rPr>
        <w:t>）制（修）订完善的防汛抗旱制度，可单独印发实施。</w:t>
      </w:r>
    </w:p>
    <w:p>
      <w:pPr>
        <w:pStyle w:val="3"/>
        <w:spacing w:before="0" w:after="0" w:line="580" w:lineRule="exact"/>
        <w:ind w:firstLine="642" w:firstLineChars="200"/>
        <w:rPr>
          <w:rFonts w:ascii="楷体_GB2312" w:hAnsi="楷体" w:eastAsia="楷体_GB2312" w:cs="楷体"/>
          <w:szCs w:val="32"/>
        </w:rPr>
      </w:pPr>
      <w:bookmarkStart w:id="59" w:name="_Toc2030979883"/>
      <w:r>
        <w:rPr>
          <w:rFonts w:ascii="楷体_GB2312" w:hAnsi="楷体" w:eastAsia="楷体_GB2312" w:cs="楷体"/>
          <w:szCs w:val="32"/>
        </w:rPr>
        <w:t xml:space="preserve">7.2 </w:t>
      </w:r>
      <w:r>
        <w:rPr>
          <w:rFonts w:hint="eastAsia" w:ascii="楷体_GB2312" w:hAnsi="楷体" w:eastAsia="楷体_GB2312" w:cs="楷体"/>
          <w:szCs w:val="32"/>
        </w:rPr>
        <w:t>资金保障</w:t>
      </w:r>
      <w:bookmarkEnd w:id="59"/>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w:t>
      </w:r>
      <w:r>
        <w:rPr>
          <w:rFonts w:ascii="仿宋_GB2312" w:hAnsi="仿宋" w:eastAsia="仿宋_GB2312" w:cs="仿宋"/>
          <w:sz w:val="32"/>
          <w:szCs w:val="32"/>
        </w:rPr>
        <w:t>1</w:t>
      </w:r>
      <w:r>
        <w:rPr>
          <w:rFonts w:hint="eastAsia" w:ascii="仿宋_GB2312" w:hAnsi="仿宋" w:eastAsia="仿宋_GB2312" w:cs="仿宋"/>
          <w:sz w:val="32"/>
          <w:szCs w:val="32"/>
        </w:rPr>
        <w:t>）应对水旱灾害由财政负担的经费，按照现行财政体制及财政事权与支出责任划分原则分级负担。</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w:t>
      </w:r>
      <w:r>
        <w:rPr>
          <w:rFonts w:ascii="仿宋_GB2312" w:hAnsi="仿宋" w:eastAsia="仿宋_GB2312" w:cs="仿宋"/>
          <w:sz w:val="32"/>
          <w:szCs w:val="32"/>
        </w:rPr>
        <w:t>2</w:t>
      </w:r>
      <w:r>
        <w:rPr>
          <w:rFonts w:hint="eastAsia" w:ascii="仿宋_GB2312" w:hAnsi="仿宋" w:eastAsia="仿宋_GB2312" w:cs="仿宋"/>
          <w:sz w:val="32"/>
          <w:szCs w:val="32"/>
        </w:rPr>
        <w:t>）县、乡（镇）两级政府建立水旱灾害抢险救援资金保障机制，制定抢险救援资金拨付管理机制，统筹开展特大灾害的抢险救援工作。</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w:t>
      </w:r>
      <w:r>
        <w:rPr>
          <w:rFonts w:ascii="仿宋_GB2312" w:hAnsi="仿宋" w:eastAsia="仿宋_GB2312" w:cs="仿宋"/>
          <w:sz w:val="32"/>
          <w:szCs w:val="32"/>
        </w:rPr>
        <w:t>3</w:t>
      </w:r>
      <w:r>
        <w:rPr>
          <w:rFonts w:hint="eastAsia" w:ascii="仿宋_GB2312" w:hAnsi="仿宋" w:eastAsia="仿宋_GB2312" w:cs="仿宋"/>
          <w:sz w:val="32"/>
          <w:szCs w:val="32"/>
        </w:rPr>
        <w:t>）防汛抗旱指挥机构及有防汛抗旱任务的有关部门（单位）根据实际情况，做好年度预算，合理安排防汛抗旱相关经费，按规定专款专用。</w:t>
      </w:r>
    </w:p>
    <w:p>
      <w:pPr>
        <w:pStyle w:val="3"/>
        <w:spacing w:before="0" w:after="0" w:line="580" w:lineRule="exact"/>
        <w:ind w:firstLine="642" w:firstLineChars="200"/>
        <w:rPr>
          <w:rFonts w:ascii="楷体_GB2312" w:hAnsi="楷体" w:eastAsia="楷体_GB2312" w:cs="楷体"/>
          <w:szCs w:val="32"/>
        </w:rPr>
      </w:pPr>
      <w:r>
        <w:rPr>
          <w:rFonts w:ascii="楷体_GB2312" w:hAnsi="楷体" w:eastAsia="楷体_GB2312" w:cs="楷体"/>
          <w:szCs w:val="32"/>
        </w:rPr>
        <w:t xml:space="preserve">7.3 </w:t>
      </w:r>
      <w:r>
        <w:rPr>
          <w:rFonts w:hint="eastAsia" w:ascii="楷体_GB2312" w:hAnsi="楷体" w:eastAsia="楷体_GB2312" w:cs="楷体"/>
          <w:szCs w:val="32"/>
        </w:rPr>
        <w:t>通讯与信息保障</w:t>
      </w:r>
      <w:bookmarkEnd w:id="58"/>
    </w:p>
    <w:p>
      <w:pPr>
        <w:adjustRightInd w:val="0"/>
        <w:snapToGrid w:val="0"/>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所有通信运营部门都有依法保障防汛抗旱信息畅通的责任。县防办应按照以公用通信网为主的原则，合理组建防汛抗旱专用通信网络、确保信息畅通。各类水库管理单位必须配备通信设施。在紧急情况下，应充分利用公共广播和电视等媒体以及手机短信等手段发布信息，通知群众快速撤离，确保人民生命的安全。</w:t>
      </w:r>
      <w:bookmarkStart w:id="60" w:name="_Toc131973815"/>
    </w:p>
    <w:p>
      <w:pPr>
        <w:adjustRightInd w:val="0"/>
        <w:snapToGrid w:val="0"/>
        <w:spacing w:line="580" w:lineRule="exact"/>
        <w:ind w:firstLine="642" w:firstLineChars="200"/>
        <w:rPr>
          <w:rFonts w:ascii="楷体_GB2312" w:hAnsi="楷体" w:eastAsia="楷体_GB2312" w:cs="楷体"/>
          <w:b/>
          <w:kern w:val="0"/>
          <w:sz w:val="32"/>
          <w:szCs w:val="32"/>
        </w:rPr>
      </w:pPr>
      <w:r>
        <w:rPr>
          <w:rFonts w:ascii="楷体_GB2312" w:hAnsi="楷体" w:eastAsia="楷体_GB2312" w:cs="楷体"/>
          <w:b/>
          <w:kern w:val="0"/>
          <w:sz w:val="32"/>
          <w:szCs w:val="32"/>
        </w:rPr>
        <w:t xml:space="preserve">7.4 </w:t>
      </w:r>
      <w:r>
        <w:rPr>
          <w:rFonts w:hint="eastAsia" w:ascii="楷体_GB2312" w:hAnsi="楷体" w:eastAsia="楷体_GB2312" w:cs="楷体"/>
          <w:b/>
          <w:kern w:val="0"/>
          <w:sz w:val="32"/>
          <w:szCs w:val="32"/>
        </w:rPr>
        <w:t>抢险与救援保障</w:t>
      </w:r>
      <w:bookmarkEnd w:id="60"/>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县防办有权在紧急情况下，调用其管辖范围内的物资、设备、交通运输工具和人力，以及采取其他必要的紧急措施。依照有关规定征用、调用物资、设备、交通运输工具等。</w:t>
      </w:r>
    </w:p>
    <w:p>
      <w:pPr>
        <w:pStyle w:val="3"/>
        <w:spacing w:before="0" w:after="0" w:line="580" w:lineRule="exact"/>
        <w:ind w:firstLine="642" w:firstLineChars="200"/>
        <w:rPr>
          <w:rFonts w:ascii="楷体_GB2312" w:hAnsi="楷体" w:eastAsia="楷体_GB2312" w:cs="楷体"/>
          <w:szCs w:val="32"/>
        </w:rPr>
      </w:pPr>
      <w:bookmarkStart w:id="61" w:name="_Toc131973816"/>
      <w:r>
        <w:rPr>
          <w:rFonts w:ascii="楷体_GB2312" w:hAnsi="楷体" w:eastAsia="楷体_GB2312" w:cs="楷体"/>
          <w:szCs w:val="32"/>
        </w:rPr>
        <w:t xml:space="preserve">7.5 </w:t>
      </w:r>
      <w:r>
        <w:rPr>
          <w:rFonts w:hint="eastAsia" w:ascii="楷体_GB2312" w:hAnsi="楷体" w:eastAsia="楷体_GB2312" w:cs="楷体"/>
          <w:szCs w:val="32"/>
        </w:rPr>
        <w:t>工程抢险保障</w:t>
      </w:r>
      <w:bookmarkEnd w:id="61"/>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汛期对存在的险工、险段或易出险的水利工程设施，应提前编制工程应急抢险预案，以备紧急情况下因险施策。县水利工程管理单位、在建水利工程施工单位以及受洪水威胁的其他单位，及时储备常规的抢险机械、设备、物资、器材，满足抢险急需。</w:t>
      </w:r>
    </w:p>
    <w:p>
      <w:pPr>
        <w:pStyle w:val="3"/>
        <w:spacing w:before="0" w:after="0" w:line="580" w:lineRule="exact"/>
        <w:ind w:firstLine="642" w:firstLineChars="200"/>
        <w:rPr>
          <w:rFonts w:ascii="楷体_GB2312" w:hAnsi="楷体" w:eastAsia="楷体_GB2312" w:cs="楷体"/>
          <w:szCs w:val="32"/>
        </w:rPr>
      </w:pPr>
      <w:bookmarkStart w:id="62" w:name="_Toc131973817"/>
      <w:r>
        <w:rPr>
          <w:rFonts w:ascii="楷体_GB2312" w:hAnsi="楷体" w:eastAsia="楷体_GB2312" w:cs="楷体"/>
          <w:szCs w:val="32"/>
        </w:rPr>
        <w:t xml:space="preserve">7.6 </w:t>
      </w:r>
      <w:r>
        <w:rPr>
          <w:rFonts w:hint="eastAsia" w:ascii="楷体_GB2312" w:hAnsi="楷体" w:eastAsia="楷体_GB2312" w:cs="楷体"/>
          <w:szCs w:val="32"/>
        </w:rPr>
        <w:t>应急队伍保障</w:t>
      </w:r>
      <w:bookmarkEnd w:id="62"/>
    </w:p>
    <w:p>
      <w:pPr>
        <w:adjustRightInd w:val="0"/>
        <w:snapToGrid w:val="0"/>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任何单位和个人都有依法参加防汛抗旱的义务。</w:t>
      </w:r>
      <w:r>
        <w:rPr>
          <w:rFonts w:hint="eastAsia" w:ascii="仿宋_GB2312" w:hAnsi="仿宋" w:eastAsia="仿宋_GB2312" w:cs="仿宋"/>
          <w:sz w:val="32"/>
          <w:szCs w:val="32"/>
          <w:lang w:eastAsia="zh-CN"/>
        </w:rPr>
        <w:t>县人民武装部</w:t>
      </w:r>
      <w:r>
        <w:rPr>
          <w:rFonts w:hint="eastAsia" w:ascii="仿宋_GB2312" w:hAnsi="仿宋" w:eastAsia="仿宋_GB2312" w:cs="仿宋"/>
          <w:sz w:val="32"/>
          <w:szCs w:val="32"/>
        </w:rPr>
        <w:t>部主要负责应急抢险力量统筹协调，武警平顺中队、县消防救援大队、县森林消防队是抗洪抢险的重要力量。主要完成急、难、险、重的抢险任务。</w:t>
      </w:r>
    </w:p>
    <w:p>
      <w:pPr>
        <w:pStyle w:val="3"/>
        <w:keepNext w:val="0"/>
        <w:keepLines w:val="0"/>
        <w:adjustRightInd w:val="0"/>
        <w:snapToGrid w:val="0"/>
        <w:spacing w:before="0" w:after="0" w:line="580" w:lineRule="exact"/>
        <w:ind w:firstLine="642" w:firstLineChars="200"/>
        <w:rPr>
          <w:rFonts w:ascii="楷体_GB2312" w:hAnsi="楷体" w:eastAsia="楷体_GB2312" w:cs="楷体"/>
          <w:szCs w:val="32"/>
        </w:rPr>
      </w:pPr>
      <w:bookmarkStart w:id="63" w:name="_Toc131973818"/>
      <w:r>
        <w:rPr>
          <w:rFonts w:ascii="楷体_GB2312" w:hAnsi="楷体" w:eastAsia="楷体_GB2312" w:cs="楷体"/>
          <w:szCs w:val="32"/>
        </w:rPr>
        <w:t xml:space="preserve">7.7 </w:t>
      </w:r>
      <w:r>
        <w:rPr>
          <w:rFonts w:hint="eastAsia" w:ascii="楷体_GB2312" w:hAnsi="楷体" w:eastAsia="楷体_GB2312" w:cs="楷体"/>
          <w:szCs w:val="32"/>
        </w:rPr>
        <w:t>供电与运输保障</w:t>
      </w:r>
      <w:bookmarkEnd w:id="63"/>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县供电公司主要负责抗洪抢险救灾等方面的供电需要和应急救援现场的临时供电；县交通运输局主要负责优先保证防汛抢险人员、防汛抗旱救灾物资运输；受洪水威胁时，负责群众安全转移所需地方车辆的调配。县公安交警部门负责物资运输线路的畅通无阻。</w:t>
      </w:r>
      <w:bookmarkStart w:id="64" w:name="_Toc131973819"/>
    </w:p>
    <w:p>
      <w:pPr>
        <w:spacing w:line="580" w:lineRule="exact"/>
        <w:ind w:firstLine="642" w:firstLineChars="200"/>
        <w:rPr>
          <w:rFonts w:ascii="楷体_GB2312" w:hAnsi="楷体" w:eastAsia="楷体_GB2312" w:cs="楷体"/>
          <w:b/>
          <w:kern w:val="0"/>
          <w:sz w:val="32"/>
          <w:szCs w:val="32"/>
        </w:rPr>
      </w:pPr>
      <w:r>
        <w:rPr>
          <w:rFonts w:ascii="楷体_GB2312" w:hAnsi="楷体" w:eastAsia="楷体_GB2312" w:cs="楷体"/>
          <w:b/>
          <w:kern w:val="0"/>
          <w:sz w:val="32"/>
          <w:szCs w:val="32"/>
        </w:rPr>
        <w:t>7</w:t>
      </w:r>
      <w:r>
        <w:rPr>
          <w:rFonts w:ascii="楷体_GB2312" w:hAnsi="楷体" w:eastAsia="楷体_GB2312" w:cs="楷体"/>
          <w:szCs w:val="32"/>
        </w:rPr>
        <w:t>.</w:t>
      </w:r>
      <w:r>
        <w:rPr>
          <w:rFonts w:ascii="楷体_GB2312" w:hAnsi="楷体" w:eastAsia="楷体_GB2312" w:cs="楷体"/>
          <w:b/>
          <w:kern w:val="0"/>
          <w:sz w:val="32"/>
          <w:szCs w:val="32"/>
        </w:rPr>
        <w:t xml:space="preserve">8 </w:t>
      </w:r>
      <w:r>
        <w:rPr>
          <w:rFonts w:hint="eastAsia" w:ascii="楷体_GB2312" w:hAnsi="楷体" w:eastAsia="楷体_GB2312" w:cs="楷体"/>
          <w:b/>
          <w:kern w:val="0"/>
          <w:sz w:val="32"/>
          <w:szCs w:val="32"/>
        </w:rPr>
        <w:t>治安与医疗保障</w:t>
      </w:r>
      <w:bookmarkEnd w:id="64"/>
    </w:p>
    <w:p>
      <w:pPr>
        <w:kinsoku w:val="0"/>
        <w:overflowPunct w:val="0"/>
        <w:autoSpaceDE w:val="0"/>
        <w:autoSpaceDN w:val="0"/>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县公安局负责做好灾区的治安管理工作，依法严厉打击破坏抗洪救灾行动和工程设施安全行为，保证抗灾救灾工作的顺利进行；组织做好防汛抗旱抢险时的戒严、警卫工作，维护灾区的社会治安秩序；县卫生健康和体育局及防疫部门负责灾区疾病防治的业务技术指导；组织医疗卫生队赴灾区巡医问诊，负责灾区防疫消毒、抢救伤员等工作。</w:t>
      </w:r>
    </w:p>
    <w:p>
      <w:pPr>
        <w:pStyle w:val="3"/>
        <w:keepNext w:val="0"/>
        <w:keepLines w:val="0"/>
        <w:kinsoku w:val="0"/>
        <w:overflowPunct w:val="0"/>
        <w:autoSpaceDE w:val="0"/>
        <w:autoSpaceDN w:val="0"/>
        <w:spacing w:before="0" w:after="0" w:line="580" w:lineRule="exact"/>
        <w:ind w:firstLine="642" w:firstLineChars="200"/>
        <w:rPr>
          <w:rFonts w:ascii="楷体_GB2312" w:hAnsi="楷体" w:eastAsia="楷体_GB2312" w:cs="楷体"/>
          <w:szCs w:val="32"/>
        </w:rPr>
      </w:pPr>
      <w:bookmarkStart w:id="65" w:name="_Toc131973820"/>
      <w:r>
        <w:rPr>
          <w:rFonts w:ascii="楷体_GB2312" w:hAnsi="楷体" w:eastAsia="楷体_GB2312" w:cs="楷体"/>
          <w:szCs w:val="32"/>
        </w:rPr>
        <w:t xml:space="preserve">7.9 </w:t>
      </w:r>
      <w:r>
        <w:rPr>
          <w:rFonts w:hint="eastAsia" w:ascii="楷体_GB2312" w:hAnsi="楷体" w:eastAsia="楷体_GB2312" w:cs="楷体"/>
          <w:szCs w:val="32"/>
        </w:rPr>
        <w:t>物资装备保障</w:t>
      </w:r>
      <w:bookmarkEnd w:id="65"/>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建立健全应急救援物资的供应保障体系，完善应急物资储备的联动机制，做到应急物资资源共享、动态管理。县发展改革和科学技术局、县供销合作社联合社、县商务发展中心、县石油公司等成员单位做好物资储备，供县防指领导统一调配使用，不得挪用应急物资。在洪水风险区遭受洪涝等灾害时应及时调拨抢险、救灾资金，同时积极配合县防办搞好特大防汛经费的申请补助工作。</w:t>
      </w:r>
    </w:p>
    <w:p>
      <w:pPr>
        <w:pStyle w:val="3"/>
        <w:spacing w:before="0" w:after="0" w:line="580" w:lineRule="exact"/>
        <w:ind w:firstLine="642" w:firstLineChars="200"/>
        <w:rPr>
          <w:rFonts w:ascii="楷体_GB2312" w:hAnsi="楷体" w:eastAsia="楷体_GB2312" w:cs="楷体"/>
          <w:szCs w:val="32"/>
        </w:rPr>
      </w:pPr>
      <w:bookmarkStart w:id="66" w:name="_Toc224502911"/>
      <w:bookmarkStart w:id="67" w:name="_Toc131973821"/>
      <w:r>
        <w:rPr>
          <w:rFonts w:ascii="楷体_GB2312" w:hAnsi="楷体" w:eastAsia="楷体_GB2312" w:cs="楷体"/>
          <w:szCs w:val="32"/>
        </w:rPr>
        <w:t xml:space="preserve">7.10 </w:t>
      </w:r>
      <w:r>
        <w:rPr>
          <w:rFonts w:hint="eastAsia" w:ascii="楷体_GB2312" w:hAnsi="楷体" w:eastAsia="楷体_GB2312" w:cs="楷体"/>
          <w:szCs w:val="32"/>
        </w:rPr>
        <w:t>社会动员保障</w:t>
      </w:r>
      <w:bookmarkEnd w:id="66"/>
    </w:p>
    <w:p>
      <w:pPr>
        <w:adjustRightInd w:val="0"/>
        <w:snapToGrid w:val="0"/>
        <w:spacing w:line="580" w:lineRule="exact"/>
        <w:ind w:firstLine="640" w:firstLineChars="200"/>
        <w:rPr>
          <w:rFonts w:ascii="仿宋_GB2312" w:hAnsi="仿宋" w:eastAsia="仿宋_GB2312" w:cs="仿宋"/>
          <w:color w:val="1F497D"/>
          <w:sz w:val="32"/>
          <w:szCs w:val="32"/>
        </w:rPr>
      </w:pPr>
      <w:r>
        <w:rPr>
          <w:rFonts w:hint="eastAsia" w:ascii="仿宋_GB2312" w:hAnsi="仿宋" w:eastAsia="仿宋_GB2312" w:cs="仿宋"/>
          <w:sz w:val="32"/>
          <w:szCs w:val="32"/>
        </w:rPr>
        <w:t>任何单位和个人都有保护防汛抗旱工程设施的责任。各级</w:t>
      </w:r>
      <w:r>
        <w:rPr>
          <w:rFonts w:hint="eastAsia" w:ascii="仿宋_GB2312" w:hAnsi="仿宋" w:eastAsia="仿宋_GB2312" w:cs="仿宋"/>
          <w:color w:val="auto"/>
          <w:sz w:val="32"/>
          <w:szCs w:val="32"/>
        </w:rPr>
        <w:t>防汛抗旱指挥机构加</w:t>
      </w:r>
      <w:r>
        <w:rPr>
          <w:rFonts w:hint="eastAsia" w:ascii="仿宋_GB2312" w:hAnsi="仿宋" w:eastAsia="仿宋_GB2312" w:cs="仿宋"/>
          <w:sz w:val="32"/>
          <w:szCs w:val="32"/>
        </w:rPr>
        <w:t>强对防汛抗旱工作的领导，组织有关部门和单位，动员全社会的力量，做好防汛抗旱工作。在防汛抗旱关键期，各级防汛抗旱责任人要靠前指挥，组织广大干部群众奋力抗灾救灾。</w:t>
      </w:r>
    </w:p>
    <w:p>
      <w:pPr>
        <w:pStyle w:val="2"/>
        <w:keepNext w:val="0"/>
        <w:keepLines w:val="0"/>
        <w:adjustRightInd w:val="0"/>
        <w:snapToGrid w:val="0"/>
        <w:spacing w:before="0" w:after="0" w:line="580" w:lineRule="exact"/>
        <w:ind w:firstLine="640" w:firstLineChars="200"/>
        <w:rPr>
          <w:rFonts w:ascii="黑体" w:hAnsi="黑体" w:eastAsia="黑体" w:cs="黑体"/>
          <w:b w:val="0"/>
          <w:bCs/>
          <w:sz w:val="32"/>
          <w:szCs w:val="32"/>
        </w:rPr>
      </w:pPr>
      <w:r>
        <w:rPr>
          <w:rFonts w:ascii="黑体" w:hAnsi="黑体" w:eastAsia="黑体" w:cs="黑体"/>
          <w:b w:val="0"/>
          <w:bCs/>
          <w:sz w:val="32"/>
          <w:szCs w:val="32"/>
        </w:rPr>
        <w:t xml:space="preserve">8 </w:t>
      </w:r>
      <w:r>
        <w:rPr>
          <w:rFonts w:hint="eastAsia" w:ascii="黑体" w:hAnsi="黑体" w:eastAsia="黑体" w:cs="黑体"/>
          <w:b w:val="0"/>
          <w:bCs/>
          <w:sz w:val="32"/>
          <w:szCs w:val="32"/>
        </w:rPr>
        <w:t>后期处置</w:t>
      </w:r>
      <w:bookmarkEnd w:id="67"/>
      <w:bookmarkStart w:id="68" w:name="_Toc131973822"/>
    </w:p>
    <w:p>
      <w:pPr>
        <w:pStyle w:val="3"/>
        <w:spacing w:before="0" w:after="0" w:line="580" w:lineRule="exact"/>
        <w:ind w:firstLine="642" w:firstLineChars="200"/>
        <w:rPr>
          <w:rFonts w:ascii="楷体_GB2312" w:hAnsi="楷体" w:eastAsia="楷体_GB2312" w:cs="楷体"/>
          <w:szCs w:val="32"/>
        </w:rPr>
      </w:pPr>
      <w:r>
        <w:rPr>
          <w:rFonts w:ascii="楷体_GB2312" w:hAnsi="楷体" w:eastAsia="楷体_GB2312" w:cs="楷体"/>
          <w:szCs w:val="32"/>
        </w:rPr>
        <w:t>8.1</w:t>
      </w:r>
      <w:r>
        <w:rPr>
          <w:rFonts w:hint="eastAsia" w:ascii="楷体_GB2312" w:hAnsi="楷体" w:eastAsia="楷体_GB2312" w:cs="楷体"/>
          <w:szCs w:val="32"/>
        </w:rPr>
        <w:t>灾情评估</w:t>
      </w:r>
      <w:bookmarkEnd w:id="68"/>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县防指和灾害发生地乡（镇）人民政府对灾害应对工作进行分析，对灾害造成的损失和应急处置进行调查评估，调查评估报告报送县人民政府。评估报告内容包括灾害类型、灾害发生过程和规模、成因、人员伤亡、灾害损失及应急响应情况，并对水旱灾害应急响应过程中的协调指挥、组织实施、预案执行等情况进行总结，分析水旱灾害影响范围、造成损失和应吸取的经验教训，提出改进措施。</w:t>
      </w:r>
    </w:p>
    <w:p>
      <w:pPr>
        <w:pStyle w:val="3"/>
        <w:spacing w:before="0" w:after="0" w:line="580" w:lineRule="exact"/>
        <w:ind w:firstLine="642" w:firstLineChars="200"/>
        <w:rPr>
          <w:rFonts w:ascii="楷体_GB2312" w:hAnsi="楷体" w:eastAsia="楷体_GB2312" w:cs="楷体"/>
          <w:szCs w:val="32"/>
        </w:rPr>
      </w:pPr>
      <w:bookmarkStart w:id="69" w:name="_Toc131973823"/>
      <w:r>
        <w:rPr>
          <w:rFonts w:ascii="楷体_GB2312" w:hAnsi="楷体" w:eastAsia="楷体_GB2312" w:cs="楷体"/>
          <w:szCs w:val="32"/>
        </w:rPr>
        <w:t>8.2</w:t>
      </w:r>
      <w:r>
        <w:rPr>
          <w:rFonts w:hint="eastAsia" w:ascii="楷体_GB2312" w:hAnsi="楷体" w:eastAsia="楷体_GB2312" w:cs="楷体"/>
          <w:szCs w:val="32"/>
        </w:rPr>
        <w:t>恢复与重建</w:t>
      </w:r>
      <w:bookmarkEnd w:id="69"/>
    </w:p>
    <w:p>
      <w:pPr>
        <w:spacing w:line="580" w:lineRule="exact"/>
        <w:ind w:firstLine="640" w:firstLineChars="200"/>
        <w:rPr>
          <w:rFonts w:ascii="仿宋_GB2312" w:hAnsi="仿宋" w:eastAsia="仿宋_GB2312" w:cs="仿宋"/>
          <w:sz w:val="32"/>
          <w:szCs w:val="32"/>
        </w:rPr>
      </w:pPr>
      <w:r>
        <w:rPr>
          <w:rFonts w:ascii="仿宋_GB2312" w:hAnsi="仿宋" w:eastAsia="仿宋_GB2312" w:cs="仿宋"/>
          <w:sz w:val="32"/>
          <w:szCs w:val="32"/>
        </w:rPr>
        <w:t xml:space="preserve">8.2.1 </w:t>
      </w:r>
      <w:r>
        <w:rPr>
          <w:rFonts w:hint="eastAsia" w:ascii="仿宋_GB2312" w:hAnsi="仿宋" w:eastAsia="仿宋_GB2312" w:cs="仿宋"/>
          <w:sz w:val="32"/>
          <w:szCs w:val="32"/>
        </w:rPr>
        <w:t>灾后救助</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由县财政局、县发展改革和</w:t>
      </w:r>
      <w:r>
        <w:rPr>
          <w:rFonts w:hint="eastAsia" w:ascii="仿宋_GB2312" w:hAnsi="仿宋" w:eastAsia="仿宋_GB2312" w:cs="仿宋"/>
          <w:sz w:val="32"/>
          <w:szCs w:val="32"/>
          <w:lang w:eastAsia="zh-CN"/>
        </w:rPr>
        <w:t>科学技术</w:t>
      </w:r>
      <w:r>
        <w:rPr>
          <w:rFonts w:hint="eastAsia" w:ascii="仿宋_GB2312" w:hAnsi="仿宋" w:eastAsia="仿宋_GB2312" w:cs="仿宋"/>
          <w:sz w:val="32"/>
          <w:szCs w:val="32"/>
        </w:rPr>
        <w:t>局、县水利局、县民政局等单位按各自渠道负责组织协调社会、个人或境外机构开展社会救助，按照救助资金、物资的管理办法对救助财物进行管理。</w:t>
      </w:r>
    </w:p>
    <w:p>
      <w:pPr>
        <w:spacing w:line="580" w:lineRule="exact"/>
        <w:ind w:firstLine="640" w:firstLineChars="200"/>
        <w:rPr>
          <w:rFonts w:ascii="仿宋_GB2312" w:hAnsi="仿宋" w:eastAsia="仿宋_GB2312" w:cs="仿宋"/>
          <w:sz w:val="32"/>
          <w:szCs w:val="32"/>
        </w:rPr>
      </w:pPr>
      <w:r>
        <w:rPr>
          <w:rFonts w:ascii="仿宋_GB2312" w:hAnsi="仿宋" w:eastAsia="仿宋_GB2312" w:cs="仿宋"/>
          <w:sz w:val="32"/>
          <w:szCs w:val="32"/>
        </w:rPr>
        <w:t>8.2.2</w:t>
      </w:r>
      <w:r>
        <w:rPr>
          <w:rFonts w:hint="eastAsia" w:ascii="仿宋_GB2312" w:hAnsi="仿宋" w:eastAsia="仿宋_GB2312" w:cs="仿宋"/>
          <w:sz w:val="32"/>
          <w:szCs w:val="32"/>
        </w:rPr>
        <w:t>防汛抗旱物资补充</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针对防汛抗旱物资消耗情况，按照分级筹措的原则和防汛抗旱物资储备规范的要求，及时补充到位。</w:t>
      </w:r>
    </w:p>
    <w:p>
      <w:pPr>
        <w:spacing w:line="580" w:lineRule="exact"/>
        <w:ind w:firstLine="640" w:firstLineChars="200"/>
        <w:rPr>
          <w:rFonts w:ascii="仿宋_GB2312" w:hAnsi="仿宋" w:eastAsia="仿宋_GB2312" w:cs="仿宋"/>
          <w:sz w:val="32"/>
          <w:szCs w:val="32"/>
        </w:rPr>
      </w:pPr>
      <w:r>
        <w:rPr>
          <w:rFonts w:ascii="仿宋_GB2312" w:hAnsi="仿宋" w:eastAsia="仿宋_GB2312" w:cs="仿宋"/>
          <w:sz w:val="32"/>
          <w:szCs w:val="32"/>
        </w:rPr>
        <w:t>8.2.3</w:t>
      </w:r>
      <w:r>
        <w:rPr>
          <w:rFonts w:hint="eastAsia" w:ascii="仿宋_GB2312" w:hAnsi="仿宋" w:eastAsia="仿宋_GB2312" w:cs="仿宋"/>
          <w:sz w:val="32"/>
          <w:szCs w:val="32"/>
        </w:rPr>
        <w:t>水毁工程修复</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对影响当年防洪安全和城乡供水安全的水毁工程，应尽快修复。防洪工程应力争在下次洪水到来之前，做到恢复主体的防御功能；遭到毁坏的交通、电力、通信、水文以及防汛专用通信设施，应尽快组织修复，恢复功能；紧急处置工作结束后县防指应协助有关乡（镇）、企业进一步恢复正常生活、生产、工作秩序。</w:t>
      </w:r>
    </w:p>
    <w:p>
      <w:pPr>
        <w:spacing w:line="580" w:lineRule="exact"/>
        <w:ind w:firstLine="640" w:firstLineChars="200"/>
        <w:rPr>
          <w:rFonts w:ascii="仿宋_GB2312" w:hAnsi="仿宋" w:eastAsia="仿宋_GB2312" w:cs="仿宋"/>
          <w:sz w:val="32"/>
          <w:szCs w:val="32"/>
        </w:rPr>
      </w:pPr>
      <w:r>
        <w:rPr>
          <w:rFonts w:ascii="仿宋_GB2312" w:hAnsi="仿宋" w:eastAsia="仿宋_GB2312" w:cs="仿宋"/>
          <w:sz w:val="32"/>
          <w:szCs w:val="32"/>
        </w:rPr>
        <w:t>8.2.4</w:t>
      </w:r>
      <w:r>
        <w:rPr>
          <w:rFonts w:hint="eastAsia" w:ascii="仿宋_GB2312" w:hAnsi="仿宋" w:eastAsia="仿宋_GB2312" w:cs="仿宋"/>
          <w:sz w:val="32"/>
          <w:szCs w:val="32"/>
        </w:rPr>
        <w:t>灾后重建</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恢复与重建工作由受灾乡（镇）人民政府负责。受灾乡（镇）人民政府要做好群众生活供给、救灾物资供应、医疗卫生服务、治安管理、学校复课、水毁工程修复等重建工作。</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抢险救援工作结束后，县防汛抗旱指挥部应当及时归还紧急防汛期、紧急抗旱期征用的物资、设备、交通工具等；造成损坏或者无法归还的，依照有关规定给予补偿。</w:t>
      </w:r>
    </w:p>
    <w:p>
      <w:pPr>
        <w:spacing w:line="580" w:lineRule="exact"/>
        <w:ind w:firstLine="640" w:firstLineChars="200"/>
        <w:rPr>
          <w:rFonts w:ascii="仿宋_GB2312" w:hAnsi="仿宋" w:eastAsia="仿宋_GB2312" w:cs="仿宋"/>
          <w:bCs/>
          <w:sz w:val="32"/>
          <w:szCs w:val="32"/>
        </w:rPr>
      </w:pPr>
      <w:r>
        <w:rPr>
          <w:rFonts w:ascii="仿宋_GB2312" w:hAnsi="仿宋" w:eastAsia="仿宋_GB2312" w:cs="仿宋"/>
          <w:bCs/>
          <w:sz w:val="32"/>
          <w:szCs w:val="32"/>
        </w:rPr>
        <w:t xml:space="preserve">8.2.5 </w:t>
      </w:r>
      <w:r>
        <w:rPr>
          <w:rFonts w:hint="eastAsia" w:ascii="仿宋_GB2312" w:hAnsi="仿宋" w:eastAsia="仿宋_GB2312" w:cs="仿宋"/>
          <w:bCs/>
          <w:sz w:val="32"/>
          <w:szCs w:val="32"/>
        </w:rPr>
        <w:t>奖励与责任</w:t>
      </w:r>
    </w:p>
    <w:p>
      <w:pPr>
        <w:pStyle w:val="7"/>
        <w:kinsoku w:val="0"/>
        <w:overflowPunct w:val="0"/>
        <w:autoSpaceDE w:val="0"/>
        <w:autoSpaceDN w:val="0"/>
        <w:spacing w:line="580" w:lineRule="exact"/>
        <w:ind w:firstLine="640" w:firstLineChars="200"/>
        <w:jc w:val="both"/>
        <w:rPr>
          <w:rFonts w:ascii="仿宋_GB2312" w:hAnsi="仿宋" w:eastAsia="仿宋_GB2312"/>
          <w:sz w:val="32"/>
          <w:szCs w:val="32"/>
        </w:rPr>
      </w:pPr>
      <w:r>
        <w:rPr>
          <w:rFonts w:hint="eastAsia" w:ascii="仿宋_GB2312" w:hAnsi="仿宋" w:eastAsia="仿宋_GB2312"/>
          <w:sz w:val="32"/>
          <w:szCs w:val="32"/>
        </w:rPr>
        <w:t>对防汛抢险和抗旱救灾工作做出突出贡献先进集体和个人，按有关规定进行表彰和奖励。对防汛抗旱工作中玩忽职守造成损失的，依据有关法律法规，追究当事人的责任，并予以处罚；构成犯罪的，依法追究其刑事责任。</w:t>
      </w:r>
    </w:p>
    <w:p>
      <w:pPr>
        <w:pStyle w:val="2"/>
        <w:keepNext w:val="0"/>
        <w:keepLines w:val="0"/>
        <w:kinsoku w:val="0"/>
        <w:overflowPunct w:val="0"/>
        <w:autoSpaceDE w:val="0"/>
        <w:autoSpaceDN w:val="0"/>
        <w:spacing w:before="0" w:after="0" w:line="580" w:lineRule="exact"/>
        <w:ind w:firstLine="640" w:firstLineChars="200"/>
        <w:rPr>
          <w:rFonts w:ascii="黑体" w:hAnsi="黑体" w:eastAsia="黑体" w:cs="黑体"/>
          <w:b w:val="0"/>
          <w:bCs/>
          <w:sz w:val="32"/>
          <w:szCs w:val="32"/>
        </w:rPr>
      </w:pPr>
      <w:bookmarkStart w:id="70" w:name="_Toc131973824"/>
      <w:r>
        <w:rPr>
          <w:rFonts w:ascii="黑体" w:hAnsi="黑体" w:eastAsia="黑体" w:cs="黑体"/>
          <w:b w:val="0"/>
          <w:bCs/>
          <w:sz w:val="32"/>
          <w:szCs w:val="32"/>
        </w:rPr>
        <w:t xml:space="preserve">9 </w:t>
      </w:r>
      <w:r>
        <w:rPr>
          <w:rFonts w:hint="eastAsia" w:ascii="黑体" w:hAnsi="黑体" w:eastAsia="黑体" w:cs="黑体"/>
          <w:b w:val="0"/>
          <w:bCs/>
          <w:sz w:val="32"/>
          <w:szCs w:val="32"/>
        </w:rPr>
        <w:t>附则</w:t>
      </w:r>
      <w:bookmarkEnd w:id="70"/>
    </w:p>
    <w:p>
      <w:pPr>
        <w:kinsoku w:val="0"/>
        <w:overflowPunct w:val="0"/>
        <w:autoSpaceDE w:val="0"/>
        <w:autoSpaceDN w:val="0"/>
        <w:spacing w:line="580" w:lineRule="exact"/>
        <w:ind w:firstLine="642" w:firstLineChars="200"/>
        <w:rPr>
          <w:rFonts w:ascii="楷体_GB2312" w:hAnsi="楷体" w:eastAsia="楷体_GB2312" w:cs="楷体"/>
          <w:b/>
          <w:sz w:val="32"/>
          <w:szCs w:val="32"/>
        </w:rPr>
      </w:pPr>
      <w:bookmarkStart w:id="71" w:name="_Toc131973825"/>
      <w:r>
        <w:rPr>
          <w:rFonts w:ascii="楷体_GB2312" w:hAnsi="楷体" w:eastAsia="楷体_GB2312" w:cs="楷体"/>
          <w:b/>
          <w:sz w:val="32"/>
          <w:szCs w:val="32"/>
        </w:rPr>
        <w:t xml:space="preserve">9.1 </w:t>
      </w:r>
      <w:r>
        <w:rPr>
          <w:rFonts w:hint="eastAsia" w:ascii="楷体_GB2312" w:hAnsi="楷体" w:eastAsia="楷体_GB2312" w:cs="楷体"/>
          <w:b/>
          <w:sz w:val="32"/>
          <w:szCs w:val="32"/>
        </w:rPr>
        <w:t>预案管理与修订</w:t>
      </w:r>
    </w:p>
    <w:p>
      <w:pPr>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rPr>
        <w:t>本预案由县应急管理局负责修订，报县政府批准后实施。县防指有关成员单位按照各自职责制定本行业的部门防汛抗旱应急预案，按规定程序批准后报县防指备案。</w:t>
      </w:r>
    </w:p>
    <w:p>
      <w:pPr>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rPr>
        <w:t>有防汛抗旱任务的乡</w:t>
      </w:r>
      <w:r>
        <w:rPr>
          <w:rFonts w:hint="eastAsia" w:ascii="仿宋_GB2312" w:hAnsi="仿宋" w:eastAsia="仿宋_GB2312"/>
          <w:sz w:val="32"/>
          <w:szCs w:val="32"/>
          <w:lang w:eastAsia="zh-CN"/>
        </w:rPr>
        <w:t>（</w:t>
      </w:r>
      <w:r>
        <w:rPr>
          <w:rFonts w:hint="eastAsia" w:ascii="仿宋_GB2312" w:hAnsi="仿宋" w:eastAsia="仿宋_GB2312"/>
          <w:sz w:val="32"/>
          <w:szCs w:val="32"/>
        </w:rPr>
        <w:t>镇</w:t>
      </w:r>
      <w:r>
        <w:rPr>
          <w:rFonts w:hint="eastAsia" w:ascii="仿宋_GB2312" w:hAnsi="仿宋" w:eastAsia="仿宋_GB2312"/>
          <w:sz w:val="32"/>
          <w:szCs w:val="32"/>
          <w:lang w:eastAsia="zh-CN"/>
        </w:rPr>
        <w:t>）</w:t>
      </w:r>
      <w:r>
        <w:rPr>
          <w:rFonts w:hint="eastAsia" w:ascii="仿宋_GB2312" w:hAnsi="仿宋" w:eastAsia="仿宋_GB2312"/>
          <w:sz w:val="32"/>
          <w:szCs w:val="32"/>
        </w:rPr>
        <w:t>、村（社区）应急预案应当经本级主要负责人或分管负责人签发，报上一级防指机构备案。</w:t>
      </w:r>
    </w:p>
    <w:p>
      <w:pPr>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rPr>
        <w:t>部门防汛抗旱应急预案经部门主要负责人批准后印发实施，报县政府备案，并抄送县防指。各级各有关部门要强化防汛抗旱应急预案衔接，按照“下级预案服从上级预案，专项、部门预案服从总体预案，预案之间不得互相矛盾”的原则，做好预案修订工作。</w:t>
      </w:r>
    </w:p>
    <w:p>
      <w:pPr>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rPr>
        <w:t>有下列情形之一的，应及时修订应急预案：</w:t>
      </w:r>
    </w:p>
    <w:p>
      <w:pPr>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rPr>
        <w:t>（</w:t>
      </w:r>
      <w:r>
        <w:rPr>
          <w:rFonts w:ascii="仿宋_GB2312" w:hAnsi="仿宋" w:eastAsia="仿宋_GB2312"/>
          <w:sz w:val="32"/>
          <w:szCs w:val="32"/>
        </w:rPr>
        <w:t>1</w:t>
      </w:r>
      <w:r>
        <w:rPr>
          <w:rFonts w:hint="eastAsia" w:ascii="仿宋_GB2312" w:hAnsi="仿宋" w:eastAsia="仿宋_GB2312"/>
          <w:sz w:val="32"/>
          <w:szCs w:val="32"/>
        </w:rPr>
        <w:t>）有关法律、法规、规章、标准、上位预案中的有关规定发生变化的；</w:t>
      </w:r>
    </w:p>
    <w:p>
      <w:pPr>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rPr>
        <w:t>（</w:t>
      </w:r>
      <w:r>
        <w:rPr>
          <w:rFonts w:ascii="仿宋_GB2312" w:hAnsi="仿宋" w:eastAsia="仿宋_GB2312"/>
          <w:sz w:val="32"/>
          <w:szCs w:val="32"/>
        </w:rPr>
        <w:t>2</w:t>
      </w:r>
      <w:r>
        <w:rPr>
          <w:rFonts w:hint="eastAsia" w:ascii="仿宋_GB2312" w:hAnsi="仿宋" w:eastAsia="仿宋_GB2312"/>
          <w:sz w:val="32"/>
          <w:szCs w:val="32"/>
        </w:rPr>
        <w:t>）防汛抗旱指挥机构及其职责发生重大调整的；</w:t>
      </w:r>
    </w:p>
    <w:p>
      <w:pPr>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rPr>
        <w:t>（</w:t>
      </w:r>
      <w:r>
        <w:rPr>
          <w:rFonts w:ascii="仿宋_GB2312" w:hAnsi="仿宋" w:eastAsia="仿宋_GB2312"/>
          <w:sz w:val="32"/>
          <w:szCs w:val="32"/>
        </w:rPr>
        <w:t>3</w:t>
      </w:r>
      <w:r>
        <w:rPr>
          <w:rFonts w:hint="eastAsia" w:ascii="仿宋_GB2312" w:hAnsi="仿宋" w:eastAsia="仿宋_GB2312"/>
          <w:sz w:val="32"/>
          <w:szCs w:val="32"/>
        </w:rPr>
        <w:t>）面临的风险、应急资源发生重大变化的；</w:t>
      </w:r>
    </w:p>
    <w:p>
      <w:pPr>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rPr>
        <w:t>（</w:t>
      </w:r>
      <w:r>
        <w:rPr>
          <w:rFonts w:ascii="仿宋_GB2312" w:hAnsi="仿宋" w:eastAsia="仿宋_GB2312"/>
          <w:sz w:val="32"/>
          <w:szCs w:val="32"/>
        </w:rPr>
        <w:t>4</w:t>
      </w:r>
      <w:r>
        <w:rPr>
          <w:rFonts w:hint="eastAsia" w:ascii="仿宋_GB2312" w:hAnsi="仿宋" w:eastAsia="仿宋_GB2312"/>
          <w:sz w:val="32"/>
          <w:szCs w:val="32"/>
        </w:rPr>
        <w:t>）在水旱灾害实际应对和应急演练中发现问题需作出重大调整的；</w:t>
      </w:r>
    </w:p>
    <w:p>
      <w:pPr>
        <w:kinsoku w:val="0"/>
        <w:overflowPunct w:val="0"/>
        <w:autoSpaceDE w:val="0"/>
        <w:autoSpaceDN w:val="0"/>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rPr>
        <w:t>（</w:t>
      </w:r>
      <w:r>
        <w:rPr>
          <w:rFonts w:ascii="仿宋_GB2312" w:hAnsi="仿宋" w:eastAsia="仿宋_GB2312"/>
          <w:sz w:val="32"/>
          <w:szCs w:val="32"/>
        </w:rPr>
        <w:t>5</w:t>
      </w:r>
      <w:r>
        <w:rPr>
          <w:rFonts w:hint="eastAsia" w:ascii="仿宋_GB2312" w:hAnsi="仿宋" w:eastAsia="仿宋_GB2312"/>
          <w:sz w:val="32"/>
          <w:szCs w:val="32"/>
        </w:rPr>
        <w:t>）其他需要修订应急预案的情况。</w:t>
      </w:r>
      <w:bookmarkStart w:id="72" w:name="_Toc94745118"/>
    </w:p>
    <w:bookmarkEnd w:id="72"/>
    <w:p>
      <w:pPr>
        <w:pStyle w:val="3"/>
        <w:keepNext w:val="0"/>
        <w:keepLines w:val="0"/>
        <w:kinsoku w:val="0"/>
        <w:overflowPunct w:val="0"/>
        <w:autoSpaceDE w:val="0"/>
        <w:autoSpaceDN w:val="0"/>
        <w:spacing w:before="0" w:after="0" w:line="580" w:lineRule="exact"/>
        <w:ind w:firstLine="642" w:firstLineChars="200"/>
        <w:rPr>
          <w:rFonts w:ascii="楷体_GB2312" w:hAnsi="楷体" w:eastAsia="楷体_GB2312" w:cs="楷体"/>
          <w:szCs w:val="32"/>
        </w:rPr>
      </w:pPr>
      <w:bookmarkStart w:id="73" w:name="_Toc1695355918"/>
      <w:r>
        <w:rPr>
          <w:rFonts w:ascii="楷体_GB2312" w:hAnsi="楷体" w:eastAsia="楷体_GB2312" w:cs="楷体"/>
          <w:szCs w:val="32"/>
        </w:rPr>
        <w:t xml:space="preserve">9.2 </w:t>
      </w:r>
      <w:r>
        <w:rPr>
          <w:rFonts w:hint="eastAsia" w:ascii="楷体_GB2312" w:hAnsi="楷体" w:eastAsia="楷体_GB2312" w:cs="楷体"/>
          <w:szCs w:val="32"/>
        </w:rPr>
        <w:t>预案解释部门</w:t>
      </w:r>
      <w:bookmarkEnd w:id="73"/>
    </w:p>
    <w:p>
      <w:pPr>
        <w:kinsoku w:val="0"/>
        <w:overflowPunct w:val="0"/>
        <w:autoSpaceDE w:val="0"/>
        <w:autoSpaceDN w:val="0"/>
        <w:spacing w:line="580" w:lineRule="exact"/>
        <w:ind w:firstLine="640" w:firstLineChars="200"/>
        <w:rPr>
          <w:rFonts w:hint="eastAsia" w:ascii="仿宋_GB2312" w:eastAsia="仿宋_GB2312" w:cs="仿宋_GB2312"/>
          <w:szCs w:val="32"/>
        </w:rPr>
      </w:pPr>
      <w:r>
        <w:rPr>
          <w:rFonts w:hint="eastAsia" w:ascii="仿宋_GB2312" w:hAnsi="仿宋" w:eastAsia="仿宋_GB2312" w:cs="仿宋"/>
          <w:sz w:val="32"/>
          <w:szCs w:val="32"/>
        </w:rPr>
        <w:t>本预案由县应急管理局负责解释</w:t>
      </w:r>
      <w:r>
        <w:rPr>
          <w:rFonts w:hint="eastAsia" w:ascii="仿宋_GB2312" w:hAnsi="仿宋_GB2312" w:eastAsia="仿宋_GB2312" w:cs="仿宋_GB2312"/>
          <w:szCs w:val="32"/>
        </w:rPr>
        <w:t>。</w:t>
      </w:r>
      <w:bookmarkEnd w:id="71"/>
      <w:bookmarkStart w:id="74" w:name="_Toc131973828"/>
    </w:p>
    <w:p>
      <w:pPr>
        <w:pStyle w:val="3"/>
        <w:spacing w:before="0" w:after="0" w:line="580" w:lineRule="exact"/>
        <w:ind w:firstLine="642" w:firstLineChars="200"/>
        <w:rPr>
          <w:rFonts w:ascii="楷体_GB2312" w:hAnsi="楷体" w:eastAsia="楷体_GB2312" w:cs="楷体"/>
          <w:szCs w:val="32"/>
        </w:rPr>
      </w:pPr>
      <w:r>
        <w:rPr>
          <w:rFonts w:ascii="楷体_GB2312" w:hAnsi="楷体" w:eastAsia="楷体_GB2312" w:cs="楷体"/>
          <w:szCs w:val="32"/>
        </w:rPr>
        <w:t xml:space="preserve">9.3 </w:t>
      </w:r>
      <w:r>
        <w:rPr>
          <w:rFonts w:hint="eastAsia" w:ascii="楷体_GB2312" w:hAnsi="楷体" w:eastAsia="楷体_GB2312" w:cs="楷体"/>
          <w:szCs w:val="32"/>
        </w:rPr>
        <w:t>预案发布</w:t>
      </w:r>
      <w:bookmarkEnd w:id="74"/>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本预案自县政府批准印发之日起实施。</w:t>
      </w:r>
    </w:p>
    <w:p>
      <w:pPr>
        <w:pStyle w:val="2"/>
        <w:spacing w:before="0" w:after="0" w:line="580" w:lineRule="exact"/>
        <w:ind w:firstLine="640" w:firstLineChars="200"/>
        <w:rPr>
          <w:rFonts w:ascii="仿宋_GB2312" w:hAnsi="仿宋" w:eastAsia="仿宋_GB2312" w:cs="仿宋"/>
          <w:b w:val="0"/>
          <w:bCs/>
          <w:sz w:val="32"/>
          <w:szCs w:val="32"/>
        </w:rPr>
      </w:pPr>
      <w:bookmarkStart w:id="75" w:name="_Toc131973829"/>
      <w:r>
        <w:rPr>
          <w:rFonts w:hint="eastAsia" w:ascii="黑体" w:hAnsi="黑体" w:eastAsia="黑体" w:cs="黑体"/>
          <w:b w:val="0"/>
          <w:bCs/>
          <w:sz w:val="32"/>
          <w:szCs w:val="32"/>
        </w:rPr>
        <w:t>附件</w:t>
      </w:r>
      <w:bookmarkEnd w:id="75"/>
      <w:bookmarkStart w:id="76" w:name="_Toc131963879"/>
      <w:bookmarkStart w:id="77" w:name="_Toc19856"/>
      <w:bookmarkStart w:id="78" w:name="_Toc131972863"/>
      <w:bookmarkStart w:id="79" w:name="_Toc30216"/>
      <w:bookmarkStart w:id="80" w:name="_Toc131869666"/>
      <w:bookmarkStart w:id="81" w:name="_Toc131973830"/>
      <w:r>
        <w:rPr>
          <w:rFonts w:hint="eastAsia" w:ascii="黑体" w:hAnsi="黑体" w:eastAsia="黑体" w:cs="黑体"/>
          <w:b w:val="0"/>
          <w:bCs/>
          <w:sz w:val="32"/>
          <w:szCs w:val="32"/>
          <w:lang w:eastAsia="zh-CN"/>
        </w:rPr>
        <w:t>：</w:t>
      </w:r>
      <w:r>
        <w:rPr>
          <w:rFonts w:ascii="仿宋_GB2312" w:hAnsi="仿宋" w:eastAsia="仿宋_GB2312" w:cs="仿宋"/>
          <w:b w:val="0"/>
          <w:bCs/>
          <w:sz w:val="32"/>
          <w:szCs w:val="32"/>
        </w:rPr>
        <w:t>1.</w:t>
      </w:r>
      <w:r>
        <w:rPr>
          <w:rFonts w:hint="eastAsia" w:ascii="仿宋_GB2312" w:hAnsi="仿宋" w:eastAsia="仿宋_GB2312" w:cs="仿宋"/>
          <w:b w:val="0"/>
          <w:bCs/>
          <w:sz w:val="32"/>
          <w:szCs w:val="32"/>
        </w:rPr>
        <w:t>平顺县级防汛应急响应示意图</w:t>
      </w:r>
      <w:bookmarkEnd w:id="76"/>
      <w:bookmarkEnd w:id="77"/>
      <w:bookmarkEnd w:id="78"/>
      <w:bookmarkEnd w:id="79"/>
      <w:bookmarkEnd w:id="80"/>
      <w:bookmarkEnd w:id="81"/>
    </w:p>
    <w:p>
      <w:pPr>
        <w:spacing w:line="580" w:lineRule="exact"/>
        <w:ind w:firstLine="1600" w:firstLineChars="500"/>
        <w:outlineLvl w:val="0"/>
        <w:rPr>
          <w:rFonts w:ascii="仿宋_GB2312" w:hAnsi="仿宋" w:eastAsia="仿宋_GB2312" w:cs="仿宋"/>
          <w:sz w:val="32"/>
          <w:szCs w:val="32"/>
        </w:rPr>
      </w:pPr>
      <w:bookmarkStart w:id="82" w:name="_Toc131869667"/>
      <w:bookmarkStart w:id="83" w:name="_Toc131973831"/>
      <w:bookmarkStart w:id="84" w:name="_Toc131963880"/>
      <w:bookmarkStart w:id="85" w:name="_Toc11782"/>
      <w:bookmarkStart w:id="86" w:name="_Toc17477"/>
      <w:bookmarkStart w:id="87" w:name="_Toc131972864"/>
      <w:r>
        <w:rPr>
          <w:rFonts w:ascii="仿宋_GB2312" w:hAnsi="仿宋" w:eastAsia="仿宋_GB2312" w:cs="仿宋"/>
          <w:sz w:val="32"/>
          <w:szCs w:val="32"/>
        </w:rPr>
        <w:t>2.</w:t>
      </w:r>
      <w:r>
        <w:rPr>
          <w:rFonts w:hint="eastAsia" w:ascii="仿宋_GB2312" w:hAnsi="仿宋" w:eastAsia="仿宋_GB2312" w:cs="仿宋"/>
          <w:sz w:val="32"/>
          <w:szCs w:val="32"/>
        </w:rPr>
        <w:t>平顺县级抗旱应急响应示意图</w:t>
      </w:r>
      <w:bookmarkEnd w:id="82"/>
      <w:bookmarkEnd w:id="83"/>
      <w:bookmarkEnd w:id="84"/>
      <w:bookmarkEnd w:id="85"/>
      <w:bookmarkEnd w:id="86"/>
      <w:bookmarkEnd w:id="87"/>
    </w:p>
    <w:p>
      <w:pPr>
        <w:spacing w:line="580" w:lineRule="exact"/>
        <w:ind w:left="1596" w:leftChars="760" w:firstLine="0" w:firstLineChars="0"/>
        <w:outlineLvl w:val="0"/>
        <w:rPr>
          <w:rFonts w:ascii="仿宋_GB2312" w:hAnsi="仿宋" w:eastAsia="仿宋_GB2312" w:cs="仿宋"/>
          <w:sz w:val="32"/>
          <w:szCs w:val="32"/>
        </w:rPr>
      </w:pPr>
      <w:bookmarkStart w:id="88" w:name="_Toc131973832"/>
      <w:bookmarkStart w:id="89" w:name="_Toc131972865"/>
      <w:bookmarkStart w:id="90" w:name="_Toc19701"/>
      <w:bookmarkStart w:id="91" w:name="_Toc131869668"/>
      <w:bookmarkStart w:id="92" w:name="_Toc23521"/>
      <w:bookmarkStart w:id="93" w:name="_Toc131963881"/>
      <w:r>
        <w:rPr>
          <w:rFonts w:ascii="仿宋_GB2312" w:hAnsi="仿宋" w:eastAsia="仿宋_GB2312" w:cs="仿宋"/>
          <w:sz w:val="32"/>
          <w:szCs w:val="32"/>
        </w:rPr>
        <w:t>3.</w:t>
      </w:r>
      <w:r>
        <w:rPr>
          <w:rFonts w:hint="eastAsia" w:ascii="仿宋_GB2312" w:hAnsi="仿宋" w:eastAsia="仿宋_GB2312" w:cs="仿宋"/>
          <w:sz w:val="32"/>
          <w:szCs w:val="32"/>
        </w:rPr>
        <w:t>平顺县防汛抗旱指挥部及其办公室、成员单位职责</w:t>
      </w:r>
      <w:bookmarkEnd w:id="88"/>
      <w:bookmarkEnd w:id="89"/>
      <w:bookmarkEnd w:id="90"/>
      <w:bookmarkEnd w:id="91"/>
      <w:bookmarkEnd w:id="92"/>
      <w:bookmarkEnd w:id="93"/>
    </w:p>
    <w:p>
      <w:pPr>
        <w:spacing w:line="580" w:lineRule="exact"/>
        <w:ind w:firstLine="1600" w:firstLineChars="500"/>
        <w:outlineLvl w:val="0"/>
        <w:rPr>
          <w:rFonts w:ascii="仿宋_GB2312" w:hAnsi="仿宋" w:eastAsia="仿宋_GB2312" w:cs="仿宋"/>
          <w:sz w:val="32"/>
          <w:szCs w:val="32"/>
        </w:rPr>
      </w:pPr>
      <w:bookmarkStart w:id="94" w:name="_Toc131972866"/>
      <w:bookmarkStart w:id="95" w:name="_Toc131973833"/>
      <w:bookmarkStart w:id="96" w:name="_Toc1346"/>
      <w:bookmarkStart w:id="97" w:name="_Toc131869669"/>
      <w:bookmarkStart w:id="98" w:name="_Toc131963882"/>
      <w:bookmarkStart w:id="99" w:name="_Toc10465"/>
      <w:r>
        <w:rPr>
          <w:rFonts w:ascii="仿宋_GB2312" w:hAnsi="仿宋" w:eastAsia="仿宋_GB2312" w:cs="仿宋"/>
          <w:sz w:val="32"/>
          <w:szCs w:val="32"/>
        </w:rPr>
        <w:t>4.</w:t>
      </w:r>
      <w:r>
        <w:rPr>
          <w:rFonts w:hint="eastAsia" w:ascii="仿宋_GB2312" w:hAnsi="仿宋" w:eastAsia="仿宋_GB2312" w:cs="仿宋"/>
          <w:sz w:val="32"/>
          <w:szCs w:val="32"/>
        </w:rPr>
        <w:t>县级干旱应急响应启动条件</w:t>
      </w:r>
      <w:bookmarkEnd w:id="94"/>
      <w:bookmarkEnd w:id="95"/>
      <w:bookmarkEnd w:id="96"/>
      <w:bookmarkEnd w:id="97"/>
      <w:bookmarkEnd w:id="98"/>
      <w:bookmarkEnd w:id="99"/>
    </w:p>
    <w:p>
      <w:pPr>
        <w:kinsoku w:val="0"/>
        <w:overflowPunct w:val="0"/>
        <w:autoSpaceDE w:val="0"/>
        <w:autoSpaceDN w:val="0"/>
        <w:spacing w:line="580" w:lineRule="exact"/>
        <w:ind w:firstLine="1600" w:firstLineChars="500"/>
        <w:outlineLvl w:val="0"/>
        <w:rPr>
          <w:rFonts w:ascii="仿宋_GB2312" w:hAnsi="仿宋" w:eastAsia="仿宋_GB2312" w:cs="仿宋"/>
          <w:sz w:val="32"/>
          <w:szCs w:val="32"/>
        </w:rPr>
      </w:pPr>
      <w:bookmarkStart w:id="100" w:name="_Toc131973834"/>
      <w:bookmarkStart w:id="101" w:name="_Toc4850"/>
      <w:bookmarkStart w:id="102" w:name="_Toc131972867"/>
      <w:bookmarkStart w:id="103" w:name="_Toc15844"/>
      <w:bookmarkStart w:id="104" w:name="_Toc131963883"/>
      <w:bookmarkStart w:id="105" w:name="_Toc131869670"/>
      <w:r>
        <w:rPr>
          <w:rFonts w:ascii="仿宋_GB2312" w:hAnsi="仿宋" w:eastAsia="仿宋_GB2312" w:cs="仿宋"/>
          <w:sz w:val="32"/>
          <w:szCs w:val="32"/>
        </w:rPr>
        <w:t>5.</w:t>
      </w:r>
      <w:r>
        <w:rPr>
          <w:rFonts w:hint="eastAsia" w:ascii="仿宋_GB2312" w:hAnsi="仿宋" w:eastAsia="仿宋_GB2312" w:cs="仿宋"/>
          <w:sz w:val="32"/>
          <w:szCs w:val="32"/>
        </w:rPr>
        <w:t>县级防汛应急响应启动条件</w:t>
      </w:r>
      <w:bookmarkEnd w:id="100"/>
      <w:bookmarkEnd w:id="101"/>
      <w:bookmarkEnd w:id="102"/>
      <w:bookmarkEnd w:id="103"/>
      <w:bookmarkEnd w:id="104"/>
      <w:bookmarkEnd w:id="105"/>
      <w:bookmarkStart w:id="106" w:name="_Toc131973835"/>
      <w:bookmarkStart w:id="107" w:name="_Toc32023"/>
      <w:bookmarkStart w:id="108" w:name="_Toc19381"/>
      <w:bookmarkStart w:id="109" w:name="_Toc131963884"/>
      <w:bookmarkStart w:id="110" w:name="_Toc131869671"/>
      <w:bookmarkStart w:id="111" w:name="_Toc131972868"/>
    </w:p>
    <w:p>
      <w:pPr>
        <w:kinsoku w:val="0"/>
        <w:overflowPunct w:val="0"/>
        <w:autoSpaceDE w:val="0"/>
        <w:autoSpaceDN w:val="0"/>
        <w:spacing w:line="580" w:lineRule="exact"/>
        <w:ind w:firstLine="1600" w:firstLineChars="500"/>
        <w:outlineLvl w:val="0"/>
        <w:rPr>
          <w:rFonts w:ascii="仿宋_GB2312" w:hAnsi="仿宋" w:eastAsia="仿宋_GB2312" w:cs="仿宋"/>
          <w:sz w:val="32"/>
          <w:szCs w:val="32"/>
        </w:rPr>
      </w:pPr>
      <w:r>
        <w:rPr>
          <w:rFonts w:hint="eastAsia" w:ascii="仿宋_GB2312" w:hAnsi="仿宋" w:eastAsia="仿宋_GB2312" w:cs="仿宋"/>
          <w:sz w:val="32"/>
          <w:szCs w:val="32"/>
          <w:lang w:val="en-US" w:eastAsia="zh-CN"/>
        </w:rPr>
        <w:t>6</w:t>
      </w:r>
      <w:r>
        <w:rPr>
          <w:rFonts w:ascii="仿宋_GB2312" w:hAnsi="仿宋" w:eastAsia="仿宋_GB2312" w:cs="仿宋"/>
          <w:sz w:val="32"/>
          <w:szCs w:val="32"/>
        </w:rPr>
        <w:t>.</w:t>
      </w:r>
      <w:r>
        <w:rPr>
          <w:rFonts w:hint="eastAsia" w:ascii="仿宋_GB2312" w:hAnsi="仿宋" w:eastAsia="仿宋_GB2312" w:cs="仿宋"/>
          <w:sz w:val="32"/>
          <w:szCs w:val="32"/>
        </w:rPr>
        <w:t>名词解释</w:t>
      </w:r>
      <w:bookmarkEnd w:id="106"/>
      <w:bookmarkEnd w:id="107"/>
      <w:bookmarkEnd w:id="108"/>
      <w:bookmarkEnd w:id="109"/>
      <w:bookmarkEnd w:id="110"/>
      <w:bookmarkEnd w:id="111"/>
      <w:r>
        <w:rPr>
          <w:rFonts w:hint="eastAsia" w:ascii="仿宋_GB2312" w:hAnsi="仿宋" w:eastAsia="仿宋_GB2312" w:cs="仿宋"/>
          <w:sz w:val="32"/>
          <w:szCs w:val="32"/>
        </w:rPr>
        <w:t>　　</w:t>
      </w:r>
    </w:p>
    <w:p>
      <w:pPr>
        <w:pStyle w:val="3"/>
        <w:keepNext w:val="0"/>
        <w:keepLines w:val="0"/>
        <w:kinsoku w:val="0"/>
        <w:overflowPunct w:val="0"/>
        <w:autoSpaceDE w:val="0"/>
        <w:autoSpaceDN w:val="0"/>
        <w:spacing w:beforeLines="50" w:after="0"/>
        <w:rPr>
          <w:rFonts w:ascii="宋体" w:hAnsi="宋体" w:eastAsia="宋体" w:cs="宋体"/>
          <w:b w:val="0"/>
          <w:szCs w:val="32"/>
        </w:rPr>
      </w:pPr>
      <w:bookmarkStart w:id="112" w:name="_Toc131973836"/>
    </w:p>
    <w:p>
      <w:pPr>
        <w:pStyle w:val="3"/>
        <w:keepNext w:val="0"/>
        <w:keepLines w:val="0"/>
        <w:kinsoku w:val="0"/>
        <w:overflowPunct w:val="0"/>
        <w:autoSpaceDE w:val="0"/>
        <w:autoSpaceDN w:val="0"/>
        <w:spacing w:beforeLines="50" w:after="0"/>
        <w:rPr>
          <w:rFonts w:ascii="宋体" w:hAnsi="宋体" w:eastAsia="宋体" w:cs="宋体"/>
          <w:b w:val="0"/>
          <w:szCs w:val="32"/>
        </w:rPr>
      </w:pPr>
    </w:p>
    <w:p>
      <w:pPr>
        <w:pStyle w:val="3"/>
        <w:keepNext w:val="0"/>
        <w:keepLines w:val="0"/>
        <w:kinsoku w:val="0"/>
        <w:overflowPunct w:val="0"/>
        <w:autoSpaceDE w:val="0"/>
        <w:autoSpaceDN w:val="0"/>
        <w:spacing w:beforeLines="50" w:after="0"/>
        <w:rPr>
          <w:rFonts w:ascii="宋体" w:hAnsi="宋体" w:eastAsia="宋体" w:cs="宋体"/>
          <w:b w:val="0"/>
          <w:szCs w:val="32"/>
        </w:rPr>
      </w:pPr>
    </w:p>
    <w:p>
      <w:pPr>
        <w:pStyle w:val="3"/>
        <w:keepNext w:val="0"/>
        <w:keepLines w:val="0"/>
        <w:kinsoku w:val="0"/>
        <w:overflowPunct w:val="0"/>
        <w:autoSpaceDE w:val="0"/>
        <w:autoSpaceDN w:val="0"/>
        <w:spacing w:beforeLines="50" w:after="0"/>
        <w:rPr>
          <w:rFonts w:ascii="宋体" w:hAnsi="宋体" w:eastAsia="宋体" w:cs="宋体"/>
          <w:b w:val="0"/>
          <w:szCs w:val="32"/>
        </w:rPr>
      </w:pPr>
    </w:p>
    <w:p>
      <w:pPr>
        <w:pStyle w:val="3"/>
        <w:keepNext w:val="0"/>
        <w:keepLines w:val="0"/>
        <w:kinsoku w:val="0"/>
        <w:overflowPunct w:val="0"/>
        <w:autoSpaceDE w:val="0"/>
        <w:autoSpaceDN w:val="0"/>
        <w:spacing w:beforeLines="50" w:after="0"/>
        <w:rPr>
          <w:rFonts w:ascii="宋体" w:hAnsi="宋体" w:eastAsia="宋体" w:cs="宋体"/>
          <w:b w:val="0"/>
          <w:szCs w:val="32"/>
        </w:rPr>
      </w:pPr>
    </w:p>
    <w:p>
      <w:pPr>
        <w:pStyle w:val="3"/>
        <w:keepNext w:val="0"/>
        <w:keepLines w:val="0"/>
        <w:kinsoku w:val="0"/>
        <w:overflowPunct w:val="0"/>
        <w:autoSpaceDE w:val="0"/>
        <w:autoSpaceDN w:val="0"/>
        <w:spacing w:beforeLines="50" w:after="0"/>
        <w:rPr>
          <w:rFonts w:ascii="宋体" w:hAnsi="宋体" w:eastAsia="宋体" w:cs="宋体"/>
          <w:b w:val="0"/>
          <w:sz w:val="36"/>
          <w:szCs w:val="36"/>
        </w:rPr>
      </w:pPr>
      <w:r>
        <w:rPr>
          <w:rFonts w:hint="eastAsia" w:ascii="宋体" w:hAnsi="宋体" w:eastAsia="宋体" w:cs="宋体"/>
          <w:b w:val="0"/>
          <w:szCs w:val="32"/>
        </w:rPr>
        <w:t>附件</w:t>
      </w:r>
      <w:r>
        <w:rPr>
          <w:rFonts w:ascii="宋体" w:hAnsi="宋体" w:eastAsia="宋体" w:cs="宋体"/>
          <w:b w:val="0"/>
          <w:szCs w:val="32"/>
        </w:rPr>
        <w:t>1</w:t>
      </w:r>
      <w:r>
        <w:rPr>
          <w:rFonts w:ascii="宋体" w:hAnsi="宋体" w:eastAsia="宋体" w:cs="宋体"/>
          <w:b w:val="0"/>
          <w:sz w:val="36"/>
          <w:szCs w:val="36"/>
        </w:rPr>
        <w:t xml:space="preserve"> </w:t>
      </w:r>
      <w:r>
        <w:rPr>
          <w:rFonts w:hint="eastAsia" w:ascii="宋体" w:hAnsi="宋体" w:eastAsia="宋体" w:cs="宋体"/>
          <w:b w:val="0"/>
          <w:sz w:val="36"/>
          <w:szCs w:val="36"/>
        </w:rPr>
        <w:t>：</w:t>
      </w:r>
    </w:p>
    <w:p>
      <w:pPr>
        <w:pStyle w:val="35"/>
        <w:widowControl w:val="0"/>
        <w:adjustRightInd w:val="0"/>
        <w:snapToGrid w:val="0"/>
        <w:ind w:left="0" w:leftChars="0" w:firstLine="0" w:firstLineChars="0"/>
        <w:jc w:val="center"/>
        <w:rPr>
          <w:rFonts w:ascii="宋体" w:hAnsi="宋体" w:eastAsia="宋体" w:cs="方正小标宋简体"/>
          <w:b/>
          <w:sz w:val="44"/>
          <w:szCs w:val="44"/>
        </w:rPr>
      </w:pPr>
      <w:r>
        <w:rPr>
          <w:rFonts w:hint="eastAsia" w:ascii="宋体" w:hAnsi="宋体" w:eastAsia="宋体" w:cs="方正小标宋简体"/>
          <w:b/>
          <w:sz w:val="44"/>
          <w:szCs w:val="44"/>
        </w:rPr>
        <w:t>平顺县防汛应急响应示意图</w:t>
      </w:r>
      <w:bookmarkEnd w:id="112"/>
    </w:p>
    <w:p>
      <w:pPr>
        <w:pStyle w:val="8"/>
        <w:adjustRightInd w:val="0"/>
        <w:snapToGrid w:val="0"/>
        <w:rPr>
          <w:rFonts w:hint="eastAsia"/>
          <w:sz w:val="20"/>
        </w:rPr>
      </w:pPr>
      <w:r>
        <w:rPr>
          <w:rFonts w:hint="eastAsia"/>
        </w:rPr>
        <w:pict>
          <v:group id="组合 115" o:spid="_x0000_s1027" o:spt="203" style="position:absolute;left:0pt;margin-left:43.15pt;margin-top:19.6pt;height:529.3pt;width:348.1pt;z-index:251670528;mso-width-relative:page;mso-height-relative:page;" coordorigin="2946,1305317" coordsize="6962,10586">
            <o:lock v:ext="edit"/>
            <v:shape id="流程图: 可选过程 2" o:spid="_x0000_s1028" o:spt="176" type="#_x0000_t176" style="position:absolute;left:5456;top:1305317;height:468;width:1980;" o:preferrelative="t" coordsize="21600,21600">
              <v:path/>
              <v:fill focussize="0,0"/>
              <v:stroke miterlimit="2"/>
              <v:imagedata o:title=""/>
              <o:lock v:ext="edit"/>
              <v:textbox>
                <w:txbxContent>
                  <w:p>
                    <w:pPr>
                      <w:spacing w:line="240" w:lineRule="exact"/>
                      <w:jc w:val="center"/>
                      <w:rPr>
                        <w:rFonts w:hint="eastAsia" w:ascii="仿宋_GB2312"/>
                        <w:bCs/>
                        <w:szCs w:val="21"/>
                      </w:rPr>
                    </w:pPr>
                    <w:r>
                      <w:rPr>
                        <w:rFonts w:hint="eastAsia" w:ascii="仿宋_GB2312"/>
                        <w:bCs/>
                        <w:szCs w:val="21"/>
                      </w:rPr>
                      <w:t>汛情信息</w:t>
                    </w:r>
                  </w:p>
                </w:txbxContent>
              </v:textbox>
            </v:shape>
            <v:shape id="流程图: 过程 26" o:spid="_x0000_s1029" o:spt="109" type="#_x0000_t109" style="position:absolute;left:5187;top:1307289;height:655;width:2520;" o:preferrelative="t" coordsize="21600,21600">
              <v:path/>
              <v:fill focussize="0,0"/>
              <v:stroke miterlimit="2"/>
              <v:imagedata o:title=""/>
              <o:lock v:ext="edit"/>
              <v:textbox>
                <w:txbxContent>
                  <w:p>
                    <w:pPr>
                      <w:spacing w:line="240" w:lineRule="exact"/>
                      <w:jc w:val="center"/>
                      <w:rPr>
                        <w:rFonts w:hint="eastAsia" w:ascii="仿宋_GB2312"/>
                        <w:bCs/>
                        <w:szCs w:val="21"/>
                      </w:rPr>
                    </w:pPr>
                    <w:r>
                      <w:rPr>
                        <w:rFonts w:hint="eastAsia" w:ascii="仿宋_GB2312"/>
                        <w:bCs/>
                        <w:szCs w:val="21"/>
                      </w:rPr>
                      <w:t>会商研判</w:t>
                    </w:r>
                  </w:p>
                  <w:p>
                    <w:pPr>
                      <w:spacing w:line="240" w:lineRule="exact"/>
                      <w:jc w:val="center"/>
                      <w:rPr>
                        <w:rFonts w:hint="eastAsia" w:ascii="仿宋_GB2312"/>
                        <w:bCs/>
                        <w:szCs w:val="21"/>
                      </w:rPr>
                    </w:pPr>
                    <w:r>
                      <w:rPr>
                        <w:rFonts w:hint="eastAsia" w:ascii="仿宋_GB2312"/>
                        <w:bCs/>
                        <w:szCs w:val="21"/>
                      </w:rPr>
                      <w:t>启动应急响应</w:t>
                    </w:r>
                  </w:p>
                </w:txbxContent>
              </v:textbox>
            </v:shape>
            <v:group id="组合 42" o:spid="_x0000_s1030" o:spt="203" style="position:absolute;left:2946;top:1308847;height:587;width:3022;" coordorigin="220,1593" coordsize="3022,587">
              <o:lock v:ext="edit"/>
              <v:shape id="流程图: 过程 36" o:spid="_x0000_s1031" o:spt="109" type="#_x0000_t109" style="position:absolute;left:220;top:1593;height:587;width:1260;" o:preferrelative="t" coordsize="21600,21600">
                <v:path/>
                <v:fill focussize="0,0"/>
                <v:stroke miterlimit="2"/>
                <v:imagedata o:title=""/>
                <o:lock v:ext="edit"/>
                <v:textbox>
                  <w:txbxContent>
                    <w:p>
                      <w:pPr>
                        <w:spacing w:line="360" w:lineRule="exact"/>
                        <w:jc w:val="center"/>
                        <w:rPr>
                          <w:rFonts w:hint="eastAsia" w:ascii="仿宋_GB2312"/>
                          <w:bCs/>
                          <w:snapToGrid w:val="0"/>
                          <w:szCs w:val="21"/>
                        </w:rPr>
                      </w:pPr>
                      <w:r>
                        <w:rPr>
                          <w:rFonts w:hint="eastAsia" w:ascii="仿宋_GB2312"/>
                          <w:bCs/>
                          <w:snapToGrid w:val="0"/>
                          <w:szCs w:val="21"/>
                        </w:rPr>
                        <w:t>Ⅳ级响应</w:t>
                      </w:r>
                    </w:p>
                  </w:txbxContent>
                </v:textbox>
              </v:shape>
              <v:shape id="流程图: 过程 39" o:spid="_x0000_s1032" o:spt="109" type="#_x0000_t109" style="position:absolute;left:1982;top:1610;height:542;width:1260;" o:preferrelative="t" coordsize="21600,21600">
                <v:path/>
                <v:fill focussize="0,0"/>
                <v:stroke miterlimit="2"/>
                <v:imagedata o:title=""/>
                <o:lock v:ext="edit"/>
                <v:textbox>
                  <w:txbxContent>
                    <w:p>
                      <w:pPr>
                        <w:spacing w:line="360" w:lineRule="exact"/>
                        <w:jc w:val="center"/>
                        <w:rPr>
                          <w:rFonts w:hint="eastAsia" w:ascii="仿宋_GB2312"/>
                          <w:bCs/>
                          <w:snapToGrid w:val="0"/>
                          <w:szCs w:val="21"/>
                        </w:rPr>
                      </w:pPr>
                      <w:r>
                        <w:rPr>
                          <w:rFonts w:hint="eastAsia" w:ascii="宋体" w:hAnsi="宋体" w:cs="宋体"/>
                          <w:bCs/>
                          <w:snapToGrid w:val="0"/>
                          <w:szCs w:val="21"/>
                        </w:rPr>
                        <w:t>Ⅲ</w:t>
                      </w:r>
                      <w:r>
                        <w:rPr>
                          <w:rFonts w:hint="eastAsia" w:ascii="仿宋_GB2312"/>
                          <w:bCs/>
                          <w:snapToGrid w:val="0"/>
                          <w:szCs w:val="21"/>
                        </w:rPr>
                        <w:t>级响应</w:t>
                      </w:r>
                    </w:p>
                  </w:txbxContent>
                </v:textbox>
              </v:shape>
            </v:group>
            <v:shape id="流程图: 可选过程 82" o:spid="_x0000_s1033" o:spt="176" type="#_x0000_t176" style="position:absolute;left:4717;top:1310928;height:624;width:1636;" o:preferrelative="t" coordsize="21600,21600">
              <v:path/>
              <v:fill focussize="0,0"/>
              <v:stroke miterlimit="2"/>
              <v:imagedata o:title=""/>
              <o:lock v:ext="edit"/>
              <v:textbox>
                <w:txbxContent>
                  <w:p>
                    <w:pPr>
                      <w:spacing w:line="360" w:lineRule="exact"/>
                      <w:jc w:val="center"/>
                      <w:rPr>
                        <w:rFonts w:hint="eastAsia" w:ascii="仿宋_GB2312"/>
                        <w:bCs/>
                        <w:snapToGrid w:val="0"/>
                        <w:szCs w:val="21"/>
                      </w:rPr>
                    </w:pPr>
                    <w:r>
                      <w:rPr>
                        <w:rFonts w:hint="eastAsia" w:ascii="仿宋_GB2312"/>
                        <w:bCs/>
                        <w:snapToGrid w:val="0"/>
                        <w:szCs w:val="21"/>
                      </w:rPr>
                      <w:t>采取响应措施</w:t>
                    </w:r>
                  </w:p>
                </w:txbxContent>
              </v:textbox>
            </v:shape>
            <v:line id="直接连接符 95" o:spid="_x0000_s1034" o:spt="20" style="position:absolute;left:5533;top:1313314;height:704;width:9;" o:preferrelative="t" coordsize="21600,21600">
              <v:path arrowok="t"/>
              <v:fill focussize="0,0"/>
              <v:stroke miterlimit="2" endarrow="block"/>
              <v:imagedata o:title=""/>
              <o:lock v:ext="edit"/>
            </v:line>
            <v:shape id="流程图: 可选过程 96" o:spid="_x0000_s1035" o:spt="176" type="#_x0000_t176" style="position:absolute;left:4476;top:1315435;height:468;width:2160;" o:preferrelative="t" coordsize="21600,21600">
              <v:path/>
              <v:fill focussize="0,0"/>
              <v:stroke miterlimit="2"/>
              <v:imagedata o:title=""/>
              <o:lock v:ext="edit"/>
              <v:textbox>
                <w:txbxContent>
                  <w:p>
                    <w:pPr>
                      <w:jc w:val="center"/>
                      <w:rPr>
                        <w:rFonts w:hint="eastAsia" w:ascii="仿宋_GB2312"/>
                        <w:bCs/>
                        <w:snapToGrid w:val="0"/>
                        <w:szCs w:val="21"/>
                      </w:rPr>
                    </w:pPr>
                    <w:r>
                      <w:rPr>
                        <w:rFonts w:hint="eastAsia" w:ascii="仿宋_GB2312"/>
                        <w:bCs/>
                        <w:snapToGrid w:val="0"/>
                        <w:szCs w:val="21"/>
                      </w:rPr>
                      <w:t>后期处置</w:t>
                    </w:r>
                  </w:p>
                </w:txbxContent>
              </v:textbox>
            </v:shape>
            <v:group id="组合 104" o:spid="_x0000_s1036" o:spt="203" style="position:absolute;left:6470;top:1308856;height:549;width:3049;" coordorigin="608,285" coordsize="3049,549">
              <o:lock v:ext="edit"/>
              <v:shape id="流程图: 过程 101" o:spid="_x0000_s1037" o:spt="109" type="#_x0000_t109" style="position:absolute;left:608;top:285;height:549;width:1260;" o:preferrelative="t" coordsize="21600,21600">
                <v:path/>
                <v:fill focussize="0,0"/>
                <v:stroke miterlimit="2"/>
                <v:imagedata o:title=""/>
                <o:lock v:ext="edit"/>
                <v:textbox>
                  <w:txbxContent>
                    <w:p>
                      <w:pPr>
                        <w:spacing w:line="360" w:lineRule="exact"/>
                        <w:jc w:val="center"/>
                        <w:rPr>
                          <w:rFonts w:hint="eastAsia" w:ascii="仿宋_GB2312"/>
                          <w:bCs/>
                          <w:szCs w:val="21"/>
                        </w:rPr>
                      </w:pPr>
                      <w:r>
                        <w:rPr>
                          <w:rFonts w:hint="eastAsia" w:ascii="宋体" w:hAnsi="宋体" w:cs="宋体"/>
                          <w:bCs/>
                          <w:snapToGrid w:val="0"/>
                          <w:szCs w:val="21"/>
                        </w:rPr>
                        <w:t>Ⅱ</w:t>
                      </w:r>
                      <w:r>
                        <w:rPr>
                          <w:rFonts w:hint="eastAsia" w:ascii="仿宋_GB2312"/>
                          <w:bCs/>
                          <w:snapToGrid w:val="0"/>
                          <w:szCs w:val="21"/>
                        </w:rPr>
                        <w:t>级响</w:t>
                      </w:r>
                      <w:r>
                        <w:rPr>
                          <w:rFonts w:hint="eastAsia" w:ascii="仿宋_GB2312"/>
                          <w:bCs/>
                          <w:szCs w:val="21"/>
                        </w:rPr>
                        <w:t>应</w:t>
                      </w:r>
                    </w:p>
                  </w:txbxContent>
                </v:textbox>
              </v:shape>
              <v:shape id="流程图: 过程 102" o:spid="_x0000_s1038" o:spt="109" type="#_x0000_t109" style="position:absolute;left:2397;top:290;height:534;width:1260;" o:preferrelative="t" coordsize="21600,21600">
                <v:path/>
                <v:fill focussize="0,0"/>
                <v:stroke miterlimit="2"/>
                <v:imagedata o:title=""/>
                <o:lock v:ext="edit"/>
                <v:textbox>
                  <w:txbxContent>
                    <w:p>
                      <w:pPr>
                        <w:spacing w:line="360" w:lineRule="exact"/>
                        <w:jc w:val="center"/>
                        <w:rPr>
                          <w:rFonts w:hint="eastAsia" w:ascii="仿宋_GB2312"/>
                          <w:bCs/>
                          <w:szCs w:val="21"/>
                        </w:rPr>
                      </w:pPr>
                      <w:r>
                        <w:rPr>
                          <w:rFonts w:hint="eastAsia" w:ascii="宋体" w:hAnsi="宋体" w:cs="宋体"/>
                          <w:bCs/>
                          <w:snapToGrid w:val="0"/>
                          <w:szCs w:val="21"/>
                        </w:rPr>
                        <w:t>Ⅰ</w:t>
                      </w:r>
                      <w:r>
                        <w:rPr>
                          <w:rFonts w:hint="eastAsia" w:ascii="仿宋_GB2312"/>
                          <w:bCs/>
                          <w:snapToGrid w:val="0"/>
                          <w:szCs w:val="21"/>
                        </w:rPr>
                        <w:t>级响</w:t>
                      </w:r>
                      <w:r>
                        <w:rPr>
                          <w:rFonts w:hint="eastAsia" w:ascii="仿宋_GB2312"/>
                          <w:bCs/>
                          <w:szCs w:val="21"/>
                        </w:rPr>
                        <w:t>应</w:t>
                      </w:r>
                    </w:p>
                  </w:txbxContent>
                </v:textbox>
              </v:shape>
            </v:group>
            <v:shape id="流程图: 可选过程 106" o:spid="_x0000_s1039" o:spt="176" type="#_x0000_t176" style="position:absolute;left:6683;top:1310903;height:712;width:2411;" o:preferrelative="t" coordsize="21600,21600">
              <v:path/>
              <v:fill focussize="0,0"/>
              <v:stroke miterlimit="2" dashstyle="longDash"/>
              <v:imagedata o:title=""/>
              <o:lock v:ext="edit"/>
              <v:textbox>
                <w:txbxContent>
                  <w:p>
                    <w:pPr>
                      <w:spacing w:line="240" w:lineRule="exact"/>
                      <w:jc w:val="center"/>
                      <w:rPr>
                        <w:rFonts w:hint="eastAsia" w:ascii="仿宋_GB2312"/>
                        <w:bCs/>
                        <w:snapToGrid w:val="0"/>
                        <w:szCs w:val="21"/>
                      </w:rPr>
                    </w:pPr>
                    <w:r>
                      <w:rPr>
                        <w:rFonts w:hint="eastAsia" w:ascii="仿宋_GB2312"/>
                        <w:bCs/>
                        <w:snapToGrid w:val="0"/>
                        <w:szCs w:val="21"/>
                      </w:rPr>
                      <w:t>启动</w:t>
                    </w:r>
                    <w:r>
                      <w:rPr>
                        <w:rFonts w:hint="eastAsia" w:ascii="宋体" w:hAnsi="宋体" w:cs="宋体"/>
                        <w:bCs/>
                        <w:snapToGrid w:val="0"/>
                        <w:szCs w:val="21"/>
                      </w:rPr>
                      <w:t>Ⅱ</w:t>
                    </w:r>
                    <w:r>
                      <w:rPr>
                        <w:rFonts w:hint="eastAsia" w:ascii="仿宋_GB2312"/>
                        <w:bCs/>
                        <w:snapToGrid w:val="0"/>
                        <w:szCs w:val="21"/>
                      </w:rPr>
                      <w:t>级、Ⅰ级响应时视情成立现场指挥部</w:t>
                    </w:r>
                  </w:p>
                </w:txbxContent>
              </v:textbox>
            </v:shape>
            <v:shape id="流程图: 可选过程 109" o:spid="_x0000_s1040" o:spt="176" type="#_x0000_t176" style="position:absolute;left:4462;top:1314018;height:460;width:2160;" o:preferrelative="t" coordsize="21600,21600">
              <v:path/>
              <v:fill focussize="0,0"/>
              <v:stroke miterlimit="2"/>
              <v:imagedata o:title=""/>
              <o:lock v:ext="edit"/>
              <v:textbox>
                <w:txbxContent>
                  <w:p>
                    <w:pPr>
                      <w:jc w:val="center"/>
                      <w:rPr>
                        <w:rFonts w:hint="eastAsia" w:ascii="仿宋_GB2312"/>
                        <w:bCs/>
                        <w:snapToGrid w:val="0"/>
                        <w:szCs w:val="21"/>
                      </w:rPr>
                    </w:pPr>
                    <w:r>
                      <w:rPr>
                        <w:rFonts w:hint="eastAsia" w:ascii="仿宋_GB2312"/>
                        <w:bCs/>
                        <w:snapToGrid w:val="0"/>
                        <w:szCs w:val="21"/>
                      </w:rPr>
                      <w:t>终止响应</w:t>
                    </w:r>
                  </w:p>
                </w:txbxContent>
              </v:textbox>
            </v:shape>
            <v:line id="直接连接符 110" o:spid="_x0000_s1041" o:spt="20" style="position:absolute;left:5542;top:1314478;height:957;width:14;" o:preferrelative="t" coordsize="21600,21600">
              <v:path arrowok="t"/>
              <v:fill focussize="0,0"/>
              <v:stroke miterlimit="2" endarrow="block"/>
              <v:imagedata o:title=""/>
              <o:lock v:ext="edit"/>
            </v:line>
            <v:shape id="流程图: 可选过程 94" o:spid="_x0000_s1042" o:spt="110" type="#_x0000_t110" style="position:absolute;left:4315;top:1312192;height:1122;width:2435;" o:preferrelative="t" coordsize="21600,21600">
              <v:path/>
              <v:fill focussize="0,0"/>
              <v:stroke miterlimit="2"/>
              <v:imagedata o:title=""/>
              <o:lock v:ext="edit"/>
              <v:textbox>
                <w:txbxContent>
                  <w:p>
                    <w:pPr>
                      <w:spacing w:line="200" w:lineRule="exact"/>
                      <w:jc w:val="center"/>
                      <w:rPr>
                        <w:rFonts w:hint="eastAsia"/>
                        <w:bCs/>
                        <w:sz w:val="20"/>
                        <w:szCs w:val="20"/>
                      </w:rPr>
                    </w:pPr>
                    <w:r>
                      <w:rPr>
                        <w:rFonts w:hint="eastAsia" w:ascii="仿宋_GB2312"/>
                        <w:bCs/>
                        <w:snapToGrid w:val="0"/>
                        <w:sz w:val="20"/>
                        <w:szCs w:val="20"/>
                      </w:rPr>
                      <w:t>险情、灾情得到控制</w:t>
                    </w:r>
                  </w:p>
                </w:txbxContent>
              </v:textbox>
            </v:shape>
            <v:shape id="直接箭头连接符 14" o:spid="_x0000_s1043" o:spt="32" type="#_x0000_t32" style="position:absolute;left:6440;top:1305785;flip:x;height:592;width:6;" filled="t" o:preferrelative="t" coordsize="21600,21600">
              <v:path arrowok="t"/>
              <v:fill on="t" focussize="0,0"/>
              <v:stroke miterlimit="2" endarrow="block"/>
              <v:imagedata o:title=""/>
              <o:lock v:ext="edit"/>
            </v:shape>
            <v:shape id="直接箭头连接符 20" o:spid="_x0000_s1044" o:spt="32" type="#_x0000_t32" style="position:absolute;left:6440;top:1306845;height:444;width:7;" filled="t" o:preferrelative="t" coordsize="21600,21600">
              <v:path arrowok="t"/>
              <v:fill on="t" focussize="0,0"/>
              <v:stroke miterlimit="2" endarrow="block"/>
              <v:imagedata o:title=""/>
              <o:lock v:ext="edit"/>
            </v:shape>
            <v:shape id="直接箭头连接符 22" o:spid="_x0000_s1045" o:spt="32" type="#_x0000_t32" style="position:absolute;left:4206;top:1309135;flip:y;height:6;width:502;" filled="t" o:preferrelative="t" coordsize="21600,21600">
              <v:path arrowok="t"/>
              <v:fill on="t" focussize="0,0"/>
              <v:stroke weight="0.5pt" miterlimit="2" startarrow="block" endarrow="block"/>
              <v:imagedata o:title=""/>
              <o:lock v:ext="edit"/>
            </v:shape>
            <v:shape id="直接箭头连接符 24" o:spid="_x0000_s1046" o:spt="32" type="#_x0000_t32" style="position:absolute;left:5968;top:1309131;flip:y;height:4;width:502;" filled="t" o:preferrelative="t" coordsize="21600,21600">
              <v:path arrowok="t"/>
              <v:fill on="t" focussize="0,0"/>
              <v:stroke weight="0.5pt" miterlimit="2" startarrow="block" endarrow="block"/>
              <v:imagedata o:title=""/>
              <o:lock v:ext="edit"/>
            </v:shape>
            <v:line id="直接连接符 25" o:spid="_x0000_s1047" o:spt="20" style="position:absolute;left:7730;top:1309128;flip:y;height:3;width:530;" o:preferrelative="t" coordsize="21600,21600">
              <v:path arrowok="t"/>
              <v:fill focussize="0,0"/>
              <v:stroke weight="0.5pt" miterlimit="2" startarrow="block" endarrow="block"/>
              <v:imagedata o:title=""/>
              <o:lock v:ext="edit"/>
            </v:line>
            <v:line id="直接连接符 27" o:spid="_x0000_s1048" o:spt="20" style="position:absolute;left:3576;top:1308331;flip:y;height:516;width:1;" o:preferrelative="t" coordsize="21600,21600">
              <v:path arrowok="t"/>
              <v:fill focussize="0,0"/>
              <v:stroke miterlimit="2" startarrow="block"/>
              <v:imagedata o:title=""/>
              <o:lock v:ext="edit"/>
            </v:line>
            <v:line id="直接连接符 28" o:spid="_x0000_s1049" o:spt="20" style="position:absolute;left:5334;top:1308339;flip:x y;height:525;width:4;" o:preferrelative="t" coordsize="21600,21600">
              <v:path arrowok="t"/>
              <v:fill focussize="0,0"/>
              <v:stroke miterlimit="2" startarrow="block"/>
              <v:imagedata o:title=""/>
              <o:lock v:ext="edit"/>
            </v:line>
            <v:line id="直接连接符 29" o:spid="_x0000_s1050" o:spt="20" style="position:absolute;left:7100;top:1308335;flip:y;height:521;width:0;" o:preferrelative="t" coordsize="21600,21600">
              <v:path arrowok="t"/>
              <v:fill focussize="0,0"/>
              <v:stroke miterlimit="2" startarrow="block"/>
              <v:imagedata o:title=""/>
              <o:lock v:ext="edit"/>
            </v:line>
            <v:line id="直接连接符 30" o:spid="_x0000_s1051" o:spt="20" style="position:absolute;left:8889;top:1308335;height:526;width:0;" o:preferrelative="t" coordsize="21600,21600">
              <v:path arrowok="t"/>
              <v:fill focussize="0,0"/>
              <v:stroke miterlimit="2" endarrow="block"/>
              <v:imagedata o:title=""/>
              <o:lock v:ext="edit"/>
            </v:line>
            <v:line id="直接连接符 33" o:spid="_x0000_s1052" o:spt="20" style="position:absolute;left:6452;top:1307947;height:378;width:0;" o:preferrelative="t" coordsize="21600,21600">
              <v:path arrowok="t"/>
              <v:fill focussize="0,0"/>
              <v:stroke miterlimit="2"/>
              <v:imagedata o:title=""/>
              <o:lock v:ext="edit"/>
            </v:line>
            <v:line id="直接连接符 35" o:spid="_x0000_s1053" o:spt="20" style="position:absolute;left:3569;top:1308328;flip:y;height:7;width:5320;" o:preferrelative="t" coordsize="21600,21600">
              <v:path arrowok="t"/>
              <v:fill focussize="0,0"/>
              <v:stroke miterlimit="2"/>
              <v:imagedata o:title=""/>
              <o:lock v:ext="edit"/>
            </v:line>
            <v:shape id="流程图: 可选过程 2" o:spid="_x0000_s1054" o:spt="176" type="#_x0000_t176" style="position:absolute;left:5450;top:1306377;height:468;width:1980;" o:preferrelative="t" coordsize="21600,21600">
              <v:path/>
              <v:fill focussize="0,0"/>
              <v:stroke miterlimit="2"/>
              <v:imagedata o:title=""/>
              <o:lock v:ext="edit"/>
              <v:textbox>
                <w:txbxContent>
                  <w:p>
                    <w:pPr>
                      <w:spacing w:line="240" w:lineRule="exact"/>
                      <w:jc w:val="center"/>
                      <w:rPr>
                        <w:rFonts w:hint="eastAsia" w:ascii="仿宋_GB2312"/>
                        <w:bCs/>
                        <w:szCs w:val="21"/>
                      </w:rPr>
                    </w:pPr>
                    <w:r>
                      <w:rPr>
                        <w:rFonts w:hint="eastAsia" w:ascii="仿宋_GB2312"/>
                        <w:bCs/>
                        <w:szCs w:val="21"/>
                      </w:rPr>
                      <w:t>接收处理信息</w:t>
                    </w:r>
                  </w:p>
                </w:txbxContent>
              </v:textbox>
            </v:shape>
            <v:line id="直接连接符 41" o:spid="_x0000_s1055" o:spt="20" style="position:absolute;left:3573;top:1309434;flip:y;height:519;width:3;" o:preferrelative="t" coordsize="21600,21600">
              <v:path arrowok="t"/>
              <v:fill focussize="0,0"/>
              <v:stroke miterlimit="2"/>
              <v:imagedata o:title=""/>
              <o:lock v:ext="edit"/>
            </v:line>
            <v:line id="直接连接符 43" o:spid="_x0000_s1056" o:spt="20" style="position:absolute;left:5330;top:1309406;flip:y;height:546;width:8;" o:preferrelative="t" coordsize="21600,21600">
              <v:path arrowok="t"/>
              <v:fill focussize="0,0"/>
              <v:stroke miterlimit="2"/>
              <v:imagedata o:title=""/>
              <o:lock v:ext="edit"/>
            </v:line>
            <v:line id="直接连接符 42" o:spid="_x0000_s1057" o:spt="20" style="position:absolute;left:7092;top:1309405;flip:y;height:556;width:8;" o:preferrelative="t" coordsize="21600,21600">
              <v:path arrowok="t"/>
              <v:fill focussize="0,0"/>
              <v:stroke miterlimit="2"/>
              <v:imagedata o:title=""/>
              <o:lock v:ext="edit"/>
            </v:line>
            <v:line id="直接连接符 40" o:spid="_x0000_s1058" o:spt="20" style="position:absolute;left:8889;top:1309395;height:545;width:12;" o:preferrelative="t" coordsize="21600,21600">
              <v:path arrowok="t"/>
              <v:fill focussize="0,0"/>
              <v:stroke miterlimit="2"/>
              <v:imagedata o:title=""/>
              <o:lock v:ext="edit"/>
            </v:line>
            <v:line id="直接连接符 38" o:spid="_x0000_s1059" o:spt="20" style="position:absolute;left:3573;top:1309948;flip:y;height:9;width:5335;" o:preferrelative="t" coordsize="21600,21600">
              <v:path arrowok="t"/>
              <v:fill focussize="0,0"/>
              <v:stroke miterlimit="2"/>
              <v:imagedata o:title=""/>
              <o:lock v:ext="edit"/>
            </v:line>
            <v:line id="直接连接符 100" o:spid="_x0000_s1060" o:spt="20" style="position:absolute;left:5534;top:1309952;flip:x y;height:976;width:1;" o:preferrelative="t" coordsize="21600,21600">
              <v:path arrowok="t"/>
              <v:fill focussize="0,0"/>
              <v:stroke miterlimit="2" startarrow="block"/>
              <v:imagedata o:title=""/>
              <o:lock v:ext="edit"/>
            </v:line>
            <v:line id="直接连接符 103" o:spid="_x0000_s1061" o:spt="20" style="position:absolute;left:7887;top:1309971;flip:x y;height:932;width:2;" o:preferrelative="t" coordsize="21600,21600">
              <v:path arrowok="t"/>
              <v:fill focussize="0,0"/>
              <v:stroke miterlimit="2" dashstyle="longDash" startarrow="block"/>
              <v:imagedata o:title=""/>
              <o:lock v:ext="edit"/>
            </v:line>
            <v:line id="直接连接符 104" o:spid="_x0000_s1062" o:spt="20" style="position:absolute;left:5533;top:1311552;flip:y;height:640;width:2;" o:preferrelative="t" coordsize="21600,21600">
              <v:path arrowok="t"/>
              <v:fill focussize="0,0"/>
              <v:stroke miterlimit="2" startarrow="block"/>
              <v:imagedata o:title=""/>
              <o:lock v:ext="edit"/>
            </v:line>
            <v:line id="直接连接符 111" o:spid="_x0000_s1063" o:spt="20" style="position:absolute;left:6353;top:1311240;height:1;width:327;" o:preferrelative="t" coordsize="21600,21600">
              <v:path arrowok="t"/>
              <v:fill focussize="0,0"/>
              <v:stroke weight="0.5pt" miterlimit="2" dashstyle="longDash" endarrow="block"/>
              <v:imagedata o:title=""/>
              <o:lock v:ext="edit"/>
            </v:line>
            <v:shape id="肘形连接符 112" o:spid="_x0000_s1064" o:spt="33" type="#_x0000_t33" style="position:absolute;left:6486;top:1311876;height:612;width:1139;rotation:5898240f;" filled="t" o:preferrelative="t" coordsize="21600,21600">
              <v:path arrowok="t"/>
              <v:fill on="t" focussize="0,0"/>
              <v:stroke miterlimit="2" dashstyle="longDash" endarrow="block"/>
              <v:imagedata o:title=""/>
              <o:lock v:ext="edit"/>
            </v:shape>
            <v:shape id="肘形连接符 113" o:spid="_x0000_s1065" o:spt="33" type="#_x0000_t33" style="position:absolute;left:7274;top:1312230;flip:y;height:613;width:1843;rotation:17694720f;" filled="t" o:preferrelative="t" coordsize="21600,21600">
              <v:path arrowok="t"/>
              <v:fill on="t" focussize="0,0"/>
              <v:stroke weight="0.5pt" miterlimit="2" dashstyle="longDash" endarrow="block"/>
              <v:imagedata o:title=""/>
              <o:lock v:ext="edit"/>
            </v:shape>
            <v:rect id="文本框 114" o:spid="_x0000_s1066" o:spt="1" style="position:absolute;left:8502;top:1312052;height:2812;width:1406;" o:preferrelative="t" coordsize="21600,21600">
              <v:path/>
              <v:fill focussize="0,0"/>
              <v:stroke weight="0.5pt" miterlimit="2" dashstyle="longDash"/>
              <v:imagedata o:title=""/>
              <o:lock v:ext="edit"/>
              <v:textbox>
                <w:txbxContent>
                  <w:p>
                    <w:pPr>
                      <w:spacing w:line="240" w:lineRule="exact"/>
                      <w:rPr>
                        <w:rFonts w:hint="eastAsia"/>
                        <w:szCs w:val="21"/>
                      </w:rPr>
                    </w:pPr>
                    <w:r>
                      <w:rPr>
                        <w:rFonts w:hint="eastAsia"/>
                        <w:szCs w:val="21"/>
                      </w:rPr>
                      <w:t>综合协调组</w:t>
                    </w:r>
                  </w:p>
                  <w:p>
                    <w:pPr>
                      <w:spacing w:line="240" w:lineRule="exact"/>
                      <w:rPr>
                        <w:rFonts w:hint="eastAsia"/>
                        <w:szCs w:val="21"/>
                      </w:rPr>
                    </w:pPr>
                    <w:r>
                      <w:rPr>
                        <w:rFonts w:hint="eastAsia"/>
                        <w:szCs w:val="21"/>
                      </w:rPr>
                      <w:t>技术专家组</w:t>
                    </w:r>
                  </w:p>
                  <w:p>
                    <w:pPr>
                      <w:spacing w:line="240" w:lineRule="exact"/>
                      <w:rPr>
                        <w:rFonts w:hint="eastAsia"/>
                        <w:szCs w:val="21"/>
                      </w:rPr>
                    </w:pPr>
                    <w:r>
                      <w:rPr>
                        <w:rFonts w:hint="eastAsia"/>
                        <w:szCs w:val="21"/>
                      </w:rPr>
                      <w:t>抢险救援组</w:t>
                    </w:r>
                  </w:p>
                  <w:p>
                    <w:pPr>
                      <w:spacing w:line="240" w:lineRule="exact"/>
                      <w:rPr>
                        <w:rFonts w:hint="eastAsia"/>
                        <w:szCs w:val="21"/>
                      </w:rPr>
                    </w:pPr>
                    <w:r>
                      <w:rPr>
                        <w:rFonts w:hint="eastAsia"/>
                        <w:szCs w:val="21"/>
                      </w:rPr>
                      <w:t>气象服务组</w:t>
                    </w:r>
                  </w:p>
                  <w:p>
                    <w:pPr>
                      <w:spacing w:line="240" w:lineRule="exact"/>
                      <w:rPr>
                        <w:rFonts w:hint="eastAsia"/>
                        <w:szCs w:val="21"/>
                      </w:rPr>
                    </w:pPr>
                    <w:r>
                      <w:rPr>
                        <w:rFonts w:hint="eastAsia"/>
                        <w:szCs w:val="21"/>
                      </w:rPr>
                      <w:t>通信保障组</w:t>
                    </w:r>
                  </w:p>
                  <w:p>
                    <w:pPr>
                      <w:spacing w:line="240" w:lineRule="exact"/>
                      <w:rPr>
                        <w:rFonts w:hint="eastAsia"/>
                        <w:szCs w:val="21"/>
                      </w:rPr>
                    </w:pPr>
                    <w:r>
                      <w:rPr>
                        <w:rFonts w:hint="eastAsia"/>
                        <w:szCs w:val="21"/>
                      </w:rPr>
                      <w:t>人员安置组</w:t>
                    </w:r>
                  </w:p>
                  <w:p>
                    <w:pPr>
                      <w:spacing w:line="240" w:lineRule="exact"/>
                      <w:rPr>
                        <w:rFonts w:hint="eastAsia"/>
                        <w:szCs w:val="21"/>
                      </w:rPr>
                    </w:pPr>
                    <w:r>
                      <w:rPr>
                        <w:rFonts w:hint="eastAsia"/>
                        <w:szCs w:val="21"/>
                      </w:rPr>
                      <w:t>物资供应组</w:t>
                    </w:r>
                  </w:p>
                  <w:p>
                    <w:pPr>
                      <w:spacing w:line="240" w:lineRule="exact"/>
                      <w:rPr>
                        <w:rFonts w:hint="eastAsia"/>
                        <w:szCs w:val="21"/>
                      </w:rPr>
                    </w:pPr>
                    <w:r>
                      <w:rPr>
                        <w:rFonts w:hint="eastAsia"/>
                        <w:szCs w:val="21"/>
                      </w:rPr>
                      <w:t>医学救护组</w:t>
                    </w:r>
                  </w:p>
                  <w:p>
                    <w:pPr>
                      <w:spacing w:line="240" w:lineRule="exact"/>
                      <w:rPr>
                        <w:rFonts w:hint="eastAsia"/>
                        <w:szCs w:val="21"/>
                      </w:rPr>
                    </w:pPr>
                    <w:r>
                      <w:rPr>
                        <w:rFonts w:hint="eastAsia"/>
                        <w:szCs w:val="21"/>
                      </w:rPr>
                      <w:t>社会稳定组</w:t>
                    </w:r>
                  </w:p>
                  <w:p>
                    <w:pPr>
                      <w:spacing w:line="240" w:lineRule="exact"/>
                      <w:rPr>
                        <w:rFonts w:hint="eastAsia"/>
                        <w:szCs w:val="21"/>
                      </w:rPr>
                    </w:pPr>
                    <w:r>
                      <w:rPr>
                        <w:rFonts w:hint="eastAsia"/>
                        <w:szCs w:val="21"/>
                      </w:rPr>
                      <w:t>宣传报道组</w:t>
                    </w:r>
                  </w:p>
                </w:txbxContent>
              </v:textbox>
            </v:rect>
          </v:group>
        </w:pict>
      </w:r>
      <w:r>
        <w:rPr>
          <w:rFonts w:hint="eastAsia"/>
        </w:rPr>
        <w:pict>
          <v:rect id="矩形 1" o:spid="_x0000_s1067" o:spt="1" style="position:absolute;left:0pt;margin-left:4pt;margin-top:11.75pt;height:549.3pt;width:430.85pt;z-index:-251648000;mso-width-relative:page;mso-height-relative:page;" filled="f" o:preferrelative="t" stroked="f" coordsize="21600,21600">
            <v:path/>
            <v:fill on="f" focussize="0,0"/>
            <v:stroke on="f"/>
            <v:imagedata o:title=""/>
            <o:lock v:ext="edit"/>
          </v:rect>
        </w:pict>
      </w:r>
    </w:p>
    <w:p>
      <w:pPr>
        <w:pStyle w:val="8"/>
        <w:adjustRightInd w:val="0"/>
        <w:snapToGrid w:val="0"/>
        <w:rPr>
          <w:rFonts w:hint="eastAsia"/>
          <w:sz w:val="20"/>
        </w:rPr>
      </w:pPr>
    </w:p>
    <w:p>
      <w:pPr>
        <w:pStyle w:val="8"/>
        <w:adjustRightInd w:val="0"/>
        <w:snapToGrid w:val="0"/>
        <w:rPr>
          <w:rFonts w:hint="eastAsia"/>
          <w:sz w:val="20"/>
        </w:rPr>
      </w:pPr>
    </w:p>
    <w:p>
      <w:pPr>
        <w:pStyle w:val="8"/>
        <w:adjustRightInd w:val="0"/>
        <w:snapToGrid w:val="0"/>
        <w:rPr>
          <w:rFonts w:hint="eastAsia"/>
          <w:sz w:val="20"/>
        </w:rPr>
      </w:pPr>
      <w:r>
        <w:rPr>
          <w:rFonts w:hint="eastAsia"/>
        </w:rPr>
        <w:pict>
          <v:rect id="_x0000_s1068" o:spid="_x0000_s1068" o:spt="1" style="position:absolute;left:0pt;margin-left:16pt;margin-top:-23.05pt;height:549.3pt;width:430.85pt;z-index:-251646976;mso-width-relative:page;mso-height-relative:page;" filled="f" o:preferrelative="t" stroked="f" coordsize="21600,21600">
            <v:path/>
            <v:fill on="f" focussize="0,0"/>
            <v:stroke on="f"/>
            <v:imagedata o:title=""/>
            <o:lock v:ext="edit"/>
          </v:rect>
        </w:pict>
      </w:r>
    </w:p>
    <w:p>
      <w:pPr>
        <w:pStyle w:val="8"/>
        <w:adjustRightInd w:val="0"/>
        <w:snapToGrid w:val="0"/>
        <w:rPr>
          <w:rFonts w:hint="eastAsia"/>
          <w:sz w:val="20"/>
        </w:rPr>
      </w:pPr>
    </w:p>
    <w:p>
      <w:pPr>
        <w:pStyle w:val="3"/>
        <w:keepNext w:val="0"/>
        <w:keepLines w:val="0"/>
        <w:adjustRightInd w:val="0"/>
        <w:snapToGrid w:val="0"/>
        <w:spacing w:beforeLines="50" w:after="0"/>
        <w:jc w:val="center"/>
        <w:rPr>
          <w:rFonts w:ascii="宋体" w:hAnsi="宋体" w:eastAsia="宋体" w:cs="宋体"/>
          <w:sz w:val="36"/>
          <w:szCs w:val="36"/>
        </w:rPr>
      </w:pPr>
      <w:bookmarkStart w:id="113" w:name="_Toc131973837"/>
    </w:p>
    <w:p>
      <w:pPr>
        <w:pStyle w:val="3"/>
        <w:keepNext w:val="0"/>
        <w:keepLines w:val="0"/>
        <w:adjustRightInd w:val="0"/>
        <w:snapToGrid w:val="0"/>
        <w:spacing w:beforeLines="50" w:after="0"/>
        <w:rPr>
          <w:rFonts w:ascii="宋体" w:hAnsi="宋体" w:eastAsia="宋体" w:cs="宋体"/>
          <w:sz w:val="36"/>
          <w:szCs w:val="36"/>
        </w:rPr>
      </w:pPr>
    </w:p>
    <w:p>
      <w:pPr>
        <w:pStyle w:val="3"/>
        <w:keepNext w:val="0"/>
        <w:keepLines w:val="0"/>
        <w:adjustRightInd w:val="0"/>
        <w:snapToGrid w:val="0"/>
        <w:spacing w:beforeLines="50" w:after="0"/>
        <w:rPr>
          <w:rFonts w:ascii="宋体" w:hAnsi="宋体" w:eastAsia="宋体" w:cs="宋体"/>
          <w:sz w:val="36"/>
          <w:szCs w:val="36"/>
        </w:rPr>
      </w:pPr>
    </w:p>
    <w:p>
      <w:pPr>
        <w:pStyle w:val="3"/>
        <w:keepNext w:val="0"/>
        <w:keepLines w:val="0"/>
        <w:adjustRightInd w:val="0"/>
        <w:snapToGrid w:val="0"/>
        <w:spacing w:beforeLines="50" w:after="0"/>
        <w:rPr>
          <w:rFonts w:ascii="宋体" w:hAnsi="宋体" w:eastAsia="宋体" w:cs="宋体"/>
          <w:sz w:val="36"/>
          <w:szCs w:val="36"/>
        </w:rPr>
      </w:pPr>
    </w:p>
    <w:p>
      <w:pPr>
        <w:pStyle w:val="3"/>
        <w:keepNext w:val="0"/>
        <w:keepLines w:val="0"/>
        <w:adjustRightInd w:val="0"/>
        <w:snapToGrid w:val="0"/>
        <w:spacing w:beforeLines="50" w:after="0"/>
        <w:rPr>
          <w:rFonts w:ascii="宋体" w:hAnsi="宋体" w:eastAsia="宋体" w:cs="宋体"/>
          <w:sz w:val="36"/>
          <w:szCs w:val="36"/>
        </w:rPr>
      </w:pPr>
    </w:p>
    <w:p>
      <w:pPr>
        <w:pStyle w:val="3"/>
        <w:keepNext w:val="0"/>
        <w:keepLines w:val="0"/>
        <w:adjustRightInd w:val="0"/>
        <w:snapToGrid w:val="0"/>
        <w:spacing w:beforeLines="50" w:after="0"/>
        <w:rPr>
          <w:rFonts w:ascii="宋体" w:hAnsi="宋体" w:eastAsia="宋体" w:cs="宋体"/>
          <w:sz w:val="36"/>
          <w:szCs w:val="36"/>
        </w:rPr>
      </w:pPr>
    </w:p>
    <w:p>
      <w:pPr>
        <w:pStyle w:val="3"/>
        <w:keepNext w:val="0"/>
        <w:keepLines w:val="0"/>
        <w:adjustRightInd w:val="0"/>
        <w:snapToGrid w:val="0"/>
        <w:spacing w:beforeLines="50" w:after="0"/>
        <w:rPr>
          <w:rFonts w:ascii="宋体" w:hAnsi="宋体" w:eastAsia="宋体" w:cs="宋体"/>
          <w:sz w:val="36"/>
          <w:szCs w:val="36"/>
        </w:rPr>
      </w:pPr>
    </w:p>
    <w:p>
      <w:pPr>
        <w:pStyle w:val="3"/>
        <w:keepNext w:val="0"/>
        <w:keepLines w:val="0"/>
        <w:adjustRightInd w:val="0"/>
        <w:snapToGrid w:val="0"/>
        <w:spacing w:beforeLines="50" w:after="0"/>
        <w:rPr>
          <w:rFonts w:ascii="宋体" w:hAnsi="宋体" w:eastAsia="宋体" w:cs="宋体"/>
          <w:sz w:val="36"/>
          <w:szCs w:val="36"/>
        </w:rPr>
      </w:pPr>
    </w:p>
    <w:p>
      <w:pPr>
        <w:pStyle w:val="3"/>
        <w:keepNext w:val="0"/>
        <w:keepLines w:val="0"/>
        <w:adjustRightInd w:val="0"/>
        <w:snapToGrid w:val="0"/>
        <w:spacing w:beforeLines="50" w:after="0"/>
        <w:rPr>
          <w:rFonts w:ascii="宋体" w:hAnsi="宋体" w:eastAsia="宋体" w:cs="宋体"/>
          <w:sz w:val="36"/>
          <w:szCs w:val="36"/>
        </w:rPr>
      </w:pPr>
    </w:p>
    <w:p>
      <w:pPr>
        <w:pStyle w:val="3"/>
        <w:keepNext w:val="0"/>
        <w:keepLines w:val="0"/>
        <w:adjustRightInd w:val="0"/>
        <w:snapToGrid w:val="0"/>
        <w:spacing w:beforeLines="50" w:after="0"/>
        <w:rPr>
          <w:rFonts w:ascii="宋体" w:hAnsi="宋体" w:eastAsia="宋体" w:cs="宋体"/>
          <w:sz w:val="36"/>
          <w:szCs w:val="36"/>
        </w:rPr>
      </w:pPr>
    </w:p>
    <w:p>
      <w:pPr>
        <w:pStyle w:val="3"/>
        <w:keepNext w:val="0"/>
        <w:keepLines w:val="0"/>
        <w:adjustRightInd w:val="0"/>
        <w:snapToGrid w:val="0"/>
        <w:spacing w:beforeLines="50" w:after="0"/>
        <w:rPr>
          <w:rFonts w:ascii="宋体" w:hAnsi="宋体" w:eastAsia="宋体" w:cs="宋体"/>
          <w:sz w:val="36"/>
          <w:szCs w:val="36"/>
        </w:rPr>
      </w:pPr>
    </w:p>
    <w:p>
      <w:pPr>
        <w:pStyle w:val="3"/>
        <w:keepNext w:val="0"/>
        <w:keepLines w:val="0"/>
        <w:kinsoku w:val="0"/>
        <w:overflowPunct w:val="0"/>
        <w:autoSpaceDE w:val="0"/>
        <w:autoSpaceDN w:val="0"/>
        <w:spacing w:beforeLines="50" w:after="0"/>
        <w:rPr>
          <w:rFonts w:ascii="宋体" w:hAnsi="宋体" w:eastAsia="宋体" w:cs="宋体"/>
          <w:b w:val="0"/>
          <w:sz w:val="36"/>
          <w:szCs w:val="36"/>
        </w:rPr>
      </w:pPr>
      <w:r>
        <w:rPr>
          <w:rFonts w:hint="eastAsia" w:ascii="宋体" w:hAnsi="宋体" w:eastAsia="宋体" w:cs="宋体"/>
          <w:b w:val="0"/>
          <w:szCs w:val="32"/>
        </w:rPr>
        <w:t>附件</w:t>
      </w:r>
      <w:r>
        <w:rPr>
          <w:rFonts w:ascii="宋体" w:hAnsi="宋体" w:eastAsia="宋体" w:cs="宋体"/>
          <w:b w:val="0"/>
          <w:szCs w:val="32"/>
        </w:rPr>
        <w:t>2</w:t>
      </w:r>
      <w:r>
        <w:rPr>
          <w:rFonts w:hint="eastAsia" w:ascii="宋体" w:hAnsi="宋体" w:eastAsia="宋体" w:cs="宋体"/>
          <w:b w:val="0"/>
          <w:szCs w:val="32"/>
        </w:rPr>
        <w:t>：</w:t>
      </w:r>
      <w:r>
        <w:rPr>
          <w:rFonts w:ascii="宋体" w:hAnsi="宋体" w:eastAsia="宋体" w:cs="宋体"/>
          <w:b w:val="0"/>
          <w:sz w:val="36"/>
          <w:szCs w:val="36"/>
        </w:rPr>
        <w:t xml:space="preserve">          </w:t>
      </w:r>
    </w:p>
    <w:p>
      <w:pPr>
        <w:pStyle w:val="3"/>
        <w:keepNext w:val="0"/>
        <w:keepLines w:val="0"/>
        <w:adjustRightInd w:val="0"/>
        <w:snapToGrid w:val="0"/>
        <w:spacing w:beforeLines="50" w:after="0"/>
        <w:ind w:firstLine="1766" w:firstLineChars="400"/>
        <w:rPr>
          <w:rFonts w:ascii="宋体" w:hAnsi="宋体" w:eastAsia="宋体" w:cs="宋体"/>
          <w:sz w:val="36"/>
          <w:szCs w:val="36"/>
        </w:rPr>
      </w:pPr>
      <w:r>
        <w:rPr>
          <w:rFonts w:hint="eastAsia" w:ascii="宋体" w:hAnsi="宋体" w:eastAsia="宋体" w:cs="方正小标宋简体"/>
          <w:sz w:val="44"/>
          <w:szCs w:val="44"/>
        </w:rPr>
        <w:t>平顺县抗旱应急响应示意图</w:t>
      </w:r>
      <w:bookmarkEnd w:id="113"/>
    </w:p>
    <w:p>
      <w:pPr>
        <w:pStyle w:val="8"/>
        <w:spacing w:before="2"/>
        <w:rPr>
          <w:rFonts w:hint="eastAsia"/>
          <w:sz w:val="26"/>
        </w:rPr>
      </w:pPr>
      <w:r>
        <w:rPr>
          <w:rFonts w:hint="eastAsia"/>
        </w:rPr>
        <w:pict>
          <v:group id="Group 22" o:spid="_x0000_s1069" o:spt="203" style="position:absolute;left:0pt;margin-left:137.95pt;margin-top:48.7pt;height:480.4pt;width:288.25pt;mso-position-horizontal-relative:page;mso-wrap-distance-bottom:0pt;mso-wrap-distance-top:0pt;z-index:-251657216;mso-width-relative:page;mso-height-relative:page;" coordorigin="2591,374" coordsize="5765,960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">
            <o:lock v:ext="edit"/>
            <v:shape id="Picture 35" o:spid="_x0000_s1070" o:spt="75" type="#_x0000_t75" style="position:absolute;left:2591;top:374;height:9608;width:5765;" filled="f" o:preferrelative="t" stroked="f"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">
              <v:path/>
              <v:fill on="f" focussize="0,0"/>
              <v:stroke on="f" joinstyle="miter"/>
              <v:imagedata r:id="rId6" o:title=""/>
              <o:lock v:ext="edit" aspectratio="t"/>
            </v:shape>
            <v:shape id="Text Box 34" o:spid="_x0000_s1071" o:spt="202" type="#_x0000_t202" style="position:absolute;left:6328;top:495;height:209;width:846;" filled="f" stroked="f"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suSwwAAANsAAAAPAAAAZHJzL2Rvd25yZXYueG1sRI9Ba8JA&#10;FITvQv/D8gredKOg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yyLLksMAAADbAAAADwAA&#10;AAAAAAAAAAAAAAAHAgAAZHJzL2Rvd25yZXYueG1sUEsFBgAAAAADAAMAtwAAAPcCAAAAAA==&#10;">
              <v:path/>
              <v:fill on="f" focussize="0,0"/>
              <v:stroke on="f" joinstyle="miter"/>
              <v:imagedata o:title=""/>
              <o:lock v:ext="edit"/>
              <v:textbox inset="0mm,0mm,0mm,0mm">
                <w:txbxContent>
                  <w:p>
                    <w:pPr>
                      <w:spacing w:line="209" w:lineRule="exact"/>
                      <w:rPr>
                        <w:rFonts w:hint="eastAsia"/>
                      </w:rPr>
                    </w:pPr>
                    <w:r>
                      <w:rPr>
                        <w:rFonts w:hint="eastAsia"/>
                      </w:rPr>
                      <w:t>旱情信息</w:t>
                    </w:r>
                  </w:p>
                </w:txbxContent>
              </v:textbox>
            </v:shape>
            <v:shape id="Text Box 33" o:spid="_x0000_s1072" o:spt="202" type="#_x0000_t202" style="position:absolute;left:6146;top:1592;height:209;width:1259;" filled="f" stroked="f"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">
              <v:path/>
              <v:fill on="f" focussize="0,0"/>
              <v:stroke on="f" joinstyle="miter"/>
              <v:imagedata o:title=""/>
              <o:lock v:ext="edit"/>
              <v:textbox inset="0mm,0mm,0mm,0mm">
                <w:txbxContent>
                  <w:p>
                    <w:pPr>
                      <w:spacing w:line="209" w:lineRule="exact"/>
                      <w:rPr>
                        <w:rFonts w:hint="eastAsia"/>
                      </w:rPr>
                    </w:pPr>
                    <w:r>
                      <w:rPr>
                        <w:rFonts w:hint="eastAsia"/>
                        <w:spacing w:val="-4"/>
                      </w:rPr>
                      <w:t>接收处理信息</w:t>
                    </w:r>
                  </w:p>
                </w:txbxContent>
              </v:textbox>
            </v:shape>
            <v:shape id="Text Box 32" o:spid="_x0000_s1073" o:spt="202" type="#_x0000_t202" style="position:absolute;left:3235;top:2413;height:209;width:846;" filled="f" stroked="f"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">
              <v:path/>
              <v:fill on="f" focussize="0,0"/>
              <v:stroke on="f" joinstyle="miter"/>
              <v:imagedata o:title=""/>
              <o:lock v:ext="edit"/>
              <v:textbox inset="0mm,0mm,0mm,0mm">
                <w:txbxContent>
                  <w:p>
                    <w:pPr>
                      <w:spacing w:line="209" w:lineRule="exact"/>
                      <w:rPr>
                        <w:rFonts w:hint="eastAsia"/>
                      </w:rPr>
                    </w:pPr>
                    <w:r>
                      <w:rPr>
                        <w:rFonts w:hint="eastAsia"/>
                      </w:rPr>
                      <w:t>四级响应</w:t>
                    </w:r>
                  </w:p>
                </w:txbxContent>
              </v:textbox>
            </v:shape>
            <v:shape id="Text Box 31" o:spid="_x0000_s1074" o:spt="202" type="#_x0000_t202" style="position:absolute;left:5784;top:2790;height:209;width:2289;" filled="f" stroked="f"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">
              <v:path/>
              <v:fill on="f" focussize="0,0"/>
              <v:stroke on="f" joinstyle="miter"/>
              <v:imagedata o:title=""/>
              <o:lock v:ext="edit"/>
              <v:textbox inset="0mm,0mm,0mm,0mm">
                <w:txbxContent>
                  <w:p>
                    <w:pPr>
                      <w:spacing w:line="209" w:lineRule="exact"/>
                      <w:rPr>
                        <w:rFonts w:hint="eastAsia"/>
                      </w:rPr>
                    </w:pPr>
                    <w:r>
                      <w:rPr>
                        <w:rFonts w:hint="eastAsia"/>
                        <w:spacing w:val="-5"/>
                      </w:rPr>
                      <w:t>会商研判、启动应急响应</w:t>
                    </w:r>
                  </w:p>
                </w:txbxContent>
              </v:textbox>
            </v:shape>
            <v:shape id="Text Box 30" o:spid="_x0000_s1075" o:spt="202" type="#_x0000_t202" style="position:absolute;left:3211;top:3558;height:209;width:846;" filled="f" stroked="f"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">
              <v:path/>
              <v:fill on="f" focussize="0,0"/>
              <v:stroke on="f" joinstyle="miter"/>
              <v:imagedata o:title=""/>
              <o:lock v:ext="edit"/>
              <v:textbox inset="0mm,0mm,0mm,0mm">
                <w:txbxContent>
                  <w:p>
                    <w:pPr>
                      <w:spacing w:line="209" w:lineRule="exact"/>
                      <w:rPr>
                        <w:rFonts w:hint="eastAsia"/>
                      </w:rPr>
                    </w:pPr>
                    <w:r>
                      <w:rPr>
                        <w:rFonts w:hint="eastAsia"/>
                      </w:rPr>
                      <w:t>三级响应</w:t>
                    </w:r>
                  </w:p>
                </w:txbxContent>
              </v:textbox>
            </v:shape>
            <v:shape id="Text Box 29" o:spid="_x0000_s1076" o:spt="202" type="#_x0000_t202" style="position:absolute;left:5476;top:4038;height:209;width:846;" filled="f" stroked="f"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P7XwAAAANsAAAAPAAAAZHJzL2Rvd25yZXYueG1sRE9Ni8Iw&#10;EL0v+B/CCN7W1B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Xoz+18AAAADbAAAADwAAAAAA&#10;AAAAAAAAAAAHAgAAZHJzL2Rvd25yZXYueG1sUEsFBgAAAAADAAMAtwAAAPQCAAAAAA==&#10;">
              <v:path/>
              <v:fill on="f" focussize="0,0"/>
              <v:stroke on="f" joinstyle="miter"/>
              <v:imagedata o:title=""/>
              <o:lock v:ext="edit"/>
              <v:textbox inset="0mm,0mm,0mm,0mm">
                <w:txbxContent>
                  <w:p>
                    <w:pPr>
                      <w:spacing w:line="209" w:lineRule="exact"/>
                      <w:rPr>
                        <w:rFonts w:hint="eastAsia"/>
                      </w:rPr>
                    </w:pPr>
                    <w:r>
                      <w:rPr>
                        <w:rFonts w:hint="eastAsia"/>
                      </w:rPr>
                      <w:t>二级响应</w:t>
                    </w:r>
                  </w:p>
                </w:txbxContent>
              </v:textbox>
            </v:shape>
            <v:shape id="Text Box 28" o:spid="_x0000_s1077" o:spt="202" type="#_x0000_t202" style="position:absolute;left:7257;top:4035;height:209;width:846;" filled="f" stroked="f"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FtMxQAAANsAAAAPAAAAZHJzL2Rvd25yZXYueG1sRI9Ba8JA&#10;FITvhf6H5RW8NRsV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AxwFtMxQAAANsAAAAP&#10;AAAAAAAAAAAAAAAAAAcCAABkcnMvZG93bnJldi54bWxQSwUGAAAAAAMAAwC3AAAA+QIAAAAA&#10;">
              <v:path/>
              <v:fill on="f" focussize="0,0"/>
              <v:stroke on="f" joinstyle="miter"/>
              <v:imagedata o:title=""/>
              <o:lock v:ext="edit"/>
              <v:textbox inset="0mm,0mm,0mm,0mm">
                <w:txbxContent>
                  <w:p>
                    <w:pPr>
                      <w:spacing w:line="209" w:lineRule="exact"/>
                      <w:rPr>
                        <w:rFonts w:hint="eastAsia"/>
                      </w:rPr>
                    </w:pPr>
                    <w:r>
                      <w:rPr>
                        <w:rFonts w:hint="eastAsia"/>
                      </w:rPr>
                      <w:t>一级响应</w:t>
                    </w:r>
                  </w:p>
                </w:txbxContent>
              </v:textbox>
            </v:shape>
            <v:shape id="Text Box 27" o:spid="_x0000_s1078" o:spt="202" type="#_x0000_t202" style="position:absolute;left:2968;top:5423;height:209;width:1281;" filled="f" stroked="f"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sU7wwAAANsAAAAPAAAAZHJzL2Rvd25yZXYueG1sRI9Ba8JA&#10;FITvQv/D8gredKOC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wRLFO8MAAADbAAAADwAA&#10;AAAAAAAAAAAAAAAHAgAAZHJzL2Rvd25yZXYueG1sUEsFBgAAAAADAAMAtwAAAPcCAAAAAA==&#10;">
              <v:path/>
              <v:fill on="f" focussize="0,0"/>
              <v:stroke on="f" joinstyle="miter"/>
              <v:imagedata o:title=""/>
              <o:lock v:ext="edit"/>
              <v:textbox inset="0mm,0mm,0mm,0mm">
                <w:txbxContent>
                  <w:p>
                    <w:pPr>
                      <w:spacing w:line="209" w:lineRule="exact"/>
                      <w:rPr>
                        <w:rFonts w:hint="eastAsia"/>
                      </w:rPr>
                    </w:pPr>
                    <w:r>
                      <w:rPr>
                        <w:rFonts w:hint="eastAsia"/>
                      </w:rPr>
                      <w:t>采取响应措施</w:t>
                    </w:r>
                  </w:p>
                </w:txbxContent>
              </v:textbox>
            </v:shape>
            <v:shape id="Text Box 26" o:spid="_x0000_s1079" o:spt="202" type="#_x0000_t202" style="position:absolute;left:5234;top:5816;height:209;width:2953;" filled="f" stroked="f"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mCgxQAAANsAAAAPAAAAZHJzL2Rvd25yZXYueG1sRI9Ba8JA&#10;FITvBf/D8oTemo0VpE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CuXmCgxQAAANsAAAAP&#10;AAAAAAAAAAAAAAAAAAcCAABkcnMvZG93bnJldi54bWxQSwUGAAAAAAMAAwC3AAAA+QIAAAAA&#10;">
              <v:path/>
              <v:fill on="f" focussize="0,0"/>
              <v:stroke on="f" joinstyle="miter"/>
              <v:imagedata o:title=""/>
              <o:lock v:ext="edit"/>
              <v:textbox inset="0mm,0mm,0mm,0mm">
                <w:txbxContent>
                  <w:p>
                    <w:pPr>
                      <w:spacing w:line="209" w:lineRule="exact"/>
                      <w:rPr>
                        <w:rFonts w:hint="eastAsia"/>
                      </w:rPr>
                    </w:pPr>
                    <w:r>
                      <w:rPr>
                        <w:rFonts w:hint="eastAsia"/>
                      </w:rPr>
                      <w:t>响应行动、应急工作组指导工作</w:t>
                    </w:r>
                  </w:p>
                </w:txbxContent>
              </v:textbox>
            </v:shape>
            <v:shape id="Text Box 25" o:spid="_x0000_s1080" o:spt="202" type="#_x0000_t202" style="position:absolute;left:5882;top:6791;height:809;width:1686;" filled="f" stroked="f"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jUxAAAANsAAAAPAAAAZHJzL2Rvd25yZXYueG1sRI9Ba8JA&#10;FITvBf/D8oTe6sa2iE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CG3+NTEAAAA2wAAAA8A&#10;AAAAAAAAAAAAAAAABwIAAGRycy9kb3ducmV2LnhtbFBLBQYAAAAAAwADALcAAAD4AgAAAAA=&#10;">
              <v:path/>
              <v:fill on="f" focussize="0,0"/>
              <v:stroke on="f" joinstyle="miter"/>
              <v:imagedata o:title=""/>
              <o:lock v:ext="edit"/>
              <v:textbox inset="0mm,0mm,0mm,0mm">
                <w:txbxContent>
                  <w:p>
                    <w:pPr>
                      <w:spacing w:line="239" w:lineRule="exact"/>
                      <w:ind w:right="25"/>
                      <w:jc w:val="center"/>
                      <w:rPr>
                        <w:rFonts w:hint="eastAsia"/>
                      </w:rPr>
                    </w:pPr>
                    <w:r>
                      <w:rPr>
                        <w:rFonts w:hint="eastAsia"/>
                      </w:rPr>
                      <w:t>会商研判</w:t>
                    </w:r>
                  </w:p>
                  <w:p>
                    <w:pPr>
                      <w:spacing w:line="300" w:lineRule="atLeast"/>
                      <w:ind w:right="18"/>
                      <w:jc w:val="center"/>
                      <w:rPr>
                        <w:rFonts w:hint="eastAsia"/>
                      </w:rPr>
                    </w:pPr>
                    <w:r>
                      <w:rPr>
                        <w:rFonts w:hint="eastAsia"/>
                        <w:spacing w:val="-5"/>
                      </w:rPr>
                      <w:t>提出调整响应等级</w:t>
                    </w:r>
                    <w:r>
                      <w:rPr>
                        <w:rFonts w:hint="eastAsia"/>
                        <w:spacing w:val="-4"/>
                      </w:rPr>
                      <w:t>或结束响应建议</w:t>
                    </w:r>
                  </w:p>
                </w:txbxContent>
              </v:textbox>
            </v:shape>
            <v:shape id="Text Box 24" o:spid="_x0000_s1081" o:spt="202" type="#_x0000_t202" style="position:absolute;left:6364;top:8562;height:209;width:858;" filled="f" stroked="f"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11PxAAAANsAAAAPAAAAZHJzL2Rvd25yZXYueG1sRI9Ba8JA&#10;FITvBf/D8oTe6saW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E77XU/EAAAA2wAAAA8A&#10;AAAAAAAAAAAAAAAABwIAAGRycy9kb3ducmV2LnhtbFBLBQYAAAAAAwADALcAAAD4AgAAAAA=&#10;">
              <v:path/>
              <v:fill on="f" focussize="0,0"/>
              <v:stroke on="f" joinstyle="miter"/>
              <v:imagedata o:title=""/>
              <o:lock v:ext="edit"/>
              <v:textbox inset="0mm,0mm,0mm,0mm">
                <w:txbxContent>
                  <w:p>
                    <w:pPr>
                      <w:spacing w:line="209" w:lineRule="exact"/>
                      <w:rPr>
                        <w:rFonts w:hint="eastAsia"/>
                      </w:rPr>
                    </w:pPr>
                    <w:r>
                      <w:rPr>
                        <w:rFonts w:hint="eastAsia"/>
                      </w:rPr>
                      <w:t>结束响应</w:t>
                    </w:r>
                  </w:p>
                </w:txbxContent>
              </v:textbox>
            </v:shape>
            <v:shape id="Text Box 23" o:spid="_x0000_s1082" o:spt="202" type="#_x0000_t202" style="position:absolute;left:6338;top:9620;height:209;width:858;" filled="f" stroked="f"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M4xAAAANsAAAAPAAAAZHJzL2Rvd25yZXYueG1sRI9Ba8JA&#10;FITvBf/D8oTe6sYWQh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L4pwzjEAAAA2wAAAA8A&#10;AAAAAAAAAAAAAAAABwIAAGRycy9kb3ducmV2LnhtbFBLBQYAAAAAAwADALcAAAD4AgAAAAA=&#10;">
              <v:path/>
              <v:fill on="f" focussize="0,0"/>
              <v:stroke on="f" joinstyle="miter"/>
              <v:imagedata o:title=""/>
              <o:lock v:ext="edit"/>
              <v:textbox inset="0mm,0mm,0mm,0mm">
                <w:txbxContent>
                  <w:p>
                    <w:pPr>
                      <w:spacing w:line="209" w:lineRule="exact"/>
                      <w:rPr>
                        <w:rFonts w:hint="eastAsia"/>
                      </w:rPr>
                    </w:pPr>
                    <w:r>
                      <w:rPr>
                        <w:rFonts w:hint="eastAsia"/>
                      </w:rPr>
                      <w:t>后期处置</w:t>
                    </w:r>
                  </w:p>
                </w:txbxContent>
              </v:textbox>
            </v:shape>
            <w10:wrap type="topAndBottom"/>
          </v:group>
        </w:pict>
      </w:r>
    </w:p>
    <w:p>
      <w:pPr>
        <w:pStyle w:val="8"/>
        <w:rPr>
          <w:rFonts w:hint="eastAsia"/>
          <w:sz w:val="20"/>
        </w:rPr>
      </w:pPr>
    </w:p>
    <w:p>
      <w:pPr>
        <w:spacing w:line="560" w:lineRule="exact"/>
        <w:ind w:firstLine="640" w:firstLineChars="200"/>
        <w:outlineLvl w:val="0"/>
        <w:rPr>
          <w:rFonts w:ascii="仿宋" w:hAnsi="仿宋" w:eastAsia="仿宋" w:cs="仿宋"/>
          <w:sz w:val="32"/>
          <w:szCs w:val="32"/>
        </w:rPr>
      </w:pPr>
      <w:r>
        <w:rPr>
          <w:rFonts w:ascii="仿宋" w:hAnsi="仿宋" w:eastAsia="仿宋" w:cs="仿宋"/>
          <w:sz w:val="32"/>
          <w:szCs w:val="32"/>
        </w:rPr>
        <w:t xml:space="preserve">  </w:t>
      </w:r>
    </w:p>
    <w:p>
      <w:pPr>
        <w:kinsoku w:val="0"/>
        <w:overflowPunct w:val="0"/>
        <w:autoSpaceDE w:val="0"/>
        <w:autoSpaceDN w:val="0"/>
        <w:adjustRightInd w:val="0"/>
        <w:snapToGrid w:val="0"/>
        <w:rPr>
          <w:rFonts w:ascii="仿宋" w:hAnsi="仿宋" w:eastAsia="仿宋" w:cs="仿宋"/>
          <w:sz w:val="32"/>
          <w:szCs w:val="32"/>
        </w:rPr>
        <w:sectPr>
          <w:footerReference r:id="rId3" w:type="default"/>
          <w:pgSz w:w="11906" w:h="16838"/>
          <w:pgMar w:top="1440" w:right="1800" w:bottom="1440" w:left="1800" w:header="851" w:footer="992" w:gutter="0"/>
          <w:pgNumType w:start="1"/>
          <w:cols w:space="425" w:num="1"/>
          <w:docGrid w:type="lines" w:linePitch="312" w:charSpace="0"/>
        </w:sectPr>
      </w:pPr>
    </w:p>
    <w:p>
      <w:pPr>
        <w:pStyle w:val="3"/>
        <w:keepNext w:val="0"/>
        <w:keepLines w:val="0"/>
        <w:kinsoku w:val="0"/>
        <w:overflowPunct w:val="0"/>
        <w:autoSpaceDE w:val="0"/>
        <w:autoSpaceDN w:val="0"/>
        <w:spacing w:beforeLines="50" w:after="0"/>
        <w:rPr>
          <w:rFonts w:ascii="宋体" w:cs="宋体"/>
          <w:sz w:val="36"/>
          <w:szCs w:val="36"/>
        </w:rPr>
      </w:pPr>
      <w:r>
        <w:rPr>
          <w:rFonts w:hint="eastAsia" w:ascii="宋体" w:hAnsi="宋体" w:eastAsia="宋体" w:cs="宋体"/>
          <w:b w:val="0"/>
          <w:szCs w:val="32"/>
        </w:rPr>
        <w:t>附件</w:t>
      </w:r>
      <w:r>
        <w:rPr>
          <w:rFonts w:ascii="宋体" w:hAnsi="宋体" w:eastAsia="宋体" w:cs="宋体"/>
          <w:b w:val="0"/>
          <w:szCs w:val="32"/>
        </w:rPr>
        <w:t>3</w:t>
      </w:r>
      <w:r>
        <w:rPr>
          <w:rFonts w:hint="eastAsia" w:ascii="宋体" w:hAnsi="宋体" w:eastAsia="宋体" w:cs="宋体"/>
          <w:b w:val="0"/>
          <w:szCs w:val="32"/>
        </w:rPr>
        <w:t>：</w:t>
      </w:r>
      <w:bookmarkStart w:id="114" w:name="_Toc131973838"/>
      <w:r>
        <w:rPr>
          <w:rFonts w:hint="eastAsia" w:ascii="宋体" w:cs="宋体"/>
          <w:sz w:val="36"/>
          <w:szCs w:val="36"/>
        </w:rPr>
        <w:t xml:space="preserve"> </w:t>
      </w:r>
    </w:p>
    <w:p>
      <w:pPr>
        <w:ind w:firstLine="2429" w:firstLineChars="550"/>
        <w:rPr>
          <w:rFonts w:ascii="仿宋" w:hAnsi="仿宋" w:eastAsia="仿宋" w:cs="仿宋"/>
          <w:b/>
          <w:sz w:val="32"/>
          <w:szCs w:val="32"/>
        </w:rPr>
      </w:pPr>
      <w:r>
        <w:rPr>
          <w:rFonts w:hint="eastAsia" w:ascii="宋体" w:hAnsi="宋体"/>
          <w:b/>
          <w:sz w:val="44"/>
          <w:szCs w:val="44"/>
        </w:rPr>
        <w:t>平顺县防汛抗旱指挥部及其办公室、成员单位职责</w:t>
      </w:r>
      <w:bookmarkEnd w:id="114"/>
    </w:p>
    <w:tbl>
      <w:tblPr>
        <w:tblStyle w:val="18"/>
        <w:tblpPr w:leftFromText="180" w:rightFromText="180" w:vertAnchor="text" w:horzAnchor="page" w:tblpX="1404" w:tblpY="527"/>
        <w:tblOverlap w:val="never"/>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35"/>
        <w:gridCol w:w="3225"/>
        <w:gridCol w:w="1007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3760" w:type="dxa"/>
            <w:gridSpan w:val="2"/>
          </w:tcPr>
          <w:p>
            <w:pPr>
              <w:pStyle w:val="40"/>
              <w:spacing w:before="109"/>
              <w:ind w:left="1239"/>
              <w:rPr>
                <w:rFonts w:hint="eastAsia" w:ascii="黑体" w:eastAsia="黑体"/>
                <w:sz w:val="32"/>
              </w:rPr>
            </w:pPr>
            <w:r>
              <w:rPr>
                <w:rFonts w:hint="eastAsia" w:ascii="黑体" w:eastAsia="黑体"/>
                <w:sz w:val="32"/>
              </w:rPr>
              <w:t>指挥机构</w:t>
            </w:r>
          </w:p>
        </w:tc>
        <w:tc>
          <w:tcPr>
            <w:tcW w:w="10078" w:type="dxa"/>
          </w:tcPr>
          <w:p>
            <w:pPr>
              <w:pStyle w:val="40"/>
              <w:tabs>
                <w:tab w:val="left" w:pos="969"/>
              </w:tabs>
              <w:spacing w:before="109"/>
              <w:ind w:left="9"/>
              <w:jc w:val="center"/>
              <w:rPr>
                <w:rFonts w:hint="eastAsia" w:ascii="黑体" w:eastAsia="黑体"/>
                <w:sz w:val="32"/>
              </w:rPr>
            </w:pPr>
            <w:r>
              <w:rPr>
                <w:rFonts w:hint="eastAsia" w:ascii="黑体" w:eastAsia="黑体"/>
                <w:sz w:val="32"/>
              </w:rPr>
              <w:t>职</w:t>
            </w:r>
            <w:r>
              <w:rPr>
                <w:rFonts w:ascii="黑体" w:eastAsia="黑体"/>
                <w:sz w:val="32"/>
              </w:rPr>
              <w:tab/>
            </w:r>
            <w:r>
              <w:rPr>
                <w:rFonts w:hint="eastAsia" w:ascii="黑体" w:eastAsia="黑体"/>
                <w:sz w:val="32"/>
              </w:rPr>
              <w:t>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2" w:hRule="atLeast"/>
        </w:trPr>
        <w:tc>
          <w:tcPr>
            <w:tcW w:w="535" w:type="dxa"/>
            <w:vMerge w:val="restart"/>
          </w:tcPr>
          <w:p>
            <w:pPr>
              <w:pStyle w:val="40"/>
              <w:spacing w:before="8" w:line="360" w:lineRule="atLeast"/>
              <w:ind w:left="126" w:right="115"/>
              <w:rPr>
                <w:rFonts w:ascii="仿宋_GB2312" w:hAnsi="仿宋" w:eastAsia="仿宋_GB2312" w:cs="仿宋"/>
                <w:b/>
                <w:sz w:val="28"/>
              </w:rPr>
            </w:pPr>
            <w:r>
              <w:rPr>
                <w:rFonts w:hint="eastAsia" w:ascii="仿宋_GB2312" w:hAnsi="仿宋" w:eastAsia="仿宋_GB2312" w:cs="仿宋"/>
                <w:b/>
                <w:sz w:val="28"/>
              </w:rPr>
              <w:t>指挥长</w:t>
            </w:r>
          </w:p>
        </w:tc>
        <w:tc>
          <w:tcPr>
            <w:tcW w:w="3225" w:type="dxa"/>
          </w:tcPr>
          <w:p>
            <w:pPr>
              <w:pStyle w:val="40"/>
              <w:spacing w:before="128"/>
              <w:ind w:left="152" w:right="143"/>
              <w:jc w:val="center"/>
              <w:rPr>
                <w:rFonts w:ascii="仿宋_GB2312" w:hAnsi="仿宋" w:eastAsia="仿宋_GB2312" w:cs="仿宋"/>
                <w:sz w:val="24"/>
              </w:rPr>
            </w:pPr>
            <w:r>
              <w:rPr>
                <w:rFonts w:hint="eastAsia" w:ascii="仿宋_GB2312" w:hAnsi="仿宋" w:eastAsia="仿宋_GB2312" w:cs="仿宋"/>
                <w:sz w:val="24"/>
              </w:rPr>
              <w:t>分管应急工作的副县长</w:t>
            </w:r>
          </w:p>
        </w:tc>
        <w:tc>
          <w:tcPr>
            <w:tcW w:w="10078" w:type="dxa"/>
            <w:vMerge w:val="restart"/>
          </w:tcPr>
          <w:p>
            <w:pPr>
              <w:pStyle w:val="40"/>
              <w:spacing w:before="196" w:line="259" w:lineRule="auto"/>
              <w:ind w:left="107" w:right="-29" w:firstLine="480"/>
              <w:rPr>
                <w:rFonts w:ascii="仿宋_GB2312" w:hAnsi="仿宋" w:eastAsia="仿宋_GB2312" w:cs="仿宋"/>
                <w:sz w:val="24"/>
              </w:rPr>
            </w:pPr>
            <w:r>
              <w:rPr>
                <w:rFonts w:hint="eastAsia" w:ascii="仿宋_GB2312" w:hAnsi="仿宋" w:eastAsia="仿宋_GB2312" w:cs="仿宋"/>
                <w:b/>
                <w:sz w:val="24"/>
              </w:rPr>
              <w:t>县防指主要职责：</w:t>
            </w:r>
            <w:r>
              <w:rPr>
                <w:rFonts w:hint="eastAsia" w:ascii="仿宋_GB2312" w:hAnsi="仿宋" w:eastAsia="仿宋_GB2312" w:cs="仿宋"/>
                <w:sz w:val="24"/>
              </w:rPr>
              <w:t>贯彻落实党中央、国务院，省委、省政府、市委、市政府及县委、县政府关于防汛抗旱</w:t>
            </w:r>
            <w:r>
              <w:rPr>
                <w:rFonts w:hint="eastAsia" w:ascii="仿宋_GB2312" w:hAnsi="仿宋" w:eastAsia="仿宋_GB2312" w:cs="仿宋"/>
                <w:spacing w:val="-9"/>
                <w:sz w:val="24"/>
              </w:rPr>
              <w:t>工作的决策部署，统筹协调全县洪水防御、旱灾抗御工作，制定防汛抗旱总体规划、重要措施，</w:t>
            </w:r>
            <w:r>
              <w:rPr>
                <w:rFonts w:hint="eastAsia" w:ascii="仿宋_GB2312" w:hAnsi="仿宋" w:eastAsia="仿宋_GB2312" w:cs="仿宋"/>
                <w:sz w:val="24"/>
              </w:rPr>
              <w:t>指导协调水旱灾害风险防控、监测预警、调查评估和善后工作，组织指挥水旱灾害应急处置工作，决定重要河流洪水应急调度方案，落实县委、县政府及县应急救援总指挥部交办的防汛抗旱应急处置的其他重大事项。</w:t>
            </w:r>
          </w:p>
          <w:p>
            <w:pPr>
              <w:pStyle w:val="40"/>
              <w:spacing w:line="363" w:lineRule="exact"/>
              <w:ind w:left="587"/>
              <w:rPr>
                <w:rFonts w:ascii="仿宋_GB2312" w:hAnsi="仿宋" w:eastAsia="仿宋_GB2312" w:cs="仿宋"/>
                <w:sz w:val="24"/>
              </w:rPr>
            </w:pPr>
            <w:r>
              <w:rPr>
                <w:rFonts w:hint="eastAsia" w:ascii="仿宋_GB2312" w:hAnsi="仿宋" w:eastAsia="仿宋_GB2312" w:cs="仿宋"/>
                <w:b/>
                <w:sz w:val="24"/>
              </w:rPr>
              <w:t>县防办主要职责：</w:t>
            </w:r>
            <w:r>
              <w:rPr>
                <w:rFonts w:hint="eastAsia" w:ascii="仿宋_GB2312" w:hAnsi="仿宋" w:eastAsia="仿宋_GB2312" w:cs="仿宋"/>
                <w:sz w:val="24"/>
              </w:rPr>
              <w:t>承担防汛抗旱指挥部日常工作，制定、修订防汛抗旱专项应急预案，开</w:t>
            </w:r>
          </w:p>
          <w:p>
            <w:pPr>
              <w:pStyle w:val="40"/>
              <w:spacing w:before="39" w:line="312" w:lineRule="auto"/>
              <w:ind w:left="107" w:right="-29"/>
              <w:rPr>
                <w:rFonts w:ascii="仿宋_GB2312" w:hAnsi="仿宋" w:eastAsia="仿宋_GB2312" w:cs="仿宋"/>
                <w:sz w:val="24"/>
              </w:rPr>
            </w:pPr>
            <w:r>
              <w:rPr>
                <w:rFonts w:hint="eastAsia" w:ascii="仿宋_GB2312" w:hAnsi="仿宋" w:eastAsia="仿宋_GB2312" w:cs="仿宋"/>
                <w:sz w:val="24"/>
              </w:rPr>
              <w:t>展水旱灾害风险防控和监测预警工作，组织开展桌面推演、实兵演练等防汛抗旱专项训练，协调各方面力量参加防汛抗旱救援行动，协助县委、县政府指定的负责同志组织防汛抗旱应急处</w:t>
            </w:r>
            <w:r>
              <w:rPr>
                <w:rFonts w:hint="eastAsia" w:ascii="仿宋_GB2312" w:hAnsi="仿宋" w:eastAsia="仿宋_GB2312" w:cs="仿宋"/>
                <w:spacing w:val="-8"/>
                <w:sz w:val="24"/>
              </w:rPr>
              <w:t>置工作，组织开展调查评估和协调推进善后处置工作，报告和发布防汛抗旱信息，指导乡（镇）</w:t>
            </w:r>
            <w:r>
              <w:rPr>
                <w:rFonts w:ascii="仿宋_GB2312" w:hAnsi="仿宋" w:eastAsia="仿宋_GB2312" w:cs="仿宋"/>
                <w:spacing w:val="-11"/>
                <w:sz w:val="24"/>
              </w:rPr>
              <w:t xml:space="preserve"> </w:t>
            </w:r>
            <w:r>
              <w:rPr>
                <w:rFonts w:hint="eastAsia" w:ascii="仿宋_GB2312" w:hAnsi="仿宋" w:eastAsia="仿宋_GB2312" w:cs="仿宋"/>
                <w:sz w:val="24"/>
              </w:rPr>
              <w:t>防汛抗旱应对等工作。</w:t>
            </w:r>
          </w:p>
          <w:p>
            <w:pPr>
              <w:pStyle w:val="40"/>
              <w:spacing w:line="361" w:lineRule="exact"/>
              <w:ind w:left="587"/>
              <w:rPr>
                <w:rFonts w:ascii="仿宋_GB2312" w:hAnsi="仿宋" w:eastAsia="仿宋_GB2312" w:cs="仿宋"/>
                <w:sz w:val="24"/>
              </w:rPr>
            </w:pPr>
            <w:r>
              <w:rPr>
                <w:rFonts w:hint="eastAsia" w:ascii="仿宋_GB2312" w:hAnsi="仿宋" w:eastAsia="仿宋_GB2312" w:cs="仿宋"/>
                <w:b/>
                <w:sz w:val="24"/>
              </w:rPr>
              <w:t>防汛会商小组职责：</w:t>
            </w:r>
            <w:r>
              <w:rPr>
                <w:rFonts w:hint="eastAsia" w:ascii="仿宋_GB2312" w:hAnsi="仿宋" w:eastAsia="仿宋_GB2312" w:cs="仿宋"/>
                <w:sz w:val="24"/>
              </w:rPr>
              <w:t>根据雨水情、工情、洪涝灾害等情况，适时组织会商研判，提出报告</w:t>
            </w:r>
          </w:p>
          <w:p>
            <w:pPr>
              <w:pStyle w:val="40"/>
              <w:spacing w:before="39"/>
              <w:ind w:left="107"/>
              <w:rPr>
                <w:rFonts w:ascii="仿宋_GB2312" w:hAnsi="仿宋" w:eastAsia="仿宋_GB2312" w:cs="仿宋"/>
                <w:sz w:val="24"/>
              </w:rPr>
            </w:pPr>
            <w:r>
              <w:rPr>
                <w:rFonts w:hint="eastAsia" w:ascii="仿宋_GB2312" w:hAnsi="仿宋" w:eastAsia="仿宋_GB2312" w:cs="仿宋"/>
                <w:sz w:val="24"/>
              </w:rPr>
              <w:t>建议。</w:t>
            </w:r>
          </w:p>
          <w:p>
            <w:pPr>
              <w:pStyle w:val="40"/>
              <w:spacing w:before="14"/>
              <w:ind w:left="587"/>
              <w:rPr>
                <w:rFonts w:hint="eastAsia" w:ascii="仿宋_GB2312" w:eastAsia="仿宋_GB2312"/>
                <w:sz w:val="24"/>
              </w:rPr>
            </w:pPr>
            <w:r>
              <w:rPr>
                <w:rFonts w:hint="eastAsia" w:ascii="仿宋_GB2312" w:hAnsi="仿宋" w:eastAsia="仿宋_GB2312" w:cs="仿宋"/>
                <w:b/>
                <w:sz w:val="24"/>
              </w:rPr>
              <w:t>抗旱会商小组职责：</w:t>
            </w:r>
            <w:r>
              <w:rPr>
                <w:rFonts w:hint="eastAsia" w:ascii="仿宋_GB2312" w:hAnsi="仿宋" w:eastAsia="仿宋_GB2312" w:cs="仿宋"/>
                <w:sz w:val="24"/>
              </w:rPr>
              <w:t>负责定期召集成员单位会商旱情形势，实现信息共享。</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8" w:hRule="atLeast"/>
        </w:trPr>
        <w:tc>
          <w:tcPr>
            <w:tcW w:w="535" w:type="dxa"/>
            <w:vMerge w:val="continue"/>
            <w:tcBorders>
              <w:top w:val="nil"/>
            </w:tcBorders>
          </w:tcPr>
          <w:p>
            <w:pPr>
              <w:rPr>
                <w:rFonts w:ascii="仿宋" w:hAnsi="仿宋" w:eastAsia="仿宋" w:cs="仿宋"/>
                <w:b/>
                <w:sz w:val="2"/>
                <w:szCs w:val="2"/>
              </w:rPr>
            </w:pPr>
          </w:p>
        </w:tc>
        <w:tc>
          <w:tcPr>
            <w:tcW w:w="3225" w:type="dxa"/>
          </w:tcPr>
          <w:p>
            <w:pPr>
              <w:pStyle w:val="40"/>
              <w:spacing w:before="101"/>
              <w:ind w:left="152" w:right="143"/>
              <w:jc w:val="center"/>
              <w:rPr>
                <w:rFonts w:ascii="仿宋_GB2312" w:hAnsi="仿宋" w:eastAsia="仿宋_GB2312" w:cs="仿宋"/>
                <w:sz w:val="24"/>
              </w:rPr>
            </w:pPr>
            <w:r>
              <w:rPr>
                <w:rFonts w:hint="eastAsia" w:ascii="仿宋_GB2312" w:hAnsi="仿宋" w:eastAsia="仿宋_GB2312" w:cs="仿宋"/>
                <w:sz w:val="24"/>
              </w:rPr>
              <w:t>分管水利工作的副县长</w:t>
            </w:r>
          </w:p>
        </w:tc>
        <w:tc>
          <w:tcPr>
            <w:tcW w:w="10078" w:type="dxa"/>
            <w:vMerge w:val="continue"/>
            <w:tcBorders>
              <w:top w:val="nil"/>
            </w:tcBorders>
          </w:tcPr>
          <w:p>
            <w:pPr>
              <w:rPr>
                <w:rFonts w:hint="eastAsia"/>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535" w:type="dxa"/>
            <w:vMerge w:val="restart"/>
          </w:tcPr>
          <w:p>
            <w:pPr>
              <w:pStyle w:val="40"/>
              <w:rPr>
                <w:rFonts w:ascii="仿宋" w:hAnsi="仿宋" w:eastAsia="仿宋" w:cs="仿宋"/>
                <w:b/>
                <w:sz w:val="28"/>
              </w:rPr>
            </w:pPr>
          </w:p>
          <w:p>
            <w:pPr>
              <w:pStyle w:val="40"/>
              <w:rPr>
                <w:rFonts w:ascii="仿宋" w:hAnsi="仿宋" w:eastAsia="仿宋" w:cs="仿宋"/>
                <w:b/>
                <w:sz w:val="28"/>
              </w:rPr>
            </w:pPr>
          </w:p>
          <w:p>
            <w:pPr>
              <w:pStyle w:val="40"/>
              <w:rPr>
                <w:rFonts w:ascii="仿宋" w:hAnsi="仿宋" w:eastAsia="仿宋" w:cs="仿宋"/>
                <w:b/>
                <w:sz w:val="28"/>
              </w:rPr>
            </w:pPr>
          </w:p>
          <w:p>
            <w:pPr>
              <w:pStyle w:val="40"/>
              <w:spacing w:before="233" w:line="417" w:lineRule="auto"/>
              <w:ind w:left="126" w:right="115"/>
              <w:rPr>
                <w:rFonts w:ascii="仿宋_GB2312" w:hAnsi="仿宋" w:eastAsia="仿宋_GB2312" w:cs="仿宋"/>
                <w:b/>
                <w:sz w:val="28"/>
              </w:rPr>
            </w:pPr>
            <w:r>
              <w:rPr>
                <w:rFonts w:hint="eastAsia" w:ascii="仿宋_GB2312" w:hAnsi="仿宋" w:eastAsia="仿宋_GB2312" w:cs="仿宋"/>
                <w:b/>
                <w:sz w:val="28"/>
              </w:rPr>
              <w:t>副指挥长</w:t>
            </w:r>
          </w:p>
        </w:tc>
        <w:tc>
          <w:tcPr>
            <w:tcW w:w="3225" w:type="dxa"/>
          </w:tcPr>
          <w:p>
            <w:pPr>
              <w:pStyle w:val="40"/>
              <w:spacing w:before="115"/>
              <w:ind w:left="152" w:right="143"/>
              <w:jc w:val="center"/>
              <w:rPr>
                <w:rFonts w:ascii="仿宋_GB2312" w:hAnsi="仿宋" w:eastAsia="仿宋_GB2312" w:cs="仿宋"/>
                <w:sz w:val="24"/>
              </w:rPr>
            </w:pPr>
            <w:r>
              <w:rPr>
                <w:rFonts w:hint="eastAsia" w:ascii="仿宋_GB2312" w:hAnsi="仿宋" w:eastAsia="仿宋_GB2312" w:cs="仿宋"/>
                <w:sz w:val="24"/>
              </w:rPr>
              <w:t>县政府办协管副主任</w:t>
            </w:r>
          </w:p>
        </w:tc>
        <w:tc>
          <w:tcPr>
            <w:tcW w:w="10078" w:type="dxa"/>
            <w:vMerge w:val="continue"/>
            <w:tcBorders>
              <w:top w:val="nil"/>
            </w:tcBorders>
          </w:tcPr>
          <w:p>
            <w:pPr>
              <w:rPr>
                <w:rFonts w:hint="eastAsia"/>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535" w:type="dxa"/>
            <w:vMerge w:val="continue"/>
          </w:tcPr>
          <w:p>
            <w:pPr>
              <w:pStyle w:val="40"/>
              <w:spacing w:before="233" w:line="417" w:lineRule="auto"/>
              <w:ind w:left="126" w:right="115"/>
              <w:rPr>
                <w:rFonts w:ascii="仿宋" w:hAnsi="仿宋" w:eastAsia="仿宋" w:cs="仿宋"/>
                <w:sz w:val="28"/>
              </w:rPr>
            </w:pPr>
          </w:p>
        </w:tc>
        <w:tc>
          <w:tcPr>
            <w:tcW w:w="3225" w:type="dxa"/>
          </w:tcPr>
          <w:p>
            <w:pPr>
              <w:pStyle w:val="40"/>
              <w:spacing w:before="115"/>
              <w:ind w:left="152" w:right="143"/>
              <w:jc w:val="center"/>
              <w:rPr>
                <w:rFonts w:ascii="仿宋_GB2312" w:hAnsi="仿宋" w:eastAsia="仿宋_GB2312" w:cs="仿宋"/>
                <w:sz w:val="24"/>
              </w:rPr>
            </w:pPr>
            <w:r>
              <w:rPr>
                <w:rFonts w:hint="eastAsia" w:ascii="仿宋_GB2312" w:hAnsi="仿宋" w:eastAsia="仿宋_GB2312" w:cs="仿宋"/>
                <w:sz w:val="24"/>
              </w:rPr>
              <w:t>县应急管理局主要负责人</w:t>
            </w:r>
          </w:p>
        </w:tc>
        <w:tc>
          <w:tcPr>
            <w:tcW w:w="10078" w:type="dxa"/>
            <w:vMerge w:val="continue"/>
            <w:tcBorders>
              <w:top w:val="nil"/>
            </w:tcBorders>
          </w:tcPr>
          <w:p>
            <w:pPr>
              <w:rPr>
                <w:rFonts w:hint="eastAsia"/>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535" w:type="dxa"/>
            <w:vMerge w:val="continue"/>
          </w:tcPr>
          <w:p>
            <w:pPr>
              <w:rPr>
                <w:rFonts w:ascii="仿宋" w:hAnsi="仿宋" w:eastAsia="仿宋" w:cs="仿宋"/>
                <w:sz w:val="2"/>
                <w:szCs w:val="2"/>
              </w:rPr>
            </w:pPr>
          </w:p>
        </w:tc>
        <w:tc>
          <w:tcPr>
            <w:tcW w:w="3225" w:type="dxa"/>
          </w:tcPr>
          <w:p>
            <w:pPr>
              <w:pStyle w:val="40"/>
              <w:spacing w:before="73"/>
              <w:ind w:left="152" w:right="143"/>
              <w:jc w:val="center"/>
              <w:rPr>
                <w:rFonts w:ascii="仿宋_GB2312" w:hAnsi="仿宋" w:eastAsia="仿宋_GB2312" w:cs="仿宋"/>
                <w:sz w:val="24"/>
              </w:rPr>
            </w:pPr>
            <w:r>
              <w:rPr>
                <w:rFonts w:hint="eastAsia" w:ascii="仿宋_GB2312" w:hAnsi="仿宋" w:eastAsia="仿宋_GB2312" w:cs="仿宋"/>
                <w:sz w:val="24"/>
              </w:rPr>
              <w:t>县水利局主要负责人</w:t>
            </w:r>
          </w:p>
        </w:tc>
        <w:tc>
          <w:tcPr>
            <w:tcW w:w="10078" w:type="dxa"/>
            <w:vMerge w:val="continue"/>
            <w:tcBorders>
              <w:top w:val="nil"/>
            </w:tcBorders>
          </w:tcPr>
          <w:p>
            <w:pPr>
              <w:rPr>
                <w:rFonts w:hint="eastAsia"/>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535" w:type="dxa"/>
            <w:vMerge w:val="continue"/>
          </w:tcPr>
          <w:p>
            <w:pPr>
              <w:rPr>
                <w:rFonts w:ascii="仿宋" w:hAnsi="仿宋" w:eastAsia="仿宋" w:cs="仿宋"/>
                <w:sz w:val="2"/>
                <w:szCs w:val="2"/>
              </w:rPr>
            </w:pPr>
          </w:p>
        </w:tc>
        <w:tc>
          <w:tcPr>
            <w:tcW w:w="3225" w:type="dxa"/>
          </w:tcPr>
          <w:p>
            <w:pPr>
              <w:pStyle w:val="40"/>
              <w:spacing w:before="79"/>
              <w:ind w:left="152" w:right="143"/>
              <w:jc w:val="center"/>
              <w:rPr>
                <w:rFonts w:ascii="仿宋_GB2312" w:hAnsi="仿宋" w:eastAsia="仿宋_GB2312" w:cs="仿宋"/>
                <w:sz w:val="24"/>
              </w:rPr>
            </w:pPr>
            <w:r>
              <w:rPr>
                <w:rFonts w:hint="eastAsia" w:ascii="仿宋_GB2312" w:hAnsi="仿宋" w:eastAsia="仿宋_GB2312" w:cs="仿宋"/>
                <w:sz w:val="24"/>
              </w:rPr>
              <w:t>县农业农村局主要负责人</w:t>
            </w:r>
          </w:p>
        </w:tc>
        <w:tc>
          <w:tcPr>
            <w:tcW w:w="10078" w:type="dxa"/>
            <w:vMerge w:val="continue"/>
            <w:tcBorders>
              <w:top w:val="nil"/>
            </w:tcBorders>
          </w:tcPr>
          <w:p>
            <w:pPr>
              <w:rPr>
                <w:rFonts w:hint="eastAsia"/>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535" w:type="dxa"/>
            <w:vMerge w:val="continue"/>
          </w:tcPr>
          <w:p>
            <w:pPr>
              <w:rPr>
                <w:rFonts w:ascii="仿宋" w:hAnsi="仿宋" w:eastAsia="仿宋" w:cs="仿宋"/>
                <w:sz w:val="2"/>
                <w:szCs w:val="2"/>
              </w:rPr>
            </w:pPr>
          </w:p>
        </w:tc>
        <w:tc>
          <w:tcPr>
            <w:tcW w:w="3225" w:type="dxa"/>
            <w:vAlign w:val="center"/>
          </w:tcPr>
          <w:p>
            <w:pPr>
              <w:pStyle w:val="40"/>
              <w:spacing w:before="3"/>
              <w:ind w:left="152" w:right="143"/>
              <w:jc w:val="center"/>
              <w:rPr>
                <w:rFonts w:ascii="仿宋_GB2312" w:hAnsi="仿宋" w:eastAsia="仿宋_GB2312" w:cs="仿宋"/>
                <w:sz w:val="24"/>
              </w:rPr>
            </w:pPr>
            <w:r>
              <w:rPr>
                <w:rFonts w:hint="eastAsia" w:ascii="仿宋_GB2312" w:hAnsi="仿宋" w:eastAsia="仿宋_GB2312" w:cs="仿宋"/>
                <w:sz w:val="24"/>
              </w:rPr>
              <w:t>县自然资源局主要负责人</w:t>
            </w:r>
          </w:p>
        </w:tc>
        <w:tc>
          <w:tcPr>
            <w:tcW w:w="10078" w:type="dxa"/>
            <w:vMerge w:val="continue"/>
            <w:tcBorders>
              <w:top w:val="nil"/>
            </w:tcBorders>
          </w:tcPr>
          <w:p>
            <w:pPr>
              <w:rPr>
                <w:rFonts w:hint="eastAsia"/>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535" w:type="dxa"/>
            <w:vMerge w:val="continue"/>
          </w:tcPr>
          <w:p>
            <w:pPr>
              <w:rPr>
                <w:rFonts w:ascii="仿宋" w:hAnsi="仿宋" w:eastAsia="仿宋" w:cs="仿宋"/>
                <w:sz w:val="2"/>
                <w:szCs w:val="2"/>
              </w:rPr>
            </w:pPr>
          </w:p>
        </w:tc>
        <w:tc>
          <w:tcPr>
            <w:tcW w:w="3225" w:type="dxa"/>
            <w:vAlign w:val="center"/>
          </w:tcPr>
          <w:p>
            <w:pPr>
              <w:pStyle w:val="40"/>
              <w:spacing w:before="5" w:line="289" w:lineRule="exact"/>
              <w:ind w:left="152" w:right="143"/>
              <w:jc w:val="center"/>
              <w:rPr>
                <w:rFonts w:ascii="仿宋_GB2312" w:hAnsi="仿宋" w:eastAsia="仿宋_GB2312" w:cs="仿宋"/>
                <w:sz w:val="24"/>
              </w:rPr>
            </w:pPr>
            <w:r>
              <w:rPr>
                <w:rFonts w:hint="eastAsia" w:ascii="仿宋_GB2312" w:hAnsi="仿宋" w:eastAsia="仿宋_GB2312" w:cs="仿宋"/>
                <w:sz w:val="24"/>
              </w:rPr>
              <w:t>县气象局主要负责人</w:t>
            </w:r>
          </w:p>
        </w:tc>
        <w:tc>
          <w:tcPr>
            <w:tcW w:w="10078" w:type="dxa"/>
            <w:vMerge w:val="continue"/>
            <w:tcBorders>
              <w:top w:val="nil"/>
            </w:tcBorders>
          </w:tcPr>
          <w:p>
            <w:pPr>
              <w:rPr>
                <w:rFonts w:hint="eastAsia"/>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535" w:type="dxa"/>
            <w:vMerge w:val="continue"/>
          </w:tcPr>
          <w:p>
            <w:pPr>
              <w:rPr>
                <w:rFonts w:ascii="仿宋" w:hAnsi="仿宋" w:eastAsia="仿宋" w:cs="仿宋"/>
                <w:sz w:val="2"/>
                <w:szCs w:val="2"/>
              </w:rPr>
            </w:pPr>
          </w:p>
        </w:tc>
        <w:tc>
          <w:tcPr>
            <w:tcW w:w="3225" w:type="dxa"/>
            <w:vAlign w:val="center"/>
          </w:tcPr>
          <w:p>
            <w:pPr>
              <w:pStyle w:val="40"/>
              <w:spacing w:before="68"/>
              <w:ind w:left="152" w:right="143"/>
              <w:jc w:val="center"/>
              <w:rPr>
                <w:rFonts w:ascii="仿宋_GB2312" w:hAnsi="仿宋" w:eastAsia="仿宋_GB2312" w:cs="仿宋"/>
                <w:sz w:val="24"/>
              </w:rPr>
            </w:pPr>
            <w:r>
              <w:rPr>
                <w:rFonts w:hint="eastAsia" w:ascii="仿宋_GB2312" w:hAnsi="仿宋" w:eastAsia="仿宋_GB2312" w:cs="仿宋"/>
                <w:sz w:val="24"/>
                <w:lang w:eastAsia="zh-CN"/>
              </w:rPr>
              <w:t>县人民武装部</w:t>
            </w:r>
            <w:r>
              <w:rPr>
                <w:rFonts w:hint="eastAsia" w:ascii="仿宋_GB2312" w:hAnsi="仿宋" w:eastAsia="仿宋_GB2312" w:cs="仿宋"/>
                <w:sz w:val="24"/>
              </w:rPr>
              <w:t>分管负责人</w:t>
            </w:r>
          </w:p>
        </w:tc>
        <w:tc>
          <w:tcPr>
            <w:tcW w:w="10078" w:type="dxa"/>
            <w:vMerge w:val="continue"/>
            <w:tcBorders>
              <w:top w:val="nil"/>
            </w:tcBorders>
          </w:tcPr>
          <w:p>
            <w:pPr>
              <w:rPr>
                <w:rFonts w:hint="eastAsia"/>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535" w:type="dxa"/>
            <w:vMerge w:val="continue"/>
          </w:tcPr>
          <w:p>
            <w:pPr>
              <w:rPr>
                <w:rFonts w:ascii="仿宋" w:hAnsi="仿宋" w:eastAsia="仿宋" w:cs="仿宋"/>
                <w:sz w:val="2"/>
                <w:szCs w:val="2"/>
              </w:rPr>
            </w:pPr>
          </w:p>
        </w:tc>
        <w:tc>
          <w:tcPr>
            <w:tcW w:w="3225" w:type="dxa"/>
          </w:tcPr>
          <w:p>
            <w:pPr>
              <w:pStyle w:val="40"/>
              <w:spacing w:before="128"/>
              <w:ind w:left="152" w:right="143"/>
              <w:jc w:val="center"/>
              <w:rPr>
                <w:rFonts w:ascii="仿宋_GB2312" w:hAnsi="仿宋" w:eastAsia="仿宋_GB2312" w:cs="仿宋"/>
                <w:sz w:val="24"/>
              </w:rPr>
            </w:pPr>
            <w:r>
              <w:rPr>
                <w:rFonts w:hint="eastAsia" w:ascii="仿宋_GB2312" w:hAnsi="仿宋" w:eastAsia="仿宋_GB2312" w:cs="仿宋"/>
                <w:sz w:val="24"/>
              </w:rPr>
              <w:t>武警平顺中队主要负责人</w:t>
            </w:r>
          </w:p>
        </w:tc>
        <w:tc>
          <w:tcPr>
            <w:tcW w:w="10078" w:type="dxa"/>
            <w:vMerge w:val="continue"/>
            <w:tcBorders>
              <w:top w:val="nil"/>
            </w:tcBorders>
          </w:tcPr>
          <w:p>
            <w:pPr>
              <w:rPr>
                <w:rFonts w:hint="eastAsia"/>
                <w:sz w:val="2"/>
                <w:szCs w:val="2"/>
              </w:rPr>
            </w:pPr>
          </w:p>
        </w:tc>
      </w:tr>
    </w:tbl>
    <w:p>
      <w:pPr>
        <w:pStyle w:val="8"/>
        <w:rPr>
          <w:rFonts w:hint="eastAsia" w:ascii="Times New Roman"/>
          <w:sz w:val="20"/>
        </w:rPr>
      </w:pPr>
    </w:p>
    <w:p>
      <w:pPr>
        <w:pStyle w:val="8"/>
        <w:rPr>
          <w:rFonts w:hint="eastAsia" w:ascii="Times New Roman"/>
          <w:sz w:val="20"/>
        </w:rPr>
      </w:pPr>
      <w:r>
        <w:rPr>
          <w:rFonts w:hint="eastAsia"/>
        </w:rPr>
        <w:pict>
          <v:shape id="文本框 5" o:spid="_x0000_s1083" o:spt="202" type="#_x0000_t202" style="position:absolute;left:0pt;margin-left:47.9pt;margin-top:83.65pt;height:16.05pt;width:16.05pt;mso-position-horizontal-relative:page;mso-position-vertical-relative:page;z-index:251663360;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">
            <v:path/>
            <v:fill on="f" focussize="0,0"/>
            <v:stroke on="f" joinstyle="miter"/>
            <v:imagedata o:title=""/>
            <o:lock v:ext="edit"/>
            <v:textbox inset="0mm,0mm,0mm,0mm" style="layout-flow:vertical-ideographic;">
              <w:txbxContent>
                <w:p>
                  <w:pPr>
                    <w:spacing w:line="156" w:lineRule="auto"/>
                    <w:ind w:left="20"/>
                    <w:rPr>
                      <w:rFonts w:hint="eastAsia"/>
                      <w:sz w:val="28"/>
                    </w:rPr>
                  </w:pPr>
                </w:p>
              </w:txbxContent>
            </v:textbox>
          </v:shape>
        </w:pict>
      </w:r>
      <w:r>
        <w:rPr>
          <w:rFonts w:hint="eastAsia"/>
        </w:rPr>
        <w:pict>
          <v:shape id="文本框 9" o:spid="_x0000_s1084" o:spt="202" type="#_x0000_t202" style="position:absolute;left:0pt;margin-left:47.9pt;margin-top:125.05pt;height:16.05pt;width:16.05pt;mso-position-horizontal-relative:page;mso-position-vertical-relative:page;z-index:251664384;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">
            <v:path/>
            <v:fill on="f" focussize="0,0"/>
            <v:stroke on="f" joinstyle="miter"/>
            <v:imagedata o:title=""/>
            <o:lock v:ext="edit"/>
            <v:textbox inset="0mm,0mm,0mm,0mm" style="layout-flow:vertical-ideographic;">
              <w:txbxContent>
                <w:p>
                  <w:pPr>
                    <w:spacing w:line="156" w:lineRule="auto"/>
                    <w:ind w:left="20"/>
                    <w:rPr>
                      <w:rFonts w:hint="eastAsia"/>
                      <w:sz w:val="28"/>
                    </w:rPr>
                  </w:pPr>
                </w:p>
              </w:txbxContent>
            </v:textbox>
          </v:shape>
        </w:pict>
      </w:r>
      <w:r>
        <w:rPr>
          <w:rFonts w:hint="eastAsia"/>
        </w:rPr>
        <w:pict>
          <v:shape id="文本框 10" o:spid="_x0000_s1085" o:spt="202" type="#_x0000_t202" style="position:absolute;left:0pt;margin-left:47.85pt;margin-top:104.25pt;height:16pt;width:16.05pt;mso-position-horizontal-relative:page;mso-position-vertical-relative:page;z-index:251665408;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">
            <v:path/>
            <v:fill on="f" focussize="0,0"/>
            <v:stroke on="f" joinstyle="miter"/>
            <v:imagedata o:title=""/>
            <o:lock v:ext="edit"/>
            <v:textbox inset="0mm,0mm,0mm,0mm" style="layout-flow:vertical;">
              <w:txbxContent>
                <w:p>
                  <w:pPr>
                    <w:spacing w:line="321" w:lineRule="exact"/>
                    <w:rPr>
                      <w:rFonts w:hint="eastAsia"/>
                      <w:sz w:val="28"/>
                    </w:rPr>
                  </w:pPr>
                </w:p>
              </w:txbxContent>
            </v:textbox>
          </v:shape>
        </w:pict>
      </w:r>
    </w:p>
    <w:p>
      <w:pPr>
        <w:pStyle w:val="8"/>
        <w:spacing w:before="4"/>
        <w:rPr>
          <w:rFonts w:hint="eastAsia" w:ascii="Times New Roman"/>
          <w:sz w:val="13"/>
        </w:rPr>
      </w:pPr>
    </w:p>
    <w:tbl>
      <w:tblPr>
        <w:tblStyle w:val="18"/>
        <w:tblW w:w="0" w:type="auto"/>
        <w:tblInd w:w="15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55"/>
        <w:gridCol w:w="2410"/>
        <w:gridCol w:w="1082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2965" w:type="dxa"/>
            <w:gridSpan w:val="2"/>
          </w:tcPr>
          <w:p>
            <w:pPr>
              <w:pStyle w:val="40"/>
              <w:spacing w:before="109"/>
              <w:ind w:left="842"/>
              <w:rPr>
                <w:rFonts w:hint="eastAsia" w:ascii="黑体" w:eastAsia="黑体"/>
                <w:sz w:val="32"/>
              </w:rPr>
            </w:pPr>
            <w:r>
              <w:rPr>
                <w:rFonts w:hint="eastAsia" w:ascii="黑体" w:eastAsia="黑体"/>
                <w:sz w:val="32"/>
              </w:rPr>
              <w:t>指挥机构</w:t>
            </w:r>
          </w:p>
        </w:tc>
        <w:tc>
          <w:tcPr>
            <w:tcW w:w="10828" w:type="dxa"/>
          </w:tcPr>
          <w:p>
            <w:pPr>
              <w:pStyle w:val="40"/>
              <w:tabs>
                <w:tab w:val="left" w:pos="970"/>
              </w:tabs>
              <w:spacing w:before="109"/>
              <w:ind w:left="10"/>
              <w:jc w:val="center"/>
              <w:rPr>
                <w:rFonts w:hint="eastAsia" w:ascii="黑体" w:eastAsia="黑体"/>
                <w:sz w:val="32"/>
              </w:rPr>
            </w:pPr>
            <w:r>
              <w:rPr>
                <w:rFonts w:hint="eastAsia" w:ascii="黑体" w:eastAsia="黑体"/>
                <w:sz w:val="32"/>
              </w:rPr>
              <w:t>职</w:t>
            </w:r>
            <w:r>
              <w:rPr>
                <w:rFonts w:ascii="黑体" w:eastAsia="黑体"/>
                <w:sz w:val="32"/>
              </w:rPr>
              <w:tab/>
            </w:r>
            <w:r>
              <w:rPr>
                <w:rFonts w:hint="eastAsia" w:ascii="黑体" w:eastAsia="黑体"/>
                <w:sz w:val="32"/>
              </w:rPr>
              <w:t>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6" w:hRule="atLeast"/>
        </w:trPr>
        <w:tc>
          <w:tcPr>
            <w:tcW w:w="555" w:type="dxa"/>
            <w:vMerge w:val="restart"/>
          </w:tcPr>
          <w:p>
            <w:pPr>
              <w:pStyle w:val="40"/>
              <w:rPr>
                <w:rFonts w:ascii="仿宋" w:hAnsi="仿宋" w:eastAsia="仿宋" w:cs="仿宋"/>
                <w:sz w:val="28"/>
              </w:rPr>
            </w:pPr>
          </w:p>
          <w:p>
            <w:pPr>
              <w:pStyle w:val="40"/>
              <w:rPr>
                <w:rFonts w:ascii="仿宋" w:hAnsi="仿宋" w:eastAsia="仿宋" w:cs="仿宋"/>
                <w:sz w:val="28"/>
              </w:rPr>
            </w:pPr>
          </w:p>
          <w:p>
            <w:pPr>
              <w:pStyle w:val="40"/>
              <w:rPr>
                <w:rFonts w:ascii="仿宋" w:hAnsi="仿宋" w:eastAsia="仿宋" w:cs="仿宋"/>
                <w:sz w:val="28"/>
              </w:rPr>
            </w:pPr>
          </w:p>
          <w:p>
            <w:pPr>
              <w:pStyle w:val="40"/>
              <w:rPr>
                <w:rFonts w:ascii="仿宋" w:hAnsi="仿宋" w:eastAsia="仿宋" w:cs="仿宋"/>
                <w:sz w:val="28"/>
              </w:rPr>
            </w:pPr>
          </w:p>
          <w:p>
            <w:pPr>
              <w:pStyle w:val="40"/>
              <w:rPr>
                <w:rFonts w:ascii="仿宋" w:hAnsi="仿宋" w:eastAsia="仿宋" w:cs="仿宋"/>
                <w:sz w:val="28"/>
              </w:rPr>
            </w:pPr>
          </w:p>
          <w:p>
            <w:pPr>
              <w:pStyle w:val="40"/>
              <w:rPr>
                <w:rFonts w:ascii="仿宋" w:hAnsi="仿宋" w:eastAsia="仿宋" w:cs="仿宋"/>
                <w:sz w:val="28"/>
              </w:rPr>
            </w:pPr>
          </w:p>
          <w:p>
            <w:pPr>
              <w:pStyle w:val="40"/>
              <w:rPr>
                <w:rFonts w:ascii="仿宋" w:hAnsi="仿宋" w:eastAsia="仿宋" w:cs="仿宋"/>
                <w:sz w:val="28"/>
              </w:rPr>
            </w:pPr>
          </w:p>
          <w:p>
            <w:pPr>
              <w:pStyle w:val="40"/>
              <w:rPr>
                <w:rFonts w:ascii="仿宋_GB2312" w:hAnsi="仿宋" w:eastAsia="仿宋_GB2312" w:cs="仿宋"/>
                <w:sz w:val="28"/>
              </w:rPr>
            </w:pPr>
          </w:p>
          <w:p>
            <w:pPr>
              <w:pStyle w:val="40"/>
              <w:spacing w:before="241" w:line="417" w:lineRule="auto"/>
              <w:ind w:left="136" w:right="125"/>
              <w:rPr>
                <w:rFonts w:ascii="仿宋" w:hAnsi="仿宋" w:eastAsia="仿宋" w:cs="仿宋"/>
                <w:b/>
                <w:sz w:val="28"/>
              </w:rPr>
            </w:pPr>
            <w:r>
              <w:rPr>
                <w:rFonts w:hint="eastAsia" w:ascii="仿宋_GB2312" w:hAnsi="仿宋" w:eastAsia="仿宋_GB2312" w:cs="仿宋"/>
                <w:b/>
                <w:sz w:val="28"/>
              </w:rPr>
              <w:t>成员单位</w:t>
            </w:r>
          </w:p>
        </w:tc>
        <w:tc>
          <w:tcPr>
            <w:tcW w:w="2410" w:type="dxa"/>
          </w:tcPr>
          <w:p>
            <w:pPr>
              <w:pStyle w:val="40"/>
              <w:spacing w:before="30"/>
              <w:ind w:left="603"/>
              <w:rPr>
                <w:rFonts w:ascii="仿宋_GB2312" w:hAnsi="仿宋" w:eastAsia="仿宋_GB2312" w:cs="仿宋"/>
                <w:sz w:val="24"/>
              </w:rPr>
            </w:pPr>
            <w:r>
              <w:rPr>
                <w:rFonts w:hint="eastAsia" w:ascii="仿宋_GB2312" w:hAnsi="仿宋" w:eastAsia="仿宋_GB2312" w:cs="仿宋"/>
                <w:sz w:val="24"/>
              </w:rPr>
              <w:t>县委宣传部</w:t>
            </w:r>
          </w:p>
        </w:tc>
        <w:tc>
          <w:tcPr>
            <w:tcW w:w="10828" w:type="dxa"/>
          </w:tcPr>
          <w:p>
            <w:pPr>
              <w:adjustRightInd w:val="0"/>
              <w:snapToGrid w:val="0"/>
              <w:ind w:firstLine="480" w:firstLineChars="200"/>
              <w:rPr>
                <w:rFonts w:ascii="仿宋_GB2312" w:hAnsi="仿宋" w:eastAsia="仿宋_GB2312" w:cs="仿宋"/>
                <w:sz w:val="24"/>
              </w:rPr>
            </w:pPr>
            <w:r>
              <w:rPr>
                <w:rFonts w:hint="eastAsia" w:ascii="仿宋_GB2312" w:hAnsi="仿宋" w:eastAsia="仿宋_GB2312" w:cs="仿宋"/>
                <w:sz w:val="24"/>
              </w:rPr>
              <w:t>按照县防指统一部署，组织协调新闻媒体做好防汛抗旱抢险救灾新闻报道工作，积极引导舆论。完成现场指挥部交办的其他任务。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555" w:type="dxa"/>
            <w:vMerge w:val="continue"/>
            <w:tcBorders>
              <w:top w:val="nil"/>
            </w:tcBorders>
          </w:tcPr>
          <w:p>
            <w:pPr>
              <w:rPr>
                <w:rFonts w:ascii="仿宋" w:hAnsi="仿宋" w:eastAsia="仿宋" w:cs="仿宋"/>
                <w:sz w:val="2"/>
                <w:szCs w:val="2"/>
              </w:rPr>
            </w:pPr>
          </w:p>
        </w:tc>
        <w:tc>
          <w:tcPr>
            <w:tcW w:w="2410" w:type="dxa"/>
          </w:tcPr>
          <w:p>
            <w:pPr>
              <w:pStyle w:val="40"/>
              <w:spacing w:before="160"/>
              <w:ind w:right="114"/>
              <w:jc w:val="center"/>
              <w:rPr>
                <w:rFonts w:hint="eastAsia" w:ascii="仿宋_GB2312" w:hAnsi="仿宋" w:eastAsia="仿宋_GB2312" w:cs="仿宋"/>
                <w:sz w:val="24"/>
              </w:rPr>
            </w:pPr>
            <w:r>
              <w:rPr>
                <w:rFonts w:hint="eastAsia" w:ascii="仿宋_GB2312" w:hAnsi="仿宋" w:eastAsia="仿宋_GB2312" w:cs="仿宋"/>
                <w:sz w:val="24"/>
              </w:rPr>
              <w:t>县发展改革和科学</w:t>
            </w:r>
          </w:p>
          <w:p>
            <w:pPr>
              <w:pStyle w:val="40"/>
              <w:spacing w:before="160"/>
              <w:ind w:right="114"/>
              <w:jc w:val="center"/>
              <w:rPr>
                <w:rFonts w:ascii="仿宋_GB2312" w:hAnsi="仿宋" w:eastAsia="仿宋_GB2312" w:cs="仿宋"/>
                <w:sz w:val="24"/>
              </w:rPr>
            </w:pPr>
            <w:r>
              <w:rPr>
                <w:rFonts w:hint="eastAsia" w:ascii="仿宋_GB2312" w:hAnsi="仿宋" w:eastAsia="仿宋_GB2312" w:cs="仿宋"/>
                <w:sz w:val="24"/>
              </w:rPr>
              <w:t>技术局</w:t>
            </w:r>
          </w:p>
        </w:tc>
        <w:tc>
          <w:tcPr>
            <w:tcW w:w="10828" w:type="dxa"/>
            <w:vAlign w:val="center"/>
          </w:tcPr>
          <w:p>
            <w:pPr>
              <w:pStyle w:val="40"/>
              <w:spacing w:before="3"/>
              <w:ind w:firstLine="480" w:firstLineChars="200"/>
              <w:jc w:val="both"/>
              <w:rPr>
                <w:rFonts w:ascii="仿宋_GB2312" w:hAnsi="仿宋" w:eastAsia="仿宋_GB2312" w:cs="仿宋"/>
                <w:sz w:val="24"/>
              </w:rPr>
            </w:pPr>
            <w:r>
              <w:rPr>
                <w:rFonts w:hint="eastAsia" w:ascii="仿宋_GB2312" w:hAnsi="仿宋" w:eastAsia="仿宋_GB2312" w:cs="仿宋"/>
                <w:sz w:val="24"/>
              </w:rPr>
              <w:t>指导防汛抗旱规划和建设工作；积极争取市发改委水旱灾害应急资金；协调各部门开展应急物资储备调运相关工作; 完成现场指挥部交办的其他任务。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555" w:type="dxa"/>
            <w:vMerge w:val="continue"/>
            <w:tcBorders>
              <w:top w:val="nil"/>
            </w:tcBorders>
          </w:tcPr>
          <w:p>
            <w:pPr>
              <w:rPr>
                <w:rFonts w:ascii="仿宋" w:hAnsi="仿宋" w:eastAsia="仿宋" w:cs="仿宋"/>
                <w:sz w:val="2"/>
                <w:szCs w:val="2"/>
              </w:rPr>
            </w:pPr>
          </w:p>
        </w:tc>
        <w:tc>
          <w:tcPr>
            <w:tcW w:w="2410" w:type="dxa"/>
          </w:tcPr>
          <w:p>
            <w:pPr>
              <w:pStyle w:val="40"/>
              <w:spacing w:before="159"/>
              <w:ind w:left="723"/>
              <w:rPr>
                <w:rFonts w:ascii="仿宋_GB2312" w:hAnsi="仿宋" w:eastAsia="仿宋_GB2312" w:cs="仿宋"/>
                <w:sz w:val="24"/>
              </w:rPr>
            </w:pPr>
            <w:r>
              <w:rPr>
                <w:rFonts w:hint="eastAsia" w:ascii="仿宋_GB2312" w:hAnsi="仿宋" w:eastAsia="仿宋_GB2312" w:cs="仿宋"/>
                <w:sz w:val="24"/>
              </w:rPr>
              <w:t>县教育局</w:t>
            </w:r>
          </w:p>
        </w:tc>
        <w:tc>
          <w:tcPr>
            <w:tcW w:w="10828" w:type="dxa"/>
          </w:tcPr>
          <w:p>
            <w:pPr>
              <w:pStyle w:val="40"/>
              <w:spacing w:before="3"/>
              <w:ind w:left="586" w:right="-29"/>
              <w:rPr>
                <w:rFonts w:ascii="仿宋_GB2312" w:hAnsi="仿宋" w:eastAsia="仿宋_GB2312" w:cs="仿宋"/>
                <w:sz w:val="24"/>
              </w:rPr>
            </w:pPr>
            <w:r>
              <w:rPr>
                <w:rFonts w:hint="eastAsia" w:ascii="仿宋_GB2312" w:hAnsi="仿宋" w:eastAsia="仿宋_GB2312" w:cs="仿宋"/>
                <w:spacing w:val="-8"/>
                <w:sz w:val="24"/>
              </w:rPr>
              <w:t>负责监督、检查本系统学校防洪安全和干旱期间饮水安全；及时对学校发出汛情和旱情预警信息；</w:t>
            </w:r>
          </w:p>
          <w:p>
            <w:pPr>
              <w:pStyle w:val="40"/>
              <w:spacing w:before="5" w:line="289" w:lineRule="exact"/>
              <w:ind w:left="106"/>
              <w:rPr>
                <w:rFonts w:ascii="仿宋_GB2312" w:hAnsi="仿宋" w:eastAsia="仿宋_GB2312" w:cs="仿宋"/>
                <w:sz w:val="24"/>
              </w:rPr>
            </w:pPr>
            <w:r>
              <w:rPr>
                <w:rFonts w:hint="eastAsia" w:ascii="仿宋_GB2312" w:hAnsi="仿宋" w:eastAsia="仿宋_GB2312" w:cs="仿宋"/>
                <w:sz w:val="24"/>
              </w:rPr>
              <w:t>对在校师生进行防洪和抗旱节水安全宣传教育；组织开展危险校舍排查和修缮工作; 完成现场指挥部交办的其他任务。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555" w:type="dxa"/>
            <w:vMerge w:val="continue"/>
            <w:tcBorders>
              <w:top w:val="nil"/>
            </w:tcBorders>
          </w:tcPr>
          <w:p>
            <w:pPr>
              <w:rPr>
                <w:rFonts w:ascii="仿宋" w:hAnsi="仿宋" w:eastAsia="仿宋" w:cs="仿宋"/>
                <w:sz w:val="2"/>
                <w:szCs w:val="2"/>
              </w:rPr>
            </w:pPr>
          </w:p>
        </w:tc>
        <w:tc>
          <w:tcPr>
            <w:tcW w:w="2410" w:type="dxa"/>
          </w:tcPr>
          <w:p>
            <w:pPr>
              <w:pStyle w:val="40"/>
              <w:spacing w:before="159"/>
              <w:ind w:left="243"/>
              <w:jc w:val="center"/>
              <w:rPr>
                <w:rFonts w:hint="eastAsia" w:ascii="仿宋_GB2312" w:hAnsi="仿宋" w:eastAsia="仿宋_GB2312" w:cs="仿宋"/>
                <w:sz w:val="24"/>
                <w:lang w:eastAsia="zh-CN"/>
              </w:rPr>
            </w:pPr>
            <w:r>
              <w:rPr>
                <w:rFonts w:hint="eastAsia" w:ascii="仿宋_GB2312" w:hAnsi="仿宋" w:eastAsia="仿宋_GB2312" w:cs="仿宋"/>
                <w:sz w:val="24"/>
                <w:lang w:eastAsia="zh-CN"/>
              </w:rPr>
              <w:t>县工业和信息化局</w:t>
            </w:r>
          </w:p>
        </w:tc>
        <w:tc>
          <w:tcPr>
            <w:tcW w:w="10828" w:type="dxa"/>
          </w:tcPr>
          <w:p>
            <w:pPr>
              <w:pStyle w:val="40"/>
              <w:spacing w:before="3"/>
              <w:ind w:left="586"/>
              <w:rPr>
                <w:rFonts w:ascii="仿宋_GB2312" w:hAnsi="仿宋" w:eastAsia="仿宋_GB2312" w:cs="仿宋"/>
                <w:sz w:val="24"/>
              </w:rPr>
            </w:pPr>
            <w:r>
              <w:rPr>
                <w:rFonts w:hint="eastAsia" w:ascii="仿宋_GB2312" w:hAnsi="仿宋" w:eastAsia="仿宋_GB2312" w:cs="仿宋"/>
                <w:sz w:val="24"/>
              </w:rPr>
              <w:t>在防汛抗旱抢险救灾紧急状态下，负责重要物资生产组织工作；督促县属企业做好防汛抗旱应急</w:t>
            </w:r>
          </w:p>
          <w:p>
            <w:pPr>
              <w:pStyle w:val="40"/>
              <w:spacing w:before="4" w:line="289" w:lineRule="exact"/>
              <w:ind w:left="106"/>
              <w:rPr>
                <w:rFonts w:ascii="仿宋_GB2312" w:hAnsi="仿宋" w:eastAsia="仿宋_GB2312" w:cs="仿宋"/>
                <w:sz w:val="24"/>
              </w:rPr>
            </w:pPr>
            <w:r>
              <w:rPr>
                <w:rFonts w:hint="eastAsia" w:ascii="仿宋_GB2312" w:hAnsi="仿宋" w:eastAsia="仿宋_GB2312" w:cs="仿宋"/>
                <w:sz w:val="24"/>
              </w:rPr>
              <w:t>管理工作; 完成现场指挥部交办的其他任务。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6" w:hRule="atLeast"/>
        </w:trPr>
        <w:tc>
          <w:tcPr>
            <w:tcW w:w="555" w:type="dxa"/>
            <w:vMerge w:val="continue"/>
            <w:tcBorders>
              <w:top w:val="nil"/>
            </w:tcBorders>
          </w:tcPr>
          <w:p>
            <w:pPr>
              <w:rPr>
                <w:rFonts w:ascii="仿宋" w:hAnsi="仿宋" w:eastAsia="仿宋" w:cs="仿宋"/>
                <w:sz w:val="2"/>
                <w:szCs w:val="2"/>
              </w:rPr>
            </w:pPr>
          </w:p>
        </w:tc>
        <w:tc>
          <w:tcPr>
            <w:tcW w:w="2410" w:type="dxa"/>
          </w:tcPr>
          <w:p>
            <w:pPr>
              <w:pStyle w:val="40"/>
              <w:spacing w:before="4"/>
              <w:rPr>
                <w:rFonts w:ascii="仿宋_GB2312" w:hAnsi="仿宋" w:eastAsia="仿宋_GB2312" w:cs="仿宋"/>
                <w:sz w:val="27"/>
              </w:rPr>
            </w:pPr>
          </w:p>
          <w:p>
            <w:pPr>
              <w:pStyle w:val="40"/>
              <w:ind w:left="723"/>
              <w:rPr>
                <w:rFonts w:ascii="仿宋_GB2312" w:hAnsi="仿宋" w:eastAsia="仿宋_GB2312" w:cs="仿宋"/>
                <w:sz w:val="24"/>
              </w:rPr>
            </w:pPr>
            <w:r>
              <w:rPr>
                <w:rFonts w:hint="eastAsia" w:ascii="仿宋_GB2312" w:hAnsi="仿宋" w:eastAsia="仿宋_GB2312" w:cs="仿宋"/>
                <w:sz w:val="24"/>
              </w:rPr>
              <w:t>县公安局</w:t>
            </w:r>
          </w:p>
        </w:tc>
        <w:tc>
          <w:tcPr>
            <w:tcW w:w="10828" w:type="dxa"/>
          </w:tcPr>
          <w:p>
            <w:pPr>
              <w:pStyle w:val="40"/>
              <w:spacing w:before="2" w:line="242" w:lineRule="auto"/>
              <w:ind w:left="106" w:right="96" w:firstLine="480"/>
              <w:rPr>
                <w:rFonts w:ascii="仿宋_GB2312" w:hAnsi="仿宋" w:eastAsia="仿宋_GB2312" w:cs="仿宋"/>
                <w:sz w:val="24"/>
              </w:rPr>
            </w:pPr>
            <w:r>
              <w:rPr>
                <w:rFonts w:hint="eastAsia" w:ascii="仿宋_GB2312" w:hAnsi="仿宋" w:eastAsia="仿宋_GB2312" w:cs="仿宋"/>
                <w:sz w:val="24"/>
              </w:rPr>
              <w:t>维护社会治安秩序；依法打击造谣惑众和盗窃、哄抢防汛抗旱物资以及破坏防汛抗旱设施违法犯罪活动；协助有关部门妥善处置因水旱灾害引发的群体性治安事件；协助地方政府从危险区安全撤离</w:t>
            </w:r>
          </w:p>
          <w:p>
            <w:pPr>
              <w:pStyle w:val="40"/>
              <w:spacing w:before="3" w:line="289" w:lineRule="exact"/>
              <w:ind w:left="106"/>
              <w:rPr>
                <w:rFonts w:ascii="仿宋_GB2312" w:hAnsi="仿宋" w:eastAsia="仿宋_GB2312" w:cs="仿宋"/>
                <w:sz w:val="24"/>
              </w:rPr>
            </w:pPr>
            <w:r>
              <w:rPr>
                <w:rFonts w:hint="eastAsia" w:ascii="仿宋_GB2312" w:hAnsi="仿宋" w:eastAsia="仿宋_GB2312" w:cs="仿宋"/>
                <w:sz w:val="24"/>
              </w:rPr>
              <w:t>或转移群众; 完成现场指挥部交办的其他任务。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5" w:hRule="atLeast"/>
        </w:trPr>
        <w:tc>
          <w:tcPr>
            <w:tcW w:w="555" w:type="dxa"/>
            <w:vMerge w:val="continue"/>
            <w:tcBorders>
              <w:top w:val="nil"/>
            </w:tcBorders>
          </w:tcPr>
          <w:p>
            <w:pPr>
              <w:rPr>
                <w:rFonts w:ascii="仿宋" w:hAnsi="仿宋" w:eastAsia="仿宋" w:cs="仿宋"/>
                <w:sz w:val="2"/>
                <w:szCs w:val="2"/>
              </w:rPr>
            </w:pPr>
          </w:p>
        </w:tc>
        <w:tc>
          <w:tcPr>
            <w:tcW w:w="2410" w:type="dxa"/>
          </w:tcPr>
          <w:p>
            <w:pPr>
              <w:pStyle w:val="40"/>
              <w:spacing w:before="28"/>
              <w:ind w:left="723"/>
              <w:rPr>
                <w:rFonts w:ascii="仿宋_GB2312" w:hAnsi="仿宋" w:eastAsia="仿宋_GB2312" w:cs="仿宋"/>
                <w:sz w:val="24"/>
              </w:rPr>
            </w:pPr>
            <w:r>
              <w:rPr>
                <w:rFonts w:hint="eastAsia" w:ascii="仿宋_GB2312" w:hAnsi="仿宋" w:eastAsia="仿宋_GB2312" w:cs="仿宋"/>
                <w:sz w:val="24"/>
              </w:rPr>
              <w:t>县财政局</w:t>
            </w:r>
          </w:p>
        </w:tc>
        <w:tc>
          <w:tcPr>
            <w:tcW w:w="10828" w:type="dxa"/>
          </w:tcPr>
          <w:p>
            <w:pPr>
              <w:pStyle w:val="40"/>
              <w:spacing w:before="28"/>
              <w:ind w:left="586"/>
              <w:rPr>
                <w:rFonts w:ascii="仿宋_GB2312" w:hAnsi="仿宋" w:eastAsia="仿宋_GB2312" w:cs="仿宋"/>
                <w:sz w:val="24"/>
              </w:rPr>
            </w:pPr>
            <w:r>
              <w:rPr>
                <w:rFonts w:hint="eastAsia" w:ascii="仿宋_GB2312" w:hAnsi="仿宋" w:eastAsia="仿宋_GB2312" w:cs="仿宋"/>
                <w:sz w:val="24"/>
              </w:rPr>
              <w:t>按照分级负担原则，积极筹措防汛抗旱应急资金，及时拨付并监督使用。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6" w:hRule="atLeast"/>
        </w:trPr>
        <w:tc>
          <w:tcPr>
            <w:tcW w:w="555" w:type="dxa"/>
            <w:vMerge w:val="continue"/>
            <w:tcBorders>
              <w:top w:val="nil"/>
            </w:tcBorders>
          </w:tcPr>
          <w:p>
            <w:pPr>
              <w:rPr>
                <w:rFonts w:ascii="仿宋" w:hAnsi="仿宋" w:eastAsia="仿宋" w:cs="仿宋"/>
                <w:sz w:val="2"/>
                <w:szCs w:val="2"/>
              </w:rPr>
            </w:pPr>
          </w:p>
        </w:tc>
        <w:tc>
          <w:tcPr>
            <w:tcW w:w="2410" w:type="dxa"/>
          </w:tcPr>
          <w:p>
            <w:pPr>
              <w:pStyle w:val="40"/>
              <w:spacing w:before="5"/>
              <w:rPr>
                <w:rFonts w:ascii="仿宋_GB2312" w:hAnsi="仿宋" w:eastAsia="仿宋_GB2312" w:cs="仿宋"/>
                <w:sz w:val="27"/>
              </w:rPr>
            </w:pPr>
          </w:p>
          <w:p>
            <w:pPr>
              <w:pStyle w:val="40"/>
              <w:ind w:right="114"/>
              <w:jc w:val="center"/>
              <w:rPr>
                <w:rFonts w:ascii="仿宋_GB2312" w:hAnsi="仿宋" w:eastAsia="仿宋_GB2312" w:cs="仿宋"/>
                <w:sz w:val="24"/>
              </w:rPr>
            </w:pPr>
            <w:r>
              <w:rPr>
                <w:rFonts w:hint="eastAsia" w:ascii="仿宋_GB2312" w:hAnsi="仿宋" w:eastAsia="仿宋_GB2312" w:cs="仿宋"/>
                <w:sz w:val="24"/>
              </w:rPr>
              <w:t>县自然资源局</w:t>
            </w:r>
          </w:p>
        </w:tc>
        <w:tc>
          <w:tcPr>
            <w:tcW w:w="10828" w:type="dxa"/>
          </w:tcPr>
          <w:p>
            <w:pPr>
              <w:pStyle w:val="40"/>
              <w:spacing w:before="4"/>
              <w:ind w:left="106" w:firstLine="480"/>
              <w:rPr>
                <w:rFonts w:ascii="仿宋_GB2312" w:hAnsi="仿宋" w:eastAsia="仿宋_GB2312" w:cs="仿宋"/>
                <w:sz w:val="24"/>
              </w:rPr>
            </w:pPr>
            <w:r>
              <w:rPr>
                <w:rFonts w:hint="eastAsia" w:ascii="仿宋_GB2312" w:hAnsi="仿宋" w:eastAsia="仿宋_GB2312" w:cs="仿宋"/>
                <w:sz w:val="24"/>
              </w:rPr>
              <w:t>组织指导协调和监督全县地质灾害调查评价及隐患排查工作；指导开展地质灾害治理；开展群测</w:t>
            </w:r>
          </w:p>
          <w:p>
            <w:pPr>
              <w:pStyle w:val="40"/>
              <w:spacing w:before="2" w:line="310" w:lineRule="atLeast"/>
              <w:ind w:left="106" w:right="96"/>
              <w:rPr>
                <w:rFonts w:ascii="仿宋_GB2312" w:hAnsi="仿宋" w:eastAsia="仿宋_GB2312" w:cs="仿宋"/>
                <w:sz w:val="24"/>
              </w:rPr>
            </w:pPr>
            <w:r>
              <w:rPr>
                <w:rFonts w:hint="eastAsia" w:ascii="仿宋_GB2312" w:hAnsi="仿宋" w:eastAsia="仿宋_GB2312" w:cs="仿宋"/>
                <w:sz w:val="24"/>
              </w:rPr>
              <w:t>群防、专业监测和预报预警等工作；及时向县防指提供地质灾害气象风险预警信息，为全县地质灾害应急救援工作提供技术支撑; 完成现场指挥部交办的其他任务。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0" w:hRule="atLeast"/>
        </w:trPr>
        <w:tc>
          <w:tcPr>
            <w:tcW w:w="555" w:type="dxa"/>
            <w:vMerge w:val="continue"/>
            <w:tcBorders>
              <w:top w:val="nil"/>
            </w:tcBorders>
          </w:tcPr>
          <w:p>
            <w:pPr>
              <w:rPr>
                <w:rFonts w:ascii="仿宋" w:hAnsi="仿宋" w:eastAsia="仿宋" w:cs="仿宋"/>
                <w:sz w:val="2"/>
                <w:szCs w:val="2"/>
              </w:rPr>
            </w:pPr>
          </w:p>
        </w:tc>
        <w:tc>
          <w:tcPr>
            <w:tcW w:w="2410" w:type="dxa"/>
          </w:tcPr>
          <w:p>
            <w:pPr>
              <w:pStyle w:val="40"/>
              <w:spacing w:before="92"/>
              <w:ind w:right="114"/>
              <w:jc w:val="center"/>
              <w:rPr>
                <w:rFonts w:hint="eastAsia" w:ascii="仿宋_GB2312" w:hAnsi="仿宋" w:eastAsia="仿宋_GB2312" w:cs="仿宋"/>
                <w:sz w:val="24"/>
                <w:lang w:eastAsia="zh-CN"/>
              </w:rPr>
            </w:pPr>
            <w:r>
              <w:rPr>
                <w:rFonts w:hint="eastAsia" w:ascii="仿宋_GB2312" w:hAnsi="仿宋" w:eastAsia="仿宋_GB2312" w:cs="仿宋"/>
                <w:sz w:val="24"/>
                <w:lang w:eastAsia="zh-CN"/>
              </w:rPr>
              <w:t>县住房和城乡建设管理局</w:t>
            </w:r>
          </w:p>
        </w:tc>
        <w:tc>
          <w:tcPr>
            <w:tcW w:w="10828" w:type="dxa"/>
          </w:tcPr>
          <w:p>
            <w:pPr>
              <w:pStyle w:val="40"/>
              <w:spacing w:before="92"/>
              <w:ind w:firstLine="480" w:firstLineChars="200"/>
              <w:rPr>
                <w:rFonts w:ascii="仿宋_GB2312" w:hAnsi="仿宋" w:eastAsia="仿宋_GB2312" w:cs="仿宋"/>
                <w:sz w:val="24"/>
              </w:rPr>
            </w:pPr>
            <w:r>
              <w:rPr>
                <w:rFonts w:hint="eastAsia" w:ascii="仿宋_GB2312" w:hAnsi="仿宋" w:eastAsia="仿宋_GB2312" w:cs="仿宋"/>
                <w:sz w:val="24"/>
              </w:rPr>
              <w:t>组织全县城县防洪、抗旱工作；做好城镇排水防涝和干旱缺水应对工作; 完成现场指挥部交办的其他任务。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98" w:hRule="atLeast"/>
        </w:trPr>
        <w:tc>
          <w:tcPr>
            <w:tcW w:w="555" w:type="dxa"/>
            <w:vMerge w:val="continue"/>
            <w:tcBorders>
              <w:top w:val="nil"/>
            </w:tcBorders>
          </w:tcPr>
          <w:p>
            <w:pPr>
              <w:rPr>
                <w:rFonts w:ascii="仿宋" w:hAnsi="仿宋" w:eastAsia="仿宋" w:cs="仿宋"/>
                <w:sz w:val="2"/>
                <w:szCs w:val="2"/>
              </w:rPr>
            </w:pPr>
          </w:p>
        </w:tc>
        <w:tc>
          <w:tcPr>
            <w:tcW w:w="2410" w:type="dxa"/>
            <w:vAlign w:val="center"/>
          </w:tcPr>
          <w:p>
            <w:pPr>
              <w:pStyle w:val="40"/>
              <w:spacing w:before="195"/>
              <w:ind w:firstLine="720" w:firstLineChars="300"/>
              <w:jc w:val="both"/>
              <w:rPr>
                <w:rFonts w:hint="eastAsia" w:ascii="仿宋_GB2312" w:hAnsi="仿宋" w:eastAsia="仿宋_GB2312" w:cs="仿宋"/>
                <w:sz w:val="24"/>
                <w:lang w:eastAsia="zh-CN"/>
              </w:rPr>
            </w:pPr>
            <w:r>
              <w:rPr>
                <w:rFonts w:hint="eastAsia" w:ascii="仿宋_GB2312" w:hAnsi="仿宋" w:eastAsia="仿宋_GB2312" w:cs="仿宋"/>
                <w:sz w:val="24"/>
                <w:lang w:eastAsia="zh-CN"/>
              </w:rPr>
              <w:t>县交通运输局</w:t>
            </w:r>
          </w:p>
        </w:tc>
        <w:tc>
          <w:tcPr>
            <w:tcW w:w="10828" w:type="dxa"/>
            <w:vAlign w:val="center"/>
          </w:tcPr>
          <w:p>
            <w:pPr>
              <w:pStyle w:val="40"/>
              <w:spacing w:before="3" w:line="242" w:lineRule="auto"/>
              <w:ind w:right="-29" w:firstLine="480" w:firstLineChars="200"/>
              <w:jc w:val="both"/>
              <w:rPr>
                <w:rFonts w:ascii="仿宋_GB2312" w:hAnsi="仿宋" w:eastAsia="仿宋_GB2312" w:cs="仿宋"/>
                <w:sz w:val="24"/>
              </w:rPr>
            </w:pPr>
            <w:r>
              <w:rPr>
                <w:rFonts w:hint="eastAsia" w:ascii="仿宋_GB2312" w:hAnsi="仿宋" w:eastAsia="仿宋_GB2312" w:cs="仿宋"/>
                <w:sz w:val="24"/>
              </w:rPr>
              <w:t>做好公路交通设施的防洪安全工作；督促指导公路管理部门设置</w:t>
            </w:r>
            <w:r>
              <w:rPr>
                <w:rFonts w:hint="eastAsia" w:ascii="仿宋_GB2312" w:hAnsi="仿宋" w:eastAsia="仿宋_GB2312" w:cs="仿宋"/>
                <w:spacing w:val="-4"/>
                <w:sz w:val="24"/>
              </w:rPr>
              <w:t>公路易积水地带的防护设施和警示标志；指导涉水公路、桥涵等在建工程管理部门安全度汛监督工作；</w:t>
            </w:r>
            <w:r>
              <w:rPr>
                <w:rFonts w:ascii="仿宋_GB2312" w:hAnsi="仿宋" w:eastAsia="仿宋_GB2312" w:cs="仿宋"/>
                <w:spacing w:val="-4"/>
                <w:sz w:val="24"/>
              </w:rPr>
              <w:t xml:space="preserve"> </w:t>
            </w:r>
            <w:r>
              <w:rPr>
                <w:rFonts w:hint="eastAsia" w:ascii="仿宋_GB2312" w:hAnsi="仿宋" w:eastAsia="仿宋_GB2312" w:cs="仿宋"/>
                <w:spacing w:val="-4"/>
                <w:sz w:val="24"/>
              </w:rPr>
              <w:t>协调公路建设部门清除施工时形成的河道障碍；协调</w:t>
            </w:r>
            <w:r>
              <w:rPr>
                <w:rFonts w:hint="eastAsia" w:ascii="仿宋_GB2312" w:hAnsi="仿宋" w:eastAsia="仿宋_GB2312" w:cs="仿宋"/>
                <w:sz w:val="24"/>
              </w:rPr>
              <w:t>抢险队伍、物资、设备运输车辆公路“绿色通道”优先通行工作; 完成现场指挥部交办的其他任务。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57" w:hRule="atLeast"/>
        </w:trPr>
        <w:tc>
          <w:tcPr>
            <w:tcW w:w="555" w:type="dxa"/>
            <w:vMerge w:val="continue"/>
            <w:tcBorders>
              <w:top w:val="nil"/>
            </w:tcBorders>
          </w:tcPr>
          <w:p>
            <w:pPr>
              <w:rPr>
                <w:rFonts w:ascii="仿宋" w:hAnsi="仿宋" w:eastAsia="仿宋" w:cs="仿宋"/>
                <w:sz w:val="2"/>
                <w:szCs w:val="2"/>
              </w:rPr>
            </w:pPr>
          </w:p>
        </w:tc>
        <w:tc>
          <w:tcPr>
            <w:tcW w:w="2410" w:type="dxa"/>
          </w:tcPr>
          <w:p>
            <w:pPr>
              <w:pStyle w:val="40"/>
              <w:rPr>
                <w:rFonts w:ascii="仿宋_GB2312" w:hAnsi="仿宋" w:eastAsia="仿宋_GB2312" w:cs="仿宋"/>
                <w:sz w:val="24"/>
              </w:rPr>
            </w:pPr>
          </w:p>
          <w:p>
            <w:pPr>
              <w:pStyle w:val="40"/>
              <w:spacing w:before="5"/>
              <w:rPr>
                <w:rFonts w:ascii="仿宋_GB2312" w:hAnsi="仿宋" w:eastAsia="仿宋_GB2312" w:cs="仿宋"/>
                <w:sz w:val="30"/>
              </w:rPr>
            </w:pPr>
          </w:p>
          <w:p>
            <w:pPr>
              <w:pStyle w:val="40"/>
              <w:ind w:left="723"/>
              <w:rPr>
                <w:rFonts w:ascii="仿宋_GB2312" w:hAnsi="仿宋" w:eastAsia="仿宋_GB2312" w:cs="仿宋"/>
                <w:sz w:val="24"/>
              </w:rPr>
            </w:pPr>
            <w:r>
              <w:rPr>
                <w:rFonts w:hint="eastAsia" w:ascii="仿宋_GB2312" w:hAnsi="仿宋" w:eastAsia="仿宋_GB2312" w:cs="仿宋"/>
                <w:sz w:val="24"/>
              </w:rPr>
              <w:t>县水利局</w:t>
            </w:r>
          </w:p>
        </w:tc>
        <w:tc>
          <w:tcPr>
            <w:tcW w:w="10828" w:type="dxa"/>
          </w:tcPr>
          <w:p>
            <w:pPr>
              <w:pStyle w:val="40"/>
              <w:spacing w:before="2" w:line="242" w:lineRule="auto"/>
              <w:ind w:left="106" w:right="96" w:firstLine="480"/>
              <w:rPr>
                <w:rFonts w:ascii="仿宋_GB2312" w:hAnsi="仿宋" w:eastAsia="仿宋_GB2312" w:cs="仿宋"/>
                <w:sz w:val="24"/>
              </w:rPr>
            </w:pPr>
            <w:r>
              <w:rPr>
                <w:rFonts w:hint="eastAsia" w:ascii="仿宋_GB2312" w:hAnsi="仿宋" w:eastAsia="仿宋_GB2312" w:cs="仿宋"/>
                <w:sz w:val="24"/>
              </w:rPr>
              <w:t>负责水旱灾害防御和日常防汛抗旱工作；组织指导水旱防治体系建设；组织编制洪水干旱灾害防治规划和防护标准并指导实施；负责组织县内雨水情、土壤墒情监测预警和洪水预报、水工程调度、日常检查、宣传教育、水旱灾害防治工程建设等；为防御洪水应急抢险提供技术支撑；负责发布水情旱情信息；在汛期，加强对水工程管理单位的指导，工程管理单位必须按照规定对水工程进行巡查；</w:t>
            </w:r>
          </w:p>
          <w:p>
            <w:pPr>
              <w:pStyle w:val="40"/>
              <w:spacing w:before="6" w:line="288" w:lineRule="exact"/>
              <w:ind w:left="106"/>
              <w:rPr>
                <w:rFonts w:ascii="仿宋_GB2312" w:hAnsi="仿宋" w:eastAsia="仿宋_GB2312" w:cs="仿宋"/>
                <w:sz w:val="24"/>
              </w:rPr>
            </w:pPr>
            <w:r>
              <w:rPr>
                <w:rFonts w:hint="eastAsia" w:ascii="仿宋_GB2312" w:hAnsi="仿宋" w:eastAsia="仿宋_GB2312" w:cs="仿宋"/>
                <w:sz w:val="24"/>
              </w:rPr>
              <w:t>发现险情，立即采取抢护措施，并及时向防汛抗旱指挥部和上级主管部门报告; 完成现场指挥部交办的其他任务。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8" w:hRule="atLeast"/>
        </w:trPr>
        <w:tc>
          <w:tcPr>
            <w:tcW w:w="555" w:type="dxa"/>
            <w:vMerge w:val="restart"/>
          </w:tcPr>
          <w:p>
            <w:pPr>
              <w:pStyle w:val="40"/>
              <w:rPr>
                <w:rFonts w:ascii="仿宋_GB2312" w:hAnsi="仿宋" w:eastAsia="仿宋_GB2312" w:cs="仿宋"/>
                <w:sz w:val="28"/>
              </w:rPr>
            </w:pPr>
          </w:p>
          <w:p>
            <w:pPr>
              <w:pStyle w:val="40"/>
              <w:rPr>
                <w:rFonts w:ascii="仿宋_GB2312" w:hAnsi="仿宋" w:eastAsia="仿宋_GB2312" w:cs="仿宋"/>
                <w:sz w:val="28"/>
              </w:rPr>
            </w:pPr>
          </w:p>
          <w:p>
            <w:pPr>
              <w:pStyle w:val="40"/>
              <w:rPr>
                <w:rFonts w:ascii="仿宋_GB2312" w:hAnsi="仿宋" w:eastAsia="仿宋_GB2312" w:cs="仿宋"/>
                <w:sz w:val="28"/>
              </w:rPr>
            </w:pPr>
          </w:p>
          <w:p>
            <w:pPr>
              <w:pStyle w:val="40"/>
              <w:rPr>
                <w:rFonts w:ascii="仿宋_GB2312" w:hAnsi="仿宋" w:eastAsia="仿宋_GB2312" w:cs="仿宋"/>
                <w:sz w:val="28"/>
              </w:rPr>
            </w:pPr>
          </w:p>
          <w:p>
            <w:pPr>
              <w:pStyle w:val="40"/>
              <w:rPr>
                <w:rFonts w:ascii="仿宋_GB2312" w:hAnsi="仿宋" w:eastAsia="仿宋_GB2312" w:cs="仿宋"/>
                <w:sz w:val="28"/>
              </w:rPr>
            </w:pPr>
          </w:p>
          <w:p>
            <w:pPr>
              <w:pStyle w:val="40"/>
              <w:rPr>
                <w:rFonts w:ascii="仿宋_GB2312" w:hAnsi="仿宋" w:eastAsia="仿宋_GB2312" w:cs="仿宋"/>
                <w:sz w:val="28"/>
              </w:rPr>
            </w:pPr>
          </w:p>
          <w:p>
            <w:pPr>
              <w:pStyle w:val="40"/>
              <w:rPr>
                <w:rFonts w:ascii="仿宋_GB2312" w:hAnsi="仿宋" w:eastAsia="仿宋_GB2312" w:cs="仿宋"/>
                <w:sz w:val="28"/>
              </w:rPr>
            </w:pPr>
          </w:p>
          <w:p>
            <w:pPr>
              <w:pStyle w:val="40"/>
              <w:rPr>
                <w:rFonts w:ascii="仿宋_GB2312" w:hAnsi="仿宋" w:eastAsia="仿宋_GB2312" w:cs="仿宋"/>
                <w:sz w:val="29"/>
              </w:rPr>
            </w:pPr>
          </w:p>
          <w:p>
            <w:pPr>
              <w:pStyle w:val="40"/>
              <w:spacing w:before="1" w:line="417" w:lineRule="auto"/>
              <w:ind w:left="136" w:right="125"/>
              <w:rPr>
                <w:rFonts w:ascii="仿宋_GB2312" w:hAnsi="仿宋" w:eastAsia="仿宋_GB2312" w:cs="仿宋"/>
                <w:b/>
                <w:sz w:val="28"/>
              </w:rPr>
            </w:pPr>
            <w:r>
              <w:rPr>
                <w:rFonts w:hint="eastAsia" w:ascii="仿宋_GB2312" w:hAnsi="仿宋" w:eastAsia="仿宋_GB2312" w:cs="仿宋"/>
                <w:b/>
                <w:sz w:val="28"/>
              </w:rPr>
              <w:t>成员单位</w:t>
            </w:r>
          </w:p>
        </w:tc>
        <w:tc>
          <w:tcPr>
            <w:tcW w:w="2410" w:type="dxa"/>
          </w:tcPr>
          <w:p>
            <w:pPr>
              <w:pStyle w:val="40"/>
              <w:spacing w:before="177"/>
              <w:ind w:left="103" w:right="96"/>
              <w:jc w:val="center"/>
              <w:rPr>
                <w:rFonts w:ascii="仿宋_GB2312" w:hAnsi="仿宋" w:eastAsia="仿宋_GB2312" w:cs="仿宋"/>
                <w:sz w:val="24"/>
              </w:rPr>
            </w:pPr>
            <w:r>
              <w:rPr>
                <w:rFonts w:hint="eastAsia" w:ascii="仿宋_GB2312" w:hAnsi="仿宋" w:eastAsia="仿宋_GB2312" w:cs="仿宋"/>
                <w:sz w:val="24"/>
              </w:rPr>
              <w:t>县农业农村局</w:t>
            </w:r>
          </w:p>
        </w:tc>
        <w:tc>
          <w:tcPr>
            <w:tcW w:w="10828" w:type="dxa"/>
          </w:tcPr>
          <w:p>
            <w:pPr>
              <w:pStyle w:val="40"/>
              <w:spacing w:before="18" w:line="310" w:lineRule="atLeast"/>
              <w:ind w:left="106" w:right="96" w:firstLine="480"/>
              <w:rPr>
                <w:rFonts w:ascii="仿宋_GB2312" w:hAnsi="仿宋" w:eastAsia="仿宋_GB2312" w:cs="仿宋"/>
                <w:sz w:val="24"/>
              </w:rPr>
            </w:pPr>
            <w:r>
              <w:rPr>
                <w:rFonts w:hint="eastAsia" w:ascii="仿宋_GB2312" w:hAnsi="仿宋" w:eastAsia="仿宋_GB2312" w:cs="仿宋"/>
                <w:sz w:val="24"/>
              </w:rPr>
              <w:t>及时收集、整理和反映农业洪涝、干旱灾情信息；指导落实灾后农作物的补救措施；负责全县救灾备荒种子、饲草、动物防疫物资储备的调剂和管理；指导灾区动物疫病防治工作; 完成现场指挥部交办的其他任务。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4" w:hRule="atLeast"/>
        </w:trPr>
        <w:tc>
          <w:tcPr>
            <w:tcW w:w="555" w:type="dxa"/>
            <w:vMerge w:val="continue"/>
            <w:tcBorders>
              <w:top w:val="nil"/>
            </w:tcBorders>
          </w:tcPr>
          <w:p>
            <w:pPr>
              <w:rPr>
                <w:rFonts w:ascii="仿宋_GB2312" w:hAnsi="仿宋" w:eastAsia="仿宋_GB2312" w:cs="仿宋"/>
                <w:sz w:val="2"/>
                <w:szCs w:val="2"/>
              </w:rPr>
            </w:pPr>
          </w:p>
        </w:tc>
        <w:tc>
          <w:tcPr>
            <w:tcW w:w="2410" w:type="dxa"/>
          </w:tcPr>
          <w:p>
            <w:pPr>
              <w:pStyle w:val="40"/>
              <w:spacing w:before="98"/>
              <w:ind w:left="103" w:right="96"/>
              <w:jc w:val="center"/>
              <w:rPr>
                <w:rFonts w:ascii="仿宋_GB2312" w:hAnsi="仿宋" w:eastAsia="仿宋_GB2312" w:cs="仿宋"/>
                <w:sz w:val="24"/>
              </w:rPr>
            </w:pPr>
            <w:r>
              <w:rPr>
                <w:rFonts w:hint="eastAsia" w:ascii="仿宋_GB2312" w:hAnsi="仿宋" w:eastAsia="仿宋_GB2312" w:cs="仿宋"/>
                <w:sz w:val="24"/>
              </w:rPr>
              <w:t>县商务中心</w:t>
            </w:r>
          </w:p>
        </w:tc>
        <w:tc>
          <w:tcPr>
            <w:tcW w:w="10828" w:type="dxa"/>
          </w:tcPr>
          <w:p>
            <w:pPr>
              <w:pStyle w:val="40"/>
              <w:spacing w:before="98"/>
              <w:ind w:left="586"/>
              <w:rPr>
                <w:rFonts w:ascii="仿宋_GB2312" w:hAnsi="仿宋" w:eastAsia="仿宋_GB2312" w:cs="仿宋"/>
                <w:sz w:val="24"/>
              </w:rPr>
            </w:pPr>
            <w:r>
              <w:rPr>
                <w:rFonts w:hint="eastAsia" w:ascii="仿宋_GB2312" w:hAnsi="仿宋" w:eastAsia="仿宋_GB2312" w:cs="仿宋"/>
                <w:sz w:val="24"/>
              </w:rPr>
              <w:t>负责加强对灾区重要商品县场运营和供求形势的监控; 完成现场指挥部交办的其他任务。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67" w:hRule="atLeast"/>
        </w:trPr>
        <w:tc>
          <w:tcPr>
            <w:tcW w:w="555" w:type="dxa"/>
            <w:vMerge w:val="continue"/>
            <w:tcBorders>
              <w:top w:val="nil"/>
            </w:tcBorders>
          </w:tcPr>
          <w:p>
            <w:pPr>
              <w:rPr>
                <w:rFonts w:ascii="仿宋_GB2312" w:hAnsi="仿宋" w:eastAsia="仿宋_GB2312" w:cs="仿宋"/>
                <w:sz w:val="2"/>
                <w:szCs w:val="2"/>
              </w:rPr>
            </w:pPr>
          </w:p>
        </w:tc>
        <w:tc>
          <w:tcPr>
            <w:tcW w:w="2410" w:type="dxa"/>
          </w:tcPr>
          <w:p>
            <w:pPr>
              <w:pStyle w:val="40"/>
              <w:rPr>
                <w:rFonts w:ascii="仿宋_GB2312" w:hAnsi="仿宋" w:eastAsia="仿宋_GB2312" w:cs="仿宋"/>
                <w:sz w:val="24"/>
              </w:rPr>
            </w:pPr>
          </w:p>
          <w:p>
            <w:pPr>
              <w:pStyle w:val="40"/>
              <w:spacing w:before="206"/>
              <w:ind w:left="103" w:right="96"/>
              <w:jc w:val="center"/>
              <w:rPr>
                <w:rFonts w:ascii="仿宋_GB2312" w:hAnsi="仿宋" w:eastAsia="仿宋_GB2312" w:cs="仿宋"/>
                <w:sz w:val="24"/>
              </w:rPr>
            </w:pPr>
            <w:r>
              <w:rPr>
                <w:rFonts w:hint="eastAsia" w:ascii="仿宋_GB2312" w:hAnsi="仿宋" w:eastAsia="仿宋_GB2312" w:cs="仿宋"/>
                <w:sz w:val="24"/>
              </w:rPr>
              <w:t>县文旅局</w:t>
            </w:r>
          </w:p>
        </w:tc>
        <w:tc>
          <w:tcPr>
            <w:tcW w:w="10828" w:type="dxa"/>
          </w:tcPr>
          <w:p>
            <w:pPr>
              <w:pStyle w:val="40"/>
              <w:spacing w:before="11" w:line="310" w:lineRule="atLeast"/>
              <w:ind w:left="106" w:right="96" w:firstLine="480"/>
              <w:rPr>
                <w:rFonts w:ascii="仿宋_GB2312" w:hAnsi="仿宋" w:eastAsia="仿宋_GB2312" w:cs="仿宋"/>
                <w:sz w:val="24"/>
              </w:rPr>
            </w:pPr>
            <w:r>
              <w:rPr>
                <w:rFonts w:hint="eastAsia" w:ascii="仿宋_GB2312" w:hAnsi="仿宋" w:eastAsia="仿宋_GB2312" w:cs="仿宋"/>
                <w:sz w:val="24"/>
              </w:rPr>
              <w:t>指导旅游景区主管部门做好全县旅游景区防汛抗旱应对工作；根据汛情和县防指要求，配合旅游景区主管部门做好景区开放与关闭工作；发生险情时，组织、指导、监督旅游景区人员撤离和疏散；</w:t>
            </w:r>
            <w:r>
              <w:rPr>
                <w:rFonts w:ascii="仿宋_GB2312" w:hAnsi="仿宋" w:eastAsia="仿宋_GB2312" w:cs="仿宋"/>
                <w:sz w:val="24"/>
              </w:rPr>
              <w:t xml:space="preserve"> </w:t>
            </w:r>
            <w:r>
              <w:rPr>
                <w:rFonts w:hint="eastAsia" w:ascii="仿宋_GB2312" w:hAnsi="仿宋" w:eastAsia="仿宋_GB2312" w:cs="仿宋"/>
                <w:sz w:val="24"/>
              </w:rPr>
              <w:t>参与旅游景区防汛抗旱抢险救灾工作；发生旱情时，指导景区主管部门做好文化旅游景区的应急供水工作; 完成现场指挥部交办的其他任务。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8" w:hRule="atLeast"/>
        </w:trPr>
        <w:tc>
          <w:tcPr>
            <w:tcW w:w="555" w:type="dxa"/>
            <w:vMerge w:val="continue"/>
            <w:tcBorders>
              <w:top w:val="nil"/>
            </w:tcBorders>
          </w:tcPr>
          <w:p>
            <w:pPr>
              <w:rPr>
                <w:rFonts w:ascii="仿宋_GB2312" w:hAnsi="仿宋" w:eastAsia="仿宋_GB2312" w:cs="仿宋"/>
                <w:sz w:val="2"/>
                <w:szCs w:val="2"/>
              </w:rPr>
            </w:pPr>
          </w:p>
        </w:tc>
        <w:tc>
          <w:tcPr>
            <w:tcW w:w="2410" w:type="dxa"/>
          </w:tcPr>
          <w:p>
            <w:pPr>
              <w:pStyle w:val="40"/>
              <w:spacing w:before="2"/>
              <w:rPr>
                <w:rFonts w:ascii="仿宋_GB2312" w:hAnsi="仿宋" w:eastAsia="仿宋_GB2312" w:cs="仿宋"/>
                <w:sz w:val="23"/>
              </w:rPr>
            </w:pPr>
          </w:p>
          <w:p>
            <w:pPr>
              <w:pStyle w:val="40"/>
              <w:ind w:left="103" w:right="96"/>
              <w:jc w:val="center"/>
              <w:rPr>
                <w:rFonts w:ascii="仿宋_GB2312" w:hAnsi="仿宋" w:eastAsia="仿宋_GB2312" w:cs="仿宋"/>
                <w:sz w:val="24"/>
              </w:rPr>
            </w:pPr>
            <w:r>
              <w:rPr>
                <w:rFonts w:hint="eastAsia" w:ascii="仿宋_GB2312" w:hAnsi="仿宋" w:eastAsia="仿宋_GB2312" w:cs="仿宋"/>
                <w:sz w:val="24"/>
              </w:rPr>
              <w:t>县卫生健康和体育局</w:t>
            </w:r>
          </w:p>
        </w:tc>
        <w:tc>
          <w:tcPr>
            <w:tcW w:w="10828" w:type="dxa"/>
          </w:tcPr>
          <w:p>
            <w:pPr>
              <w:pStyle w:val="40"/>
              <w:spacing w:before="111" w:line="242" w:lineRule="auto"/>
              <w:ind w:left="106" w:right="96" w:firstLine="480"/>
              <w:rPr>
                <w:rFonts w:ascii="仿宋_GB2312" w:hAnsi="仿宋" w:eastAsia="仿宋_GB2312" w:cs="仿宋"/>
                <w:sz w:val="24"/>
              </w:rPr>
            </w:pPr>
            <w:r>
              <w:rPr>
                <w:rFonts w:hint="eastAsia" w:ascii="仿宋_GB2312" w:hAnsi="仿宋" w:eastAsia="仿宋_GB2312" w:cs="仿宋"/>
                <w:sz w:val="24"/>
              </w:rPr>
              <w:t>负责统一调配医疗卫生资源；组织开展水旱灾害地区伤病员医疗救治；承担卫生防疫和突发公共卫生事件的应对工作; 完成现场指挥部交办的其他任务。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1" w:hRule="atLeast"/>
        </w:trPr>
        <w:tc>
          <w:tcPr>
            <w:tcW w:w="555" w:type="dxa"/>
            <w:vMerge w:val="continue"/>
            <w:tcBorders>
              <w:top w:val="nil"/>
            </w:tcBorders>
          </w:tcPr>
          <w:p>
            <w:pPr>
              <w:rPr>
                <w:rFonts w:ascii="仿宋_GB2312" w:hAnsi="仿宋" w:eastAsia="仿宋_GB2312" w:cs="仿宋"/>
                <w:sz w:val="2"/>
                <w:szCs w:val="2"/>
              </w:rPr>
            </w:pPr>
          </w:p>
        </w:tc>
        <w:tc>
          <w:tcPr>
            <w:tcW w:w="2410" w:type="dxa"/>
          </w:tcPr>
          <w:p>
            <w:pPr>
              <w:pStyle w:val="40"/>
              <w:spacing w:before="8"/>
              <w:rPr>
                <w:rFonts w:ascii="仿宋_GB2312" w:hAnsi="仿宋" w:eastAsia="仿宋_GB2312" w:cs="仿宋"/>
                <w:sz w:val="33"/>
              </w:rPr>
            </w:pPr>
          </w:p>
          <w:p>
            <w:pPr>
              <w:pStyle w:val="40"/>
              <w:ind w:left="103" w:right="96"/>
              <w:jc w:val="center"/>
              <w:rPr>
                <w:rFonts w:hint="eastAsia" w:ascii="仿宋_GB2312" w:hAnsi="仿宋" w:eastAsia="仿宋_GB2312" w:cs="仿宋"/>
                <w:sz w:val="24"/>
                <w:lang w:eastAsia="zh-CN"/>
              </w:rPr>
            </w:pPr>
            <w:r>
              <w:rPr>
                <w:rFonts w:hint="eastAsia" w:ascii="仿宋_GB2312" w:hAnsi="仿宋" w:eastAsia="仿宋_GB2312" w:cs="仿宋"/>
                <w:sz w:val="24"/>
                <w:lang w:eastAsia="zh-CN"/>
              </w:rPr>
              <w:t>县应急管理局</w:t>
            </w:r>
          </w:p>
        </w:tc>
        <w:tc>
          <w:tcPr>
            <w:tcW w:w="10828" w:type="dxa"/>
          </w:tcPr>
          <w:p>
            <w:pPr>
              <w:pStyle w:val="40"/>
              <w:spacing w:before="75" w:line="242" w:lineRule="auto"/>
              <w:ind w:left="106" w:right="96" w:firstLine="480"/>
              <w:rPr>
                <w:rFonts w:ascii="仿宋_GB2312" w:hAnsi="仿宋" w:eastAsia="仿宋_GB2312" w:cs="仿宋"/>
                <w:sz w:val="24"/>
              </w:rPr>
            </w:pPr>
            <w:r>
              <w:rPr>
                <w:rFonts w:hint="eastAsia" w:ascii="仿宋_GB2312" w:hAnsi="仿宋" w:eastAsia="仿宋_GB2312" w:cs="仿宋"/>
                <w:sz w:val="24"/>
              </w:rPr>
              <w:t>负责综合指导协调各乡（镇）和相关部门的水旱灾害防治工作；组织水旱灾害的抢险救灾工作；落实抢险队伍、预置抢险物资；视情开展巡查值守；做好抢险救灾和人员转移准备工作；负责灾害调查统计评估和灾害救助；依法统一发布灾情信息; 完成现场指挥部交办的其他任务。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555" w:type="dxa"/>
            <w:vMerge w:val="continue"/>
            <w:tcBorders>
              <w:top w:val="nil"/>
            </w:tcBorders>
          </w:tcPr>
          <w:p>
            <w:pPr>
              <w:rPr>
                <w:rFonts w:ascii="仿宋_GB2312" w:hAnsi="仿宋" w:eastAsia="仿宋_GB2312" w:cs="仿宋"/>
                <w:sz w:val="2"/>
                <w:szCs w:val="2"/>
              </w:rPr>
            </w:pPr>
          </w:p>
        </w:tc>
        <w:tc>
          <w:tcPr>
            <w:tcW w:w="2410" w:type="dxa"/>
          </w:tcPr>
          <w:p>
            <w:pPr>
              <w:pStyle w:val="40"/>
              <w:spacing w:before="2"/>
              <w:rPr>
                <w:rFonts w:ascii="仿宋_GB2312" w:hAnsi="仿宋" w:eastAsia="仿宋_GB2312" w:cs="仿宋"/>
                <w:sz w:val="32"/>
              </w:rPr>
            </w:pPr>
          </w:p>
          <w:p>
            <w:pPr>
              <w:pStyle w:val="40"/>
              <w:spacing w:before="1"/>
              <w:ind w:left="103" w:right="96"/>
              <w:jc w:val="center"/>
              <w:rPr>
                <w:rFonts w:ascii="仿宋_GB2312" w:hAnsi="仿宋" w:eastAsia="仿宋_GB2312" w:cs="仿宋"/>
                <w:sz w:val="24"/>
              </w:rPr>
            </w:pPr>
            <w:r>
              <w:rPr>
                <w:rFonts w:hint="eastAsia" w:ascii="仿宋_GB2312" w:hAnsi="仿宋" w:eastAsia="仿宋_GB2312" w:cs="仿宋"/>
                <w:sz w:val="24"/>
              </w:rPr>
              <w:t>县气象局</w:t>
            </w:r>
          </w:p>
        </w:tc>
        <w:tc>
          <w:tcPr>
            <w:tcW w:w="10828" w:type="dxa"/>
          </w:tcPr>
          <w:p>
            <w:pPr>
              <w:pStyle w:val="40"/>
              <w:spacing w:before="58" w:line="242" w:lineRule="auto"/>
              <w:ind w:left="106" w:right="96" w:firstLine="480"/>
              <w:rPr>
                <w:rFonts w:ascii="仿宋_GB2312" w:hAnsi="仿宋" w:eastAsia="仿宋_GB2312" w:cs="仿宋"/>
                <w:sz w:val="24"/>
              </w:rPr>
            </w:pPr>
            <w:r>
              <w:rPr>
                <w:rFonts w:hint="eastAsia" w:ascii="仿宋_GB2312" w:hAnsi="仿宋" w:eastAsia="仿宋_GB2312" w:cs="仿宋"/>
                <w:sz w:val="24"/>
              </w:rPr>
              <w:t>负责气</w:t>
            </w:r>
            <w:r>
              <w:rPr>
                <w:rFonts w:hint="eastAsia" w:ascii="仿宋_GB2312" w:hAnsi="仿宋" w:eastAsia="仿宋_GB2312" w:cs="仿宋"/>
                <w:sz w:val="24"/>
                <w:lang w:val="en-US" w:eastAsia="zh-CN"/>
              </w:rPr>
              <w:t>象</w:t>
            </w:r>
            <w:r>
              <w:rPr>
                <w:rFonts w:hint="eastAsia" w:ascii="仿宋_GB2312" w:hAnsi="仿宋" w:eastAsia="仿宋_GB2312" w:cs="仿宋"/>
                <w:sz w:val="24"/>
              </w:rPr>
              <w:t>监测和预报</w:t>
            </w:r>
            <w:r>
              <w:rPr>
                <w:rFonts w:hint="eastAsia" w:ascii="仿宋_GB2312" w:hAnsi="仿宋" w:eastAsia="仿宋_GB2312" w:cs="仿宋"/>
                <w:sz w:val="24"/>
                <w:lang w:val="en-US" w:eastAsia="zh-CN"/>
              </w:rPr>
              <w:t>预警</w:t>
            </w:r>
            <w:r>
              <w:rPr>
                <w:rFonts w:hint="eastAsia" w:ascii="仿宋_GB2312" w:hAnsi="仿宋" w:eastAsia="仿宋_GB2312" w:cs="仿宋"/>
                <w:sz w:val="24"/>
              </w:rPr>
              <w:t>工作；从气象角度对汛情、旱情形势作出分析和预测；在汛期和受旱期及时对重要天气形势和灾害性天气作出滚动预报，并向县防指及有关成员单位提供气象信息；组织开展人工增雨作业; 完成现场指挥部交办的其他任务。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2" w:hRule="atLeast"/>
        </w:trPr>
        <w:tc>
          <w:tcPr>
            <w:tcW w:w="555" w:type="dxa"/>
            <w:vMerge w:val="continue"/>
            <w:tcBorders>
              <w:top w:val="nil"/>
            </w:tcBorders>
          </w:tcPr>
          <w:p>
            <w:pPr>
              <w:rPr>
                <w:rFonts w:ascii="仿宋_GB2312" w:hAnsi="仿宋" w:eastAsia="仿宋_GB2312" w:cs="仿宋"/>
                <w:sz w:val="2"/>
                <w:szCs w:val="2"/>
              </w:rPr>
            </w:pPr>
          </w:p>
        </w:tc>
        <w:tc>
          <w:tcPr>
            <w:tcW w:w="2410" w:type="dxa"/>
          </w:tcPr>
          <w:p>
            <w:pPr>
              <w:pStyle w:val="40"/>
              <w:spacing w:before="157"/>
              <w:ind w:left="103" w:right="96"/>
              <w:jc w:val="center"/>
              <w:rPr>
                <w:rFonts w:ascii="仿宋_GB2312" w:hAnsi="仿宋" w:eastAsia="仿宋_GB2312" w:cs="仿宋"/>
                <w:sz w:val="24"/>
              </w:rPr>
            </w:pPr>
            <w:r>
              <w:rPr>
                <w:rFonts w:hint="eastAsia" w:ascii="仿宋_GB2312" w:hAnsi="仿宋" w:eastAsia="仿宋_GB2312" w:cs="仿宋"/>
                <w:sz w:val="24"/>
              </w:rPr>
              <w:t>县中小企业服务中心</w:t>
            </w:r>
          </w:p>
        </w:tc>
        <w:tc>
          <w:tcPr>
            <w:tcW w:w="10828" w:type="dxa"/>
          </w:tcPr>
          <w:p>
            <w:pPr>
              <w:pStyle w:val="40"/>
              <w:spacing w:before="157"/>
              <w:ind w:left="586"/>
              <w:rPr>
                <w:rFonts w:ascii="仿宋_GB2312" w:hAnsi="仿宋" w:eastAsia="仿宋_GB2312" w:cs="仿宋"/>
                <w:sz w:val="24"/>
              </w:rPr>
            </w:pPr>
            <w:r>
              <w:rPr>
                <w:rFonts w:hint="eastAsia" w:ascii="仿宋_GB2312" w:hAnsi="仿宋" w:eastAsia="仿宋_GB2312" w:cs="仿宋"/>
                <w:sz w:val="24"/>
              </w:rPr>
              <w:t>协助有关部门做好中小企业的防汛抗旱抢险救灾工作; 完成现场指挥部交办的其他任务。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1" w:hRule="atLeast"/>
        </w:trPr>
        <w:tc>
          <w:tcPr>
            <w:tcW w:w="555" w:type="dxa"/>
            <w:vMerge w:val="continue"/>
            <w:tcBorders>
              <w:top w:val="nil"/>
              <w:bottom w:val="nil"/>
            </w:tcBorders>
          </w:tcPr>
          <w:p>
            <w:pPr>
              <w:rPr>
                <w:rFonts w:ascii="仿宋_GB2312" w:hAnsi="仿宋" w:eastAsia="仿宋_GB2312" w:cs="仿宋"/>
                <w:sz w:val="2"/>
                <w:szCs w:val="2"/>
              </w:rPr>
            </w:pPr>
          </w:p>
        </w:tc>
        <w:tc>
          <w:tcPr>
            <w:tcW w:w="2410" w:type="dxa"/>
          </w:tcPr>
          <w:p>
            <w:pPr>
              <w:pStyle w:val="40"/>
              <w:spacing w:before="158"/>
              <w:ind w:left="103" w:right="96"/>
              <w:jc w:val="center"/>
              <w:rPr>
                <w:rFonts w:ascii="仿宋_GB2312" w:hAnsi="仿宋" w:eastAsia="仿宋_GB2312" w:cs="仿宋"/>
                <w:sz w:val="24"/>
              </w:rPr>
            </w:pPr>
            <w:r>
              <w:rPr>
                <w:rFonts w:hint="eastAsia" w:ascii="仿宋_GB2312" w:hAnsi="仿宋" w:eastAsia="仿宋_GB2312" w:cs="仿宋"/>
                <w:sz w:val="24"/>
              </w:rPr>
              <w:t>县供销合作社联合社</w:t>
            </w:r>
          </w:p>
        </w:tc>
        <w:tc>
          <w:tcPr>
            <w:tcW w:w="10828" w:type="dxa"/>
          </w:tcPr>
          <w:p>
            <w:pPr>
              <w:pStyle w:val="40"/>
              <w:spacing w:before="158"/>
              <w:ind w:left="586"/>
              <w:rPr>
                <w:rFonts w:ascii="仿宋_GB2312" w:hAnsi="仿宋" w:eastAsia="仿宋_GB2312" w:cs="仿宋"/>
                <w:sz w:val="24"/>
              </w:rPr>
            </w:pPr>
            <w:r>
              <w:rPr>
                <w:rFonts w:hint="eastAsia" w:ascii="仿宋_GB2312" w:hAnsi="仿宋" w:eastAsia="仿宋_GB2312" w:cs="仿宋"/>
                <w:sz w:val="24"/>
              </w:rPr>
              <w:t>负责提供水旱灾害应急物资的供应和储备; 完成现场指挥部交办的其他任务。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1" w:hRule="atLeast"/>
        </w:trPr>
        <w:tc>
          <w:tcPr>
            <w:tcW w:w="555" w:type="dxa"/>
            <w:vMerge w:val="restart"/>
            <w:tcBorders>
              <w:top w:val="nil"/>
            </w:tcBorders>
          </w:tcPr>
          <w:p>
            <w:pPr>
              <w:pStyle w:val="40"/>
              <w:rPr>
                <w:rFonts w:ascii="仿宋_GB2312" w:hAnsi="仿宋" w:eastAsia="仿宋_GB2312" w:cs="仿宋"/>
                <w:sz w:val="23"/>
              </w:rPr>
            </w:pPr>
          </w:p>
          <w:p>
            <w:pPr>
              <w:pStyle w:val="40"/>
              <w:rPr>
                <w:rFonts w:ascii="仿宋_GB2312" w:hAnsi="仿宋" w:eastAsia="仿宋_GB2312" w:cs="仿宋"/>
                <w:sz w:val="23"/>
              </w:rPr>
            </w:pPr>
          </w:p>
          <w:p>
            <w:pPr>
              <w:pStyle w:val="40"/>
              <w:rPr>
                <w:rFonts w:ascii="仿宋_GB2312" w:hAnsi="仿宋" w:eastAsia="仿宋_GB2312" w:cs="仿宋"/>
                <w:sz w:val="23"/>
              </w:rPr>
            </w:pPr>
          </w:p>
          <w:p>
            <w:pPr>
              <w:pStyle w:val="40"/>
              <w:rPr>
                <w:rFonts w:ascii="仿宋_GB2312" w:hAnsi="仿宋" w:eastAsia="仿宋_GB2312" w:cs="仿宋"/>
                <w:sz w:val="23"/>
              </w:rPr>
            </w:pPr>
          </w:p>
          <w:p>
            <w:pPr>
              <w:pStyle w:val="40"/>
              <w:spacing w:before="1" w:line="417" w:lineRule="auto"/>
              <w:ind w:left="136" w:right="125"/>
              <w:jc w:val="center"/>
              <w:rPr>
                <w:rFonts w:ascii="仿宋_GB2312" w:hAnsi="仿宋" w:eastAsia="仿宋_GB2312" w:cs="仿宋"/>
                <w:b/>
                <w:sz w:val="28"/>
              </w:rPr>
            </w:pPr>
            <w:r>
              <w:rPr>
                <w:rFonts w:hint="eastAsia" w:ascii="仿宋_GB2312" w:hAnsi="仿宋" w:eastAsia="仿宋_GB2312" w:cs="仿宋"/>
                <w:b/>
                <w:sz w:val="28"/>
              </w:rPr>
              <w:t>成员单位</w:t>
            </w:r>
          </w:p>
        </w:tc>
        <w:tc>
          <w:tcPr>
            <w:tcW w:w="2410" w:type="dxa"/>
          </w:tcPr>
          <w:p>
            <w:pPr>
              <w:pStyle w:val="40"/>
              <w:spacing w:before="158"/>
              <w:ind w:left="103" w:right="96"/>
              <w:jc w:val="center"/>
              <w:rPr>
                <w:rFonts w:ascii="仿宋_GB2312" w:hAnsi="仿宋" w:eastAsia="仿宋_GB2312" w:cs="仿宋"/>
                <w:sz w:val="24"/>
              </w:rPr>
            </w:pPr>
            <w:r>
              <w:rPr>
                <w:rFonts w:hint="eastAsia" w:ascii="仿宋_GB2312" w:hAnsi="仿宋" w:eastAsia="仿宋_GB2312" w:cs="仿宋"/>
                <w:sz w:val="24"/>
              </w:rPr>
              <w:t>县林业局</w:t>
            </w:r>
          </w:p>
        </w:tc>
        <w:tc>
          <w:tcPr>
            <w:tcW w:w="10828" w:type="dxa"/>
          </w:tcPr>
          <w:p>
            <w:pPr>
              <w:pStyle w:val="40"/>
              <w:spacing w:before="158"/>
              <w:ind w:firstLine="480" w:firstLineChars="200"/>
              <w:rPr>
                <w:rFonts w:ascii="仿宋_GB2312" w:hAnsi="仿宋" w:eastAsia="仿宋_GB2312" w:cs="仿宋"/>
                <w:sz w:val="24"/>
              </w:rPr>
            </w:pPr>
            <w:r>
              <w:rPr>
                <w:rFonts w:hint="eastAsia" w:ascii="仿宋_GB2312" w:hAnsi="仿宋" w:eastAsia="仿宋_GB2312" w:cs="仿宋"/>
                <w:sz w:val="24"/>
              </w:rPr>
              <w:t>掌握林业旱涝灾害情况，负责林业灾后救灾工作。组织、指导森林消防救援队伍按照县防指命令参加水旱灾害抢险救灾工作; 完成现场指挥部交办的其他任务。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8" w:hRule="atLeast"/>
        </w:trPr>
        <w:tc>
          <w:tcPr>
            <w:tcW w:w="555" w:type="dxa"/>
            <w:vMerge w:val="continue"/>
          </w:tcPr>
          <w:p>
            <w:pPr>
              <w:pStyle w:val="40"/>
              <w:spacing w:before="1" w:line="417" w:lineRule="auto"/>
              <w:ind w:left="136" w:right="125"/>
              <w:jc w:val="center"/>
              <w:rPr>
                <w:rFonts w:ascii="仿宋_GB2312" w:hAnsi="仿宋" w:eastAsia="仿宋_GB2312" w:cs="仿宋"/>
                <w:b/>
                <w:sz w:val="28"/>
              </w:rPr>
            </w:pPr>
          </w:p>
        </w:tc>
        <w:tc>
          <w:tcPr>
            <w:tcW w:w="2410" w:type="dxa"/>
            <w:vAlign w:val="center"/>
          </w:tcPr>
          <w:p>
            <w:pPr>
              <w:pStyle w:val="40"/>
              <w:spacing w:before="98"/>
              <w:ind w:right="96"/>
              <w:jc w:val="center"/>
              <w:rPr>
                <w:rFonts w:ascii="仿宋_GB2312" w:hAnsi="仿宋" w:eastAsia="仿宋_GB2312" w:cs="仿宋"/>
                <w:sz w:val="24"/>
              </w:rPr>
            </w:pPr>
            <w:r>
              <w:rPr>
                <w:rFonts w:hint="eastAsia" w:ascii="仿宋_GB2312" w:hAnsi="仿宋" w:eastAsia="仿宋_GB2312" w:cs="仿宋"/>
                <w:sz w:val="24"/>
              </w:rPr>
              <w:t>县融媒体中心</w:t>
            </w:r>
          </w:p>
        </w:tc>
        <w:tc>
          <w:tcPr>
            <w:tcW w:w="10828" w:type="dxa"/>
          </w:tcPr>
          <w:p>
            <w:pPr>
              <w:pStyle w:val="40"/>
              <w:spacing w:before="128" w:line="280" w:lineRule="auto"/>
              <w:ind w:left="106" w:right="96" w:firstLine="480"/>
              <w:rPr>
                <w:rFonts w:ascii="仿宋_GB2312" w:hAnsi="仿宋" w:eastAsia="仿宋_GB2312" w:cs="仿宋"/>
                <w:sz w:val="24"/>
              </w:rPr>
            </w:pPr>
            <w:r>
              <w:rPr>
                <w:rFonts w:hint="eastAsia" w:ascii="仿宋_GB2312" w:hAnsi="仿宋" w:eastAsia="仿宋_GB2312" w:cs="仿宋"/>
                <w:sz w:val="24"/>
              </w:rPr>
              <w:t>负责组织指导电台、电视台做好防汛抗旱抢险救灾宣传报道工作；及时准确报道经县防指审定的汛情、旱情、灾情和各地防汛抗旱动态; 完成现场指挥部交办的其他任务。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4" w:hRule="atLeast"/>
        </w:trPr>
        <w:tc>
          <w:tcPr>
            <w:tcW w:w="555" w:type="dxa"/>
            <w:vMerge w:val="continue"/>
          </w:tcPr>
          <w:p>
            <w:pPr>
              <w:rPr>
                <w:rFonts w:ascii="仿宋_GB2312" w:hAnsi="仿宋" w:eastAsia="仿宋_GB2312" w:cs="仿宋"/>
                <w:sz w:val="2"/>
                <w:szCs w:val="2"/>
              </w:rPr>
            </w:pPr>
          </w:p>
        </w:tc>
        <w:tc>
          <w:tcPr>
            <w:tcW w:w="2410" w:type="dxa"/>
            <w:vAlign w:val="center"/>
          </w:tcPr>
          <w:p>
            <w:pPr>
              <w:pStyle w:val="40"/>
              <w:spacing w:before="98"/>
              <w:ind w:left="103" w:right="96"/>
              <w:jc w:val="center"/>
              <w:rPr>
                <w:rFonts w:ascii="仿宋_GB2312" w:hAnsi="仿宋" w:eastAsia="仿宋_GB2312" w:cs="仿宋"/>
                <w:sz w:val="24"/>
              </w:rPr>
            </w:pPr>
            <w:r>
              <w:rPr>
                <w:rFonts w:hint="eastAsia" w:ascii="仿宋_GB2312" w:hAnsi="仿宋" w:eastAsia="仿宋_GB2312" w:cs="仿宋"/>
                <w:sz w:val="24"/>
              </w:rPr>
              <w:t>县消防救援大队</w:t>
            </w:r>
          </w:p>
        </w:tc>
        <w:tc>
          <w:tcPr>
            <w:tcW w:w="10828" w:type="dxa"/>
          </w:tcPr>
          <w:p>
            <w:pPr>
              <w:pStyle w:val="40"/>
              <w:spacing w:before="39" w:line="360" w:lineRule="atLeast"/>
              <w:ind w:left="106" w:right="96" w:firstLine="480"/>
              <w:rPr>
                <w:rFonts w:ascii="仿宋_GB2312" w:hAnsi="仿宋" w:eastAsia="仿宋_GB2312" w:cs="仿宋"/>
                <w:sz w:val="24"/>
              </w:rPr>
            </w:pPr>
            <w:r>
              <w:rPr>
                <w:rFonts w:hint="eastAsia" w:ascii="仿宋_GB2312" w:hAnsi="仿宋" w:eastAsia="仿宋_GB2312" w:cs="仿宋"/>
                <w:sz w:val="24"/>
              </w:rPr>
              <w:t>组织、指导消防救援队伍按照县防指命令参加水旱灾害抢险救灾工作; 完成现场指挥部交办的其他任务。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7" w:hRule="atLeast"/>
        </w:trPr>
        <w:tc>
          <w:tcPr>
            <w:tcW w:w="555" w:type="dxa"/>
            <w:vMerge w:val="continue"/>
          </w:tcPr>
          <w:p>
            <w:pPr>
              <w:rPr>
                <w:rFonts w:ascii="仿宋_GB2312" w:hAnsi="仿宋" w:eastAsia="仿宋_GB2312" w:cs="仿宋"/>
                <w:sz w:val="2"/>
                <w:szCs w:val="2"/>
              </w:rPr>
            </w:pPr>
          </w:p>
        </w:tc>
        <w:tc>
          <w:tcPr>
            <w:tcW w:w="2410" w:type="dxa"/>
            <w:vAlign w:val="center"/>
          </w:tcPr>
          <w:p>
            <w:pPr>
              <w:pStyle w:val="40"/>
              <w:spacing w:before="98"/>
              <w:ind w:right="96"/>
              <w:jc w:val="center"/>
              <w:rPr>
                <w:rFonts w:ascii="仿宋_GB2312" w:hAnsi="仿宋" w:eastAsia="仿宋_GB2312" w:cs="仿宋"/>
                <w:sz w:val="24"/>
              </w:rPr>
            </w:pPr>
            <w:r>
              <w:rPr>
                <w:rFonts w:hint="eastAsia" w:ascii="仿宋_GB2312" w:hAnsi="仿宋" w:eastAsia="仿宋_GB2312" w:cs="仿宋"/>
                <w:sz w:val="24"/>
              </w:rPr>
              <w:t>武警平顺中队</w:t>
            </w:r>
          </w:p>
        </w:tc>
        <w:tc>
          <w:tcPr>
            <w:tcW w:w="10828" w:type="dxa"/>
          </w:tcPr>
          <w:p>
            <w:pPr>
              <w:pStyle w:val="40"/>
              <w:ind w:firstLine="480" w:firstLineChars="200"/>
              <w:rPr>
                <w:rFonts w:ascii="仿宋_GB2312" w:hAnsi="仿宋" w:eastAsia="仿宋_GB2312" w:cs="仿宋"/>
                <w:sz w:val="24"/>
              </w:rPr>
            </w:pPr>
            <w:r>
              <w:rPr>
                <w:rFonts w:hint="eastAsia" w:ascii="仿宋_GB2312" w:hAnsi="仿宋" w:eastAsia="仿宋_GB2312" w:cs="仿宋"/>
                <w:sz w:val="24"/>
              </w:rPr>
              <w:t>负责组织武警部队参加水旱灾害抢险救灾工作；协助当地公安部门维护灾区生产、生活秩序和社会治安；协助当地政府转移危险地区的群众; 完成现场指挥部交办的其他任务。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8" w:hRule="atLeast"/>
        </w:trPr>
        <w:tc>
          <w:tcPr>
            <w:tcW w:w="555" w:type="dxa"/>
            <w:vMerge w:val="continue"/>
          </w:tcPr>
          <w:p>
            <w:pPr>
              <w:rPr>
                <w:rFonts w:ascii="仿宋_GB2312" w:hAnsi="仿宋" w:eastAsia="仿宋_GB2312" w:cs="仿宋"/>
                <w:sz w:val="2"/>
                <w:szCs w:val="2"/>
              </w:rPr>
            </w:pPr>
          </w:p>
        </w:tc>
        <w:tc>
          <w:tcPr>
            <w:tcW w:w="2410" w:type="dxa"/>
            <w:vAlign w:val="center"/>
          </w:tcPr>
          <w:p>
            <w:pPr>
              <w:pStyle w:val="40"/>
              <w:spacing w:before="98"/>
              <w:ind w:left="103" w:right="96"/>
              <w:jc w:val="center"/>
              <w:rPr>
                <w:rFonts w:hint="eastAsia" w:ascii="仿宋_GB2312" w:hAnsi="仿宋" w:eastAsia="仿宋_GB2312" w:cs="仿宋"/>
                <w:sz w:val="24"/>
                <w:lang w:eastAsia="zh-CN"/>
              </w:rPr>
            </w:pPr>
            <w:r>
              <w:rPr>
                <w:rFonts w:hint="eastAsia" w:ascii="仿宋_GB2312" w:hAnsi="仿宋" w:eastAsia="仿宋_GB2312" w:cs="仿宋"/>
                <w:sz w:val="24"/>
                <w:lang w:eastAsia="zh-CN"/>
              </w:rPr>
              <w:t>县人民武装部</w:t>
            </w:r>
          </w:p>
        </w:tc>
        <w:tc>
          <w:tcPr>
            <w:tcW w:w="10828" w:type="dxa"/>
          </w:tcPr>
          <w:p>
            <w:pPr>
              <w:pStyle w:val="40"/>
              <w:spacing w:before="132"/>
              <w:ind w:firstLine="360" w:firstLineChars="150"/>
              <w:rPr>
                <w:rFonts w:ascii="仿宋_GB2312" w:hAnsi="仿宋" w:eastAsia="仿宋_GB2312" w:cs="仿宋"/>
                <w:sz w:val="24"/>
              </w:rPr>
            </w:pPr>
            <w:r>
              <w:rPr>
                <w:rFonts w:hint="eastAsia" w:ascii="仿宋_GB2312" w:hAnsi="仿宋" w:eastAsia="仿宋_GB2312" w:cs="仿宋"/>
                <w:sz w:val="24"/>
              </w:rPr>
              <w:t>负责组织民兵预备役部队参加水旱灾害抢险救灾工作；协助当地公安部门维护灾区生产、生活秩序和社会治安；协助当地政府转移危险地区的群众; 完成现场指挥部交办的其他任务。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1" w:hRule="atLeast"/>
        </w:trPr>
        <w:tc>
          <w:tcPr>
            <w:tcW w:w="555" w:type="dxa"/>
            <w:vMerge w:val="continue"/>
          </w:tcPr>
          <w:p>
            <w:pPr>
              <w:rPr>
                <w:rFonts w:ascii="仿宋_GB2312" w:hAnsi="仿宋" w:eastAsia="仿宋_GB2312" w:cs="仿宋"/>
                <w:sz w:val="2"/>
                <w:szCs w:val="2"/>
              </w:rPr>
            </w:pPr>
          </w:p>
        </w:tc>
        <w:tc>
          <w:tcPr>
            <w:tcW w:w="2410" w:type="dxa"/>
            <w:vAlign w:val="center"/>
          </w:tcPr>
          <w:p>
            <w:pPr>
              <w:pStyle w:val="40"/>
              <w:spacing w:before="98"/>
              <w:ind w:left="103" w:right="96"/>
              <w:jc w:val="center"/>
              <w:rPr>
                <w:rFonts w:ascii="仿宋_GB2312" w:hAnsi="仿宋" w:eastAsia="仿宋_GB2312" w:cs="仿宋"/>
                <w:sz w:val="24"/>
              </w:rPr>
            </w:pPr>
            <w:r>
              <w:rPr>
                <w:rFonts w:hint="eastAsia" w:ascii="仿宋_GB2312" w:hAnsi="仿宋" w:eastAsia="仿宋_GB2312" w:cs="仿宋"/>
                <w:sz w:val="24"/>
              </w:rPr>
              <w:t>平顺供电分公司</w:t>
            </w:r>
          </w:p>
        </w:tc>
        <w:tc>
          <w:tcPr>
            <w:tcW w:w="10828" w:type="dxa"/>
          </w:tcPr>
          <w:p>
            <w:pPr>
              <w:pStyle w:val="40"/>
              <w:spacing w:before="214"/>
              <w:ind w:firstLine="480" w:firstLineChars="200"/>
              <w:rPr>
                <w:rFonts w:ascii="仿宋_GB2312" w:hAnsi="仿宋" w:eastAsia="仿宋_GB2312" w:cs="仿宋"/>
                <w:sz w:val="24"/>
              </w:rPr>
            </w:pPr>
            <w:r>
              <w:rPr>
                <w:rFonts w:hint="eastAsia" w:ascii="仿宋_GB2312" w:hAnsi="仿宋" w:eastAsia="仿宋_GB2312" w:cs="仿宋"/>
                <w:sz w:val="24"/>
              </w:rPr>
              <w:t>负责所辖供电系统的建设和运行安全；优先保障防汛抗旱抢险救灾的电力供应; 完成现场指挥部交办的其他任务。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2" w:hRule="atLeast"/>
        </w:trPr>
        <w:tc>
          <w:tcPr>
            <w:tcW w:w="555" w:type="dxa"/>
            <w:vMerge w:val="continue"/>
            <w:tcBorders>
              <w:bottom w:val="nil"/>
            </w:tcBorders>
          </w:tcPr>
          <w:p>
            <w:pPr>
              <w:rPr>
                <w:rFonts w:ascii="仿宋_GB2312" w:hAnsi="仿宋" w:eastAsia="仿宋_GB2312" w:cs="仿宋"/>
                <w:sz w:val="2"/>
                <w:szCs w:val="2"/>
              </w:rPr>
            </w:pPr>
          </w:p>
        </w:tc>
        <w:tc>
          <w:tcPr>
            <w:tcW w:w="2410" w:type="dxa"/>
            <w:vAlign w:val="center"/>
          </w:tcPr>
          <w:p>
            <w:pPr>
              <w:pStyle w:val="40"/>
              <w:spacing w:before="98"/>
              <w:ind w:left="103" w:right="96"/>
              <w:jc w:val="center"/>
              <w:rPr>
                <w:rFonts w:ascii="仿宋_GB2312" w:hAnsi="仿宋" w:eastAsia="仿宋_GB2312" w:cs="仿宋"/>
                <w:sz w:val="24"/>
              </w:rPr>
            </w:pPr>
            <w:r>
              <w:rPr>
                <w:rFonts w:hint="eastAsia" w:ascii="仿宋_GB2312" w:hAnsi="仿宋" w:eastAsia="仿宋_GB2312" w:cs="仿宋"/>
                <w:sz w:val="24"/>
              </w:rPr>
              <w:t>移动、联通、电信</w:t>
            </w:r>
          </w:p>
          <w:p>
            <w:pPr>
              <w:pStyle w:val="40"/>
              <w:spacing w:before="98"/>
              <w:ind w:left="103" w:right="96"/>
              <w:jc w:val="center"/>
              <w:rPr>
                <w:rFonts w:ascii="仿宋_GB2312" w:hAnsi="仿宋" w:eastAsia="仿宋_GB2312" w:cs="仿宋"/>
                <w:sz w:val="24"/>
              </w:rPr>
            </w:pPr>
            <w:r>
              <w:rPr>
                <w:rFonts w:hint="eastAsia" w:ascii="仿宋_GB2312" w:hAnsi="仿宋" w:eastAsia="仿宋_GB2312" w:cs="仿宋"/>
                <w:sz w:val="24"/>
              </w:rPr>
              <w:t>平顺分公司</w:t>
            </w:r>
          </w:p>
        </w:tc>
        <w:tc>
          <w:tcPr>
            <w:tcW w:w="10828" w:type="dxa"/>
          </w:tcPr>
          <w:p>
            <w:pPr>
              <w:pStyle w:val="40"/>
              <w:spacing w:before="203"/>
              <w:ind w:firstLine="360" w:firstLineChars="150"/>
              <w:rPr>
                <w:rFonts w:ascii="仿宋_GB2312" w:hAnsi="仿宋" w:eastAsia="仿宋_GB2312" w:cs="仿宋"/>
                <w:sz w:val="24"/>
              </w:rPr>
            </w:pPr>
            <w:r>
              <w:rPr>
                <w:rFonts w:hint="eastAsia" w:ascii="仿宋_GB2312" w:hAnsi="仿宋" w:eastAsia="仿宋_GB2312" w:cs="仿宋"/>
                <w:sz w:val="24"/>
              </w:rPr>
              <w:t>负责公共通信设施的防洪建设和维护；协调做好防汛抗旱抢险救援通信保障应急工作; 完成现场指挥部交办的其他任务。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2" w:hRule="atLeast"/>
        </w:trPr>
        <w:tc>
          <w:tcPr>
            <w:tcW w:w="555" w:type="dxa"/>
            <w:tcBorders>
              <w:top w:val="nil"/>
            </w:tcBorders>
          </w:tcPr>
          <w:p>
            <w:pPr>
              <w:rPr>
                <w:rFonts w:ascii="仿宋_GB2312" w:hAnsi="仿宋" w:eastAsia="仿宋_GB2312" w:cs="仿宋"/>
                <w:sz w:val="2"/>
                <w:szCs w:val="2"/>
              </w:rPr>
            </w:pPr>
          </w:p>
        </w:tc>
        <w:tc>
          <w:tcPr>
            <w:tcW w:w="2410" w:type="dxa"/>
            <w:vAlign w:val="center"/>
          </w:tcPr>
          <w:p>
            <w:pPr>
              <w:pStyle w:val="40"/>
              <w:spacing w:before="98"/>
              <w:ind w:left="103" w:right="96"/>
              <w:jc w:val="center"/>
              <w:rPr>
                <w:rFonts w:ascii="仿宋_GB2312" w:hAnsi="仿宋" w:eastAsia="仿宋_GB2312" w:cs="仿宋"/>
                <w:sz w:val="24"/>
              </w:rPr>
            </w:pPr>
            <w:r>
              <w:rPr>
                <w:rFonts w:hint="eastAsia" w:ascii="仿宋_GB2312" w:hAnsi="仿宋" w:eastAsia="仿宋_GB2312" w:cs="仿宋"/>
                <w:sz w:val="24"/>
              </w:rPr>
              <w:t>中石化平顺石油</w:t>
            </w:r>
          </w:p>
          <w:p>
            <w:pPr>
              <w:pStyle w:val="40"/>
              <w:spacing w:before="98"/>
              <w:ind w:left="103" w:right="96"/>
              <w:jc w:val="center"/>
              <w:rPr>
                <w:rFonts w:ascii="仿宋_GB2312" w:hAnsi="仿宋" w:eastAsia="仿宋_GB2312" w:cs="仿宋"/>
                <w:sz w:val="24"/>
              </w:rPr>
            </w:pPr>
            <w:r>
              <w:rPr>
                <w:rFonts w:hint="eastAsia" w:ascii="仿宋_GB2312" w:hAnsi="仿宋" w:eastAsia="仿宋_GB2312" w:cs="仿宋"/>
                <w:sz w:val="24"/>
              </w:rPr>
              <w:t>分公司</w:t>
            </w:r>
          </w:p>
        </w:tc>
        <w:tc>
          <w:tcPr>
            <w:tcW w:w="10828" w:type="dxa"/>
          </w:tcPr>
          <w:p>
            <w:pPr>
              <w:pStyle w:val="40"/>
              <w:spacing w:before="203"/>
              <w:ind w:left="586"/>
              <w:rPr>
                <w:rFonts w:ascii="仿宋_GB2312" w:hAnsi="仿宋" w:eastAsia="仿宋_GB2312" w:cs="仿宋"/>
                <w:sz w:val="24"/>
              </w:rPr>
            </w:pPr>
            <w:r>
              <w:rPr>
                <w:rFonts w:hint="eastAsia" w:ascii="仿宋_GB2312" w:hAnsi="仿宋" w:eastAsia="仿宋_GB2312" w:cs="仿宋"/>
                <w:sz w:val="24"/>
              </w:rPr>
              <w:t>负责提供水旱灾害应急油料的供应和储备; 完成现场指挥部交办的其他任务。</w:t>
            </w:r>
          </w:p>
        </w:tc>
      </w:tr>
    </w:tbl>
    <w:p>
      <w:pPr>
        <w:spacing w:line="280" w:lineRule="auto"/>
        <w:rPr>
          <w:rFonts w:hint="eastAsia"/>
          <w:sz w:val="24"/>
        </w:rPr>
        <w:sectPr>
          <w:pgSz w:w="16840" w:h="11910" w:orient="landscape"/>
          <w:pgMar w:top="1497" w:right="1480" w:bottom="1582" w:left="1300" w:header="720" w:footer="720" w:gutter="0"/>
          <w:cols w:space="0" w:num="1"/>
        </w:sectPr>
      </w:pPr>
    </w:p>
    <w:p>
      <w:pPr>
        <w:pStyle w:val="3"/>
        <w:spacing w:beforeLines="50" w:after="0"/>
        <w:rPr>
          <w:rFonts w:ascii="宋体" w:hAnsi="宋体" w:eastAsia="宋体" w:cs="宋体"/>
          <w:sz w:val="44"/>
          <w:szCs w:val="44"/>
        </w:rPr>
      </w:pPr>
      <w:bookmarkStart w:id="115" w:name="_Toc131973839"/>
      <w:r>
        <w:rPr>
          <w:rFonts w:hint="eastAsia" w:ascii="宋体" w:hAnsi="宋体" w:eastAsia="宋体" w:cs="宋体"/>
          <w:b w:val="0"/>
          <w:szCs w:val="32"/>
        </w:rPr>
        <w:t>附件</w:t>
      </w:r>
      <w:r>
        <w:rPr>
          <w:rFonts w:ascii="宋体" w:hAnsi="宋体" w:eastAsia="宋体" w:cs="宋体"/>
          <w:b w:val="0"/>
          <w:szCs w:val="32"/>
        </w:rPr>
        <w:t xml:space="preserve">4 </w:t>
      </w:r>
      <w:r>
        <w:rPr>
          <w:rFonts w:hint="eastAsia" w:ascii="宋体" w:hAnsi="宋体" w:eastAsia="宋体" w:cs="宋体"/>
          <w:b w:val="0"/>
          <w:szCs w:val="32"/>
        </w:rPr>
        <w:t>：</w:t>
      </w:r>
      <w:r>
        <w:rPr>
          <w:rFonts w:ascii="宋体" w:hAnsi="宋体" w:eastAsia="宋体" w:cs="宋体"/>
          <w:sz w:val="36"/>
          <w:szCs w:val="36"/>
        </w:rPr>
        <w:t xml:space="preserve">               </w:t>
      </w:r>
      <w:r>
        <w:rPr>
          <w:rFonts w:hint="eastAsia" w:ascii="宋体" w:hAnsi="宋体" w:eastAsia="宋体" w:cs="宋体"/>
          <w:sz w:val="44"/>
          <w:szCs w:val="44"/>
        </w:rPr>
        <w:t>县级干旱应急响应启动条件</w:t>
      </w:r>
      <w:bookmarkEnd w:id="115"/>
    </w:p>
    <w:tbl>
      <w:tblPr>
        <w:tblStyle w:val="18"/>
        <w:tblpPr w:leftFromText="180" w:rightFromText="180" w:vertAnchor="text" w:horzAnchor="page" w:tblpX="1449" w:tblpY="81"/>
        <w:tblOverlap w:val="never"/>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87"/>
        <w:gridCol w:w="3308"/>
        <w:gridCol w:w="3119"/>
        <w:gridCol w:w="3119"/>
        <w:gridCol w:w="311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5" w:hRule="atLeast"/>
        </w:trPr>
        <w:tc>
          <w:tcPr>
            <w:tcW w:w="1087" w:type="dxa"/>
            <w:vAlign w:val="center"/>
          </w:tcPr>
          <w:p>
            <w:pPr>
              <w:pStyle w:val="40"/>
              <w:jc w:val="center"/>
              <w:rPr>
                <w:rFonts w:hint="eastAsia" w:asciiTheme="majorEastAsia" w:hAnsiTheme="majorEastAsia" w:eastAsiaTheme="majorEastAsia" w:cstheme="majorEastAsia"/>
                <w:b/>
                <w:sz w:val="32"/>
              </w:rPr>
            </w:pPr>
            <w:r>
              <w:rPr>
                <w:rFonts w:hint="eastAsia" w:asciiTheme="majorEastAsia" w:hAnsiTheme="majorEastAsia" w:eastAsiaTheme="majorEastAsia" w:cstheme="majorEastAsia"/>
                <w:b/>
                <w:sz w:val="32"/>
              </w:rPr>
              <w:t>响应</w:t>
            </w:r>
          </w:p>
          <w:p>
            <w:pPr>
              <w:pStyle w:val="40"/>
              <w:jc w:val="center"/>
              <w:rPr>
                <w:rFonts w:hint="eastAsia" w:asciiTheme="majorEastAsia" w:hAnsiTheme="majorEastAsia" w:eastAsiaTheme="majorEastAsia" w:cstheme="majorEastAsia"/>
                <w:b/>
                <w:sz w:val="32"/>
              </w:rPr>
            </w:pPr>
            <w:r>
              <w:rPr>
                <w:rFonts w:hint="eastAsia" w:asciiTheme="majorEastAsia" w:hAnsiTheme="majorEastAsia" w:eastAsiaTheme="majorEastAsia" w:cstheme="majorEastAsia"/>
                <w:b/>
                <w:sz w:val="32"/>
              </w:rPr>
              <w:t>等级</w:t>
            </w:r>
          </w:p>
        </w:tc>
        <w:tc>
          <w:tcPr>
            <w:tcW w:w="3308" w:type="dxa"/>
            <w:vAlign w:val="center"/>
          </w:tcPr>
          <w:p>
            <w:pPr>
              <w:widowControl/>
              <w:spacing w:line="300" w:lineRule="exact"/>
              <w:jc w:val="center"/>
              <w:textAlignment w:val="center"/>
              <w:rPr>
                <w:rFonts w:hint="eastAsia" w:asciiTheme="majorEastAsia" w:hAnsiTheme="majorEastAsia" w:eastAsiaTheme="majorEastAsia" w:cstheme="majorEastAsia"/>
                <w:b/>
                <w:sz w:val="32"/>
                <w:szCs w:val="32"/>
              </w:rPr>
            </w:pPr>
            <w:r>
              <w:rPr>
                <w:rFonts w:hint="eastAsia" w:asciiTheme="majorEastAsia" w:hAnsiTheme="majorEastAsia" w:eastAsiaTheme="majorEastAsia" w:cstheme="majorEastAsia"/>
                <w:b/>
                <w:kern w:val="0"/>
                <w:sz w:val="28"/>
                <w:szCs w:val="28"/>
              </w:rPr>
              <w:t>I级应急响应</w:t>
            </w:r>
          </w:p>
        </w:tc>
        <w:tc>
          <w:tcPr>
            <w:tcW w:w="3119" w:type="dxa"/>
            <w:vAlign w:val="center"/>
          </w:tcPr>
          <w:p>
            <w:pPr>
              <w:widowControl/>
              <w:spacing w:line="300" w:lineRule="exact"/>
              <w:jc w:val="center"/>
              <w:textAlignment w:val="center"/>
              <w:rPr>
                <w:rFonts w:hint="eastAsia" w:asciiTheme="majorEastAsia" w:hAnsiTheme="majorEastAsia" w:eastAsiaTheme="majorEastAsia" w:cstheme="majorEastAsia"/>
                <w:b/>
                <w:sz w:val="32"/>
                <w:szCs w:val="32"/>
              </w:rPr>
            </w:pPr>
            <w:r>
              <w:rPr>
                <w:rFonts w:hint="eastAsia" w:asciiTheme="majorEastAsia" w:hAnsiTheme="majorEastAsia" w:eastAsiaTheme="majorEastAsia" w:cstheme="majorEastAsia"/>
                <w:b/>
                <w:kern w:val="0"/>
                <w:sz w:val="28"/>
                <w:szCs w:val="28"/>
              </w:rPr>
              <w:t>Ⅱ级应急响应</w:t>
            </w:r>
          </w:p>
        </w:tc>
        <w:tc>
          <w:tcPr>
            <w:tcW w:w="3119" w:type="dxa"/>
            <w:vAlign w:val="center"/>
          </w:tcPr>
          <w:p>
            <w:pPr>
              <w:widowControl/>
              <w:spacing w:line="300" w:lineRule="exact"/>
              <w:jc w:val="center"/>
              <w:textAlignment w:val="center"/>
              <w:rPr>
                <w:rFonts w:hint="eastAsia" w:asciiTheme="majorEastAsia" w:hAnsiTheme="majorEastAsia" w:eastAsiaTheme="majorEastAsia" w:cstheme="majorEastAsia"/>
                <w:b/>
                <w:sz w:val="32"/>
                <w:szCs w:val="32"/>
              </w:rPr>
            </w:pPr>
            <w:r>
              <w:rPr>
                <w:rFonts w:hint="eastAsia" w:asciiTheme="majorEastAsia" w:hAnsiTheme="majorEastAsia" w:eastAsiaTheme="majorEastAsia" w:cstheme="majorEastAsia"/>
                <w:b/>
                <w:kern w:val="0"/>
                <w:sz w:val="28"/>
                <w:szCs w:val="28"/>
              </w:rPr>
              <w:t>Ⅲ级应急响应</w:t>
            </w:r>
          </w:p>
        </w:tc>
        <w:tc>
          <w:tcPr>
            <w:tcW w:w="3119" w:type="dxa"/>
            <w:vAlign w:val="center"/>
          </w:tcPr>
          <w:p>
            <w:pPr>
              <w:widowControl/>
              <w:spacing w:line="300" w:lineRule="exact"/>
              <w:jc w:val="center"/>
              <w:textAlignment w:val="center"/>
              <w:rPr>
                <w:rFonts w:hint="eastAsia" w:asciiTheme="majorEastAsia" w:hAnsiTheme="majorEastAsia" w:eastAsiaTheme="majorEastAsia" w:cstheme="majorEastAsia"/>
                <w:b/>
                <w:sz w:val="32"/>
                <w:szCs w:val="32"/>
              </w:rPr>
            </w:pPr>
            <w:r>
              <w:rPr>
                <w:rFonts w:hint="eastAsia" w:asciiTheme="majorEastAsia" w:hAnsiTheme="majorEastAsia" w:eastAsiaTheme="majorEastAsia" w:cstheme="majorEastAsia"/>
                <w:b/>
                <w:kern w:val="0"/>
                <w:sz w:val="28"/>
                <w:szCs w:val="28"/>
              </w:rPr>
              <w:t>Ⅳ级应急响应</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5" w:hRule="atLeast"/>
        </w:trPr>
        <w:tc>
          <w:tcPr>
            <w:tcW w:w="1087" w:type="dxa"/>
            <w:vAlign w:val="center"/>
          </w:tcPr>
          <w:p>
            <w:pPr>
              <w:pStyle w:val="40"/>
              <w:jc w:val="center"/>
              <w:rPr>
                <w:rFonts w:hint="eastAsia" w:asciiTheme="majorEastAsia" w:hAnsiTheme="majorEastAsia" w:eastAsiaTheme="majorEastAsia" w:cstheme="majorEastAsia"/>
                <w:b/>
                <w:sz w:val="32"/>
              </w:rPr>
            </w:pPr>
            <w:r>
              <w:rPr>
                <w:rFonts w:hint="eastAsia" w:asciiTheme="majorEastAsia" w:hAnsiTheme="majorEastAsia" w:eastAsiaTheme="majorEastAsia" w:cstheme="majorEastAsia"/>
                <w:b/>
                <w:sz w:val="32"/>
              </w:rPr>
              <w:t>灾害</w:t>
            </w:r>
          </w:p>
          <w:p>
            <w:pPr>
              <w:pStyle w:val="40"/>
              <w:jc w:val="center"/>
              <w:rPr>
                <w:rFonts w:hint="eastAsia" w:asciiTheme="majorEastAsia" w:hAnsiTheme="majorEastAsia" w:eastAsiaTheme="majorEastAsia" w:cstheme="majorEastAsia"/>
                <w:b/>
                <w:sz w:val="32"/>
              </w:rPr>
            </w:pPr>
            <w:r>
              <w:rPr>
                <w:rFonts w:hint="eastAsia" w:asciiTheme="majorEastAsia" w:hAnsiTheme="majorEastAsia" w:eastAsiaTheme="majorEastAsia" w:cstheme="majorEastAsia"/>
                <w:b/>
                <w:sz w:val="32"/>
              </w:rPr>
              <w:t>分级</w:t>
            </w:r>
          </w:p>
        </w:tc>
        <w:tc>
          <w:tcPr>
            <w:tcW w:w="3308" w:type="dxa"/>
            <w:vAlign w:val="center"/>
          </w:tcPr>
          <w:p>
            <w:pPr>
              <w:widowControl/>
              <w:snapToGrid w:val="0"/>
              <w:spacing w:line="400" w:lineRule="exact"/>
              <w:ind w:left="218" w:leftChars="104" w:right="149" w:rightChars="71"/>
              <w:jc w:val="center"/>
              <w:textAlignment w:val="center"/>
              <w:rPr>
                <w:rFonts w:hint="eastAsia" w:asciiTheme="majorEastAsia" w:hAnsiTheme="majorEastAsia" w:eastAsiaTheme="majorEastAsia" w:cstheme="majorEastAsia"/>
                <w:b/>
                <w:spacing w:val="22"/>
                <w:sz w:val="32"/>
                <w:szCs w:val="32"/>
              </w:rPr>
            </w:pPr>
            <w:r>
              <w:rPr>
                <w:rFonts w:hint="eastAsia" w:asciiTheme="majorEastAsia" w:hAnsiTheme="majorEastAsia" w:eastAsiaTheme="majorEastAsia" w:cstheme="majorEastAsia"/>
                <w:b/>
                <w:kern w:val="0"/>
                <w:sz w:val="24"/>
              </w:rPr>
              <w:t>特大干旱（红色）</w:t>
            </w:r>
          </w:p>
        </w:tc>
        <w:tc>
          <w:tcPr>
            <w:tcW w:w="3119" w:type="dxa"/>
            <w:vAlign w:val="center"/>
          </w:tcPr>
          <w:p>
            <w:pPr>
              <w:widowControl/>
              <w:snapToGrid w:val="0"/>
              <w:spacing w:line="400" w:lineRule="exact"/>
              <w:ind w:left="218" w:leftChars="104" w:right="149" w:rightChars="71"/>
              <w:jc w:val="center"/>
              <w:textAlignment w:val="center"/>
              <w:rPr>
                <w:rFonts w:hint="eastAsia" w:asciiTheme="majorEastAsia" w:hAnsiTheme="majorEastAsia" w:eastAsiaTheme="majorEastAsia" w:cstheme="majorEastAsia"/>
                <w:b/>
                <w:bCs/>
                <w:sz w:val="32"/>
                <w:szCs w:val="32"/>
              </w:rPr>
            </w:pPr>
            <w:r>
              <w:rPr>
                <w:rFonts w:hint="eastAsia" w:asciiTheme="majorEastAsia" w:hAnsiTheme="majorEastAsia" w:eastAsiaTheme="majorEastAsia" w:cstheme="majorEastAsia"/>
                <w:b/>
                <w:kern w:val="0"/>
                <w:sz w:val="24"/>
              </w:rPr>
              <w:t>严重干旱（橙色）</w:t>
            </w:r>
          </w:p>
        </w:tc>
        <w:tc>
          <w:tcPr>
            <w:tcW w:w="3119" w:type="dxa"/>
            <w:vAlign w:val="center"/>
          </w:tcPr>
          <w:p>
            <w:pPr>
              <w:widowControl/>
              <w:snapToGrid w:val="0"/>
              <w:spacing w:line="400" w:lineRule="exact"/>
              <w:ind w:left="218" w:leftChars="104" w:right="149" w:rightChars="71"/>
              <w:jc w:val="center"/>
              <w:textAlignment w:val="center"/>
              <w:rPr>
                <w:rFonts w:hint="eastAsia" w:asciiTheme="majorEastAsia" w:hAnsiTheme="majorEastAsia" w:eastAsiaTheme="majorEastAsia" w:cstheme="majorEastAsia"/>
                <w:b/>
                <w:spacing w:val="7"/>
                <w:sz w:val="32"/>
                <w:szCs w:val="32"/>
              </w:rPr>
            </w:pPr>
            <w:r>
              <w:rPr>
                <w:rFonts w:hint="eastAsia" w:asciiTheme="majorEastAsia" w:hAnsiTheme="majorEastAsia" w:eastAsiaTheme="majorEastAsia" w:cstheme="majorEastAsia"/>
                <w:b/>
                <w:kern w:val="0"/>
                <w:sz w:val="24"/>
              </w:rPr>
              <w:t>中度干旱（黄色）</w:t>
            </w:r>
          </w:p>
        </w:tc>
        <w:tc>
          <w:tcPr>
            <w:tcW w:w="3119" w:type="dxa"/>
            <w:vAlign w:val="center"/>
          </w:tcPr>
          <w:p>
            <w:pPr>
              <w:widowControl/>
              <w:snapToGrid w:val="0"/>
              <w:spacing w:line="400" w:lineRule="exact"/>
              <w:ind w:left="218" w:leftChars="104" w:right="149" w:rightChars="71"/>
              <w:jc w:val="center"/>
              <w:textAlignment w:val="center"/>
              <w:rPr>
                <w:rFonts w:hint="eastAsia" w:asciiTheme="majorEastAsia" w:hAnsiTheme="majorEastAsia" w:eastAsiaTheme="majorEastAsia" w:cstheme="majorEastAsia"/>
                <w:b/>
                <w:spacing w:val="22"/>
                <w:sz w:val="32"/>
                <w:szCs w:val="32"/>
              </w:rPr>
            </w:pPr>
            <w:r>
              <w:rPr>
                <w:rFonts w:hint="eastAsia" w:asciiTheme="majorEastAsia" w:hAnsiTheme="majorEastAsia" w:eastAsiaTheme="majorEastAsia" w:cstheme="majorEastAsia"/>
                <w:b/>
                <w:kern w:val="0"/>
                <w:sz w:val="24"/>
              </w:rPr>
              <w:t>轻度干旱（蓝色）</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20" w:hRule="atLeast"/>
        </w:trPr>
        <w:tc>
          <w:tcPr>
            <w:tcW w:w="1087" w:type="dxa"/>
            <w:vAlign w:val="center"/>
          </w:tcPr>
          <w:p>
            <w:pPr>
              <w:pStyle w:val="40"/>
              <w:spacing w:before="1" w:line="211" w:lineRule="auto"/>
              <w:ind w:left="389" w:right="378"/>
              <w:jc w:val="center"/>
              <w:rPr>
                <w:rFonts w:ascii="仿宋_GB2312" w:hAnsi="仿宋" w:eastAsia="仿宋_GB2312" w:cs="仿宋"/>
                <w:sz w:val="30"/>
              </w:rPr>
            </w:pPr>
            <w:r>
              <w:rPr>
                <w:rFonts w:hint="eastAsia" w:ascii="仿宋_GB2312" w:hAnsi="仿宋" w:eastAsia="仿宋_GB2312" w:cs="仿宋"/>
                <w:sz w:val="30"/>
              </w:rPr>
              <w:t>分级标准</w:t>
            </w:r>
          </w:p>
        </w:tc>
        <w:tc>
          <w:tcPr>
            <w:tcW w:w="3308" w:type="dxa"/>
          </w:tcPr>
          <w:p>
            <w:pPr>
              <w:pStyle w:val="40"/>
              <w:spacing w:line="340" w:lineRule="exact"/>
              <w:ind w:firstLine="480" w:firstLineChars="200"/>
              <w:rPr>
                <w:rFonts w:ascii="仿宋_GB2312" w:hAnsi="仿宋" w:eastAsia="仿宋_GB2312" w:cs="仿宋"/>
                <w:sz w:val="24"/>
              </w:rPr>
            </w:pPr>
            <w:r>
              <w:rPr>
                <w:rFonts w:hint="eastAsia" w:ascii="仿宋_GB2312" w:hAnsi="仿宋" w:eastAsia="仿宋_GB2312" w:cs="仿宋"/>
                <w:sz w:val="24"/>
              </w:rPr>
              <w:t>（</w:t>
            </w:r>
            <w:r>
              <w:rPr>
                <w:rFonts w:ascii="仿宋_GB2312" w:hAnsi="仿宋" w:eastAsia="仿宋_GB2312" w:cs="仿宋"/>
                <w:sz w:val="24"/>
              </w:rPr>
              <w:t>1</w:t>
            </w:r>
            <w:r>
              <w:rPr>
                <w:rFonts w:hint="eastAsia" w:ascii="仿宋_GB2312" w:hAnsi="仿宋" w:eastAsia="仿宋_GB2312" w:cs="仿宋"/>
                <w:sz w:val="24"/>
              </w:rPr>
              <w:t>）气象部门发布红色干旱预警，预报</w:t>
            </w:r>
            <w:r>
              <w:rPr>
                <w:rFonts w:ascii="仿宋_GB2312" w:hAnsi="仿宋" w:eastAsia="仿宋_GB2312" w:cs="仿宋"/>
                <w:sz w:val="24"/>
              </w:rPr>
              <w:t>2</w:t>
            </w:r>
            <w:r>
              <w:rPr>
                <w:rFonts w:hint="eastAsia" w:ascii="仿宋_GB2312" w:hAnsi="仿宋" w:eastAsia="仿宋_GB2312" w:cs="仿宋"/>
                <w:sz w:val="24"/>
              </w:rPr>
              <w:t>个以上乡（镇）可能发生特大干旱。</w:t>
            </w:r>
          </w:p>
          <w:p>
            <w:pPr>
              <w:pStyle w:val="40"/>
              <w:spacing w:line="340" w:lineRule="exact"/>
              <w:ind w:firstLine="480" w:firstLineChars="200"/>
              <w:rPr>
                <w:rFonts w:ascii="仿宋_GB2312" w:hAnsi="仿宋" w:eastAsia="仿宋_GB2312" w:cs="仿宋"/>
                <w:sz w:val="24"/>
              </w:rPr>
            </w:pPr>
            <w:r>
              <w:rPr>
                <w:rFonts w:hint="eastAsia" w:ascii="仿宋_GB2312" w:hAnsi="仿宋" w:eastAsia="仿宋_GB2312" w:cs="仿宋"/>
                <w:sz w:val="24"/>
              </w:rPr>
              <w:t>（</w:t>
            </w:r>
            <w:r>
              <w:rPr>
                <w:rFonts w:ascii="仿宋_GB2312" w:hAnsi="仿宋" w:eastAsia="仿宋_GB2312" w:cs="仿宋"/>
                <w:sz w:val="24"/>
              </w:rPr>
              <w:t>2</w:t>
            </w:r>
            <w:r>
              <w:rPr>
                <w:rFonts w:hint="eastAsia" w:ascii="仿宋_GB2312" w:hAnsi="仿宋" w:eastAsia="仿宋_GB2312" w:cs="仿宋"/>
                <w:sz w:val="24"/>
              </w:rPr>
              <w:t>）全县作物受旱面积占播种面积的比例达</w:t>
            </w:r>
            <w:r>
              <w:rPr>
                <w:rFonts w:ascii="仿宋_GB2312" w:hAnsi="仿宋" w:eastAsia="仿宋_GB2312" w:cs="仿宋"/>
                <w:sz w:val="24"/>
              </w:rPr>
              <w:t>65%</w:t>
            </w:r>
            <w:r>
              <w:rPr>
                <w:rFonts w:hint="eastAsia" w:ascii="仿宋_GB2312" w:hAnsi="仿宋" w:eastAsia="仿宋_GB2312" w:cs="仿宋"/>
                <w:sz w:val="24"/>
              </w:rPr>
              <w:t>以上，或因旱造成临时性饮水困难人口达</w:t>
            </w:r>
            <w:r>
              <w:rPr>
                <w:rFonts w:ascii="仿宋_GB2312" w:hAnsi="仿宋" w:eastAsia="仿宋_GB2312" w:cs="仿宋"/>
                <w:sz w:val="24"/>
              </w:rPr>
              <w:t>3</w:t>
            </w:r>
            <w:r>
              <w:rPr>
                <w:rFonts w:hint="eastAsia" w:ascii="仿宋_GB2312" w:hAnsi="仿宋" w:eastAsia="仿宋_GB2312" w:cs="仿宋"/>
                <w:sz w:val="24"/>
              </w:rPr>
              <w:t>万人以上。</w:t>
            </w:r>
          </w:p>
          <w:p>
            <w:pPr>
              <w:pStyle w:val="40"/>
              <w:spacing w:line="340" w:lineRule="exact"/>
              <w:ind w:firstLine="480" w:firstLineChars="200"/>
              <w:rPr>
                <w:rFonts w:ascii="仿宋_GB2312" w:hAnsi="仿宋" w:eastAsia="仿宋_GB2312" w:cs="仿宋"/>
                <w:sz w:val="24"/>
              </w:rPr>
            </w:pPr>
            <w:r>
              <w:rPr>
                <w:rFonts w:hint="eastAsia" w:ascii="仿宋_GB2312" w:hAnsi="仿宋" w:eastAsia="仿宋_GB2312" w:cs="仿宋"/>
                <w:sz w:val="24"/>
              </w:rPr>
              <w:t>（</w:t>
            </w:r>
            <w:r>
              <w:rPr>
                <w:rFonts w:ascii="仿宋_GB2312" w:hAnsi="仿宋" w:eastAsia="仿宋_GB2312" w:cs="仿宋"/>
                <w:sz w:val="24"/>
              </w:rPr>
              <w:t>3</w:t>
            </w:r>
            <w:r>
              <w:rPr>
                <w:rFonts w:hint="eastAsia" w:ascii="仿宋_GB2312" w:hAnsi="仿宋" w:eastAsia="仿宋_GB2312" w:cs="仿宋"/>
                <w:sz w:val="24"/>
              </w:rPr>
              <w:t>）经会商研判，其他需要启动干旱防御</w:t>
            </w:r>
            <w:r>
              <w:rPr>
                <w:rFonts w:ascii="仿宋_GB2312" w:hAnsi="仿宋" w:eastAsia="仿宋_GB2312" w:cs="仿宋"/>
                <w:sz w:val="24"/>
              </w:rPr>
              <w:t>I</w:t>
            </w:r>
            <w:r>
              <w:rPr>
                <w:rFonts w:hint="eastAsia" w:ascii="仿宋_GB2312" w:hAnsi="仿宋" w:eastAsia="仿宋_GB2312" w:cs="仿宋"/>
                <w:sz w:val="24"/>
              </w:rPr>
              <w:t>级应急响应的情况。</w:t>
            </w:r>
          </w:p>
        </w:tc>
        <w:tc>
          <w:tcPr>
            <w:tcW w:w="3119" w:type="dxa"/>
          </w:tcPr>
          <w:p>
            <w:pPr>
              <w:pStyle w:val="40"/>
              <w:spacing w:line="340" w:lineRule="exact"/>
              <w:ind w:firstLine="480" w:firstLineChars="200"/>
              <w:rPr>
                <w:rFonts w:ascii="仿宋_GB2312" w:hAnsi="仿宋" w:eastAsia="仿宋_GB2312" w:cs="仿宋"/>
                <w:sz w:val="24"/>
              </w:rPr>
            </w:pPr>
            <w:r>
              <w:rPr>
                <w:rFonts w:hint="eastAsia" w:ascii="仿宋_GB2312" w:hAnsi="仿宋" w:eastAsia="仿宋_GB2312" w:cs="仿宋"/>
                <w:sz w:val="24"/>
              </w:rPr>
              <w:t>（</w:t>
            </w:r>
            <w:r>
              <w:rPr>
                <w:rFonts w:ascii="仿宋_GB2312" w:hAnsi="仿宋" w:eastAsia="仿宋_GB2312" w:cs="仿宋"/>
                <w:sz w:val="24"/>
              </w:rPr>
              <w:t>1</w:t>
            </w:r>
            <w:r>
              <w:rPr>
                <w:rFonts w:hint="eastAsia" w:ascii="仿宋_GB2312" w:hAnsi="仿宋" w:eastAsia="仿宋_GB2312" w:cs="仿宋"/>
                <w:sz w:val="24"/>
              </w:rPr>
              <w:t>）气象部门发布橙色干旱预警，预报</w:t>
            </w:r>
            <w:r>
              <w:rPr>
                <w:rFonts w:ascii="仿宋_GB2312" w:hAnsi="仿宋" w:eastAsia="仿宋_GB2312" w:cs="仿宋"/>
                <w:sz w:val="24"/>
              </w:rPr>
              <w:t>2</w:t>
            </w:r>
            <w:r>
              <w:rPr>
                <w:rFonts w:hint="eastAsia" w:ascii="仿宋_GB2312" w:hAnsi="仿宋" w:eastAsia="仿宋_GB2312" w:cs="仿宋"/>
                <w:sz w:val="24"/>
              </w:rPr>
              <w:t>个以上乡（镇）可能发生严重干旱或</w:t>
            </w:r>
            <w:r>
              <w:rPr>
                <w:rFonts w:ascii="仿宋_GB2312" w:hAnsi="仿宋" w:eastAsia="仿宋_GB2312" w:cs="仿宋"/>
                <w:sz w:val="24"/>
              </w:rPr>
              <w:t>1</w:t>
            </w:r>
            <w:r>
              <w:rPr>
                <w:rFonts w:hint="eastAsia" w:ascii="仿宋_GB2312" w:hAnsi="仿宋" w:eastAsia="仿宋_GB2312" w:cs="仿宋"/>
                <w:sz w:val="24"/>
              </w:rPr>
              <w:t>个镇（乡）可能发生特大干旱。</w:t>
            </w:r>
          </w:p>
          <w:p>
            <w:pPr>
              <w:pStyle w:val="40"/>
              <w:spacing w:line="340" w:lineRule="exact"/>
              <w:ind w:firstLine="480" w:firstLineChars="200"/>
              <w:rPr>
                <w:rFonts w:ascii="仿宋_GB2312" w:hAnsi="仿宋" w:eastAsia="仿宋_GB2312" w:cs="仿宋"/>
                <w:sz w:val="24"/>
              </w:rPr>
            </w:pPr>
            <w:r>
              <w:rPr>
                <w:rFonts w:hint="eastAsia" w:ascii="仿宋_GB2312" w:hAnsi="仿宋" w:eastAsia="仿宋_GB2312" w:cs="仿宋"/>
                <w:sz w:val="24"/>
              </w:rPr>
              <w:t>（</w:t>
            </w:r>
            <w:r>
              <w:rPr>
                <w:rFonts w:ascii="仿宋_GB2312" w:hAnsi="仿宋" w:eastAsia="仿宋_GB2312" w:cs="仿宋"/>
                <w:sz w:val="24"/>
              </w:rPr>
              <w:t>2</w:t>
            </w:r>
            <w:r>
              <w:rPr>
                <w:rFonts w:hint="eastAsia" w:ascii="仿宋_GB2312" w:hAnsi="仿宋" w:eastAsia="仿宋_GB2312" w:cs="仿宋"/>
                <w:sz w:val="24"/>
              </w:rPr>
              <w:t>）全县作物受旱面积占播种面积的比例达</w:t>
            </w:r>
            <w:r>
              <w:rPr>
                <w:rFonts w:ascii="仿宋_GB2312" w:hAnsi="仿宋" w:eastAsia="仿宋_GB2312" w:cs="仿宋"/>
                <w:sz w:val="24"/>
              </w:rPr>
              <w:t>50%</w:t>
            </w:r>
            <w:r>
              <w:rPr>
                <w:rFonts w:hint="eastAsia" w:ascii="仿宋_GB2312" w:hAnsi="仿宋" w:eastAsia="仿宋_GB2312" w:cs="仿宋"/>
                <w:sz w:val="24"/>
              </w:rPr>
              <w:t>以上，或因旱造成临时性饮水困难人口达</w:t>
            </w:r>
            <w:r>
              <w:rPr>
                <w:rFonts w:ascii="仿宋_GB2312" w:hAnsi="仿宋" w:eastAsia="仿宋_GB2312" w:cs="仿宋"/>
                <w:sz w:val="24"/>
              </w:rPr>
              <w:t>2</w:t>
            </w:r>
            <w:r>
              <w:rPr>
                <w:rFonts w:hint="eastAsia" w:ascii="仿宋_GB2312" w:hAnsi="仿宋" w:eastAsia="仿宋_GB2312" w:cs="仿宋"/>
                <w:sz w:val="24"/>
              </w:rPr>
              <w:t>万人以上。</w:t>
            </w:r>
          </w:p>
          <w:p>
            <w:pPr>
              <w:pStyle w:val="40"/>
              <w:spacing w:line="340" w:lineRule="exact"/>
              <w:ind w:firstLine="480" w:firstLineChars="200"/>
              <w:rPr>
                <w:rFonts w:ascii="仿宋_GB2312" w:hAnsi="仿宋" w:eastAsia="仿宋_GB2312" w:cs="仿宋"/>
                <w:sz w:val="24"/>
              </w:rPr>
            </w:pPr>
            <w:r>
              <w:rPr>
                <w:rFonts w:hint="eastAsia" w:ascii="仿宋_GB2312" w:hAnsi="仿宋" w:eastAsia="仿宋_GB2312" w:cs="仿宋"/>
                <w:sz w:val="24"/>
              </w:rPr>
              <w:t>（</w:t>
            </w:r>
            <w:r>
              <w:rPr>
                <w:rFonts w:ascii="仿宋_GB2312" w:hAnsi="仿宋" w:eastAsia="仿宋_GB2312" w:cs="仿宋"/>
                <w:sz w:val="24"/>
              </w:rPr>
              <w:t>3</w:t>
            </w:r>
            <w:r>
              <w:rPr>
                <w:rFonts w:hint="eastAsia" w:ascii="仿宋_GB2312" w:hAnsi="仿宋" w:eastAsia="仿宋_GB2312" w:cs="仿宋"/>
                <w:sz w:val="24"/>
              </w:rPr>
              <w:t>）经会商研判，其他需要启动干旱防御Ⅱ级应急响应的情况。</w:t>
            </w:r>
          </w:p>
        </w:tc>
        <w:tc>
          <w:tcPr>
            <w:tcW w:w="3119" w:type="dxa"/>
          </w:tcPr>
          <w:p>
            <w:pPr>
              <w:pStyle w:val="40"/>
              <w:spacing w:line="340" w:lineRule="exact"/>
              <w:ind w:firstLine="480" w:firstLineChars="200"/>
              <w:rPr>
                <w:rFonts w:ascii="仿宋_GB2312" w:hAnsi="仿宋" w:eastAsia="仿宋_GB2312" w:cs="仿宋"/>
                <w:sz w:val="24"/>
              </w:rPr>
            </w:pPr>
            <w:r>
              <w:rPr>
                <w:rFonts w:hint="eastAsia" w:ascii="仿宋_GB2312" w:hAnsi="仿宋" w:eastAsia="仿宋_GB2312" w:cs="仿宋"/>
                <w:sz w:val="24"/>
              </w:rPr>
              <w:t>（</w:t>
            </w:r>
            <w:r>
              <w:rPr>
                <w:rFonts w:ascii="仿宋_GB2312" w:hAnsi="仿宋" w:eastAsia="仿宋_GB2312" w:cs="仿宋"/>
                <w:sz w:val="24"/>
              </w:rPr>
              <w:t>1</w:t>
            </w:r>
            <w:r>
              <w:rPr>
                <w:rFonts w:hint="eastAsia" w:ascii="仿宋_GB2312" w:hAnsi="仿宋" w:eastAsia="仿宋_GB2312" w:cs="仿宋"/>
                <w:sz w:val="24"/>
              </w:rPr>
              <w:t>）全县作物受旱面积占播种面积的比例达</w:t>
            </w:r>
            <w:r>
              <w:rPr>
                <w:rFonts w:ascii="仿宋_GB2312" w:hAnsi="仿宋" w:eastAsia="仿宋_GB2312" w:cs="仿宋"/>
                <w:sz w:val="24"/>
              </w:rPr>
              <w:t>35%</w:t>
            </w:r>
            <w:r>
              <w:rPr>
                <w:rFonts w:hint="eastAsia" w:ascii="仿宋_GB2312" w:hAnsi="仿宋" w:eastAsia="仿宋_GB2312" w:cs="仿宋"/>
                <w:sz w:val="24"/>
              </w:rPr>
              <w:t>以上，或因旱造成临时性饮水困难人口达</w:t>
            </w:r>
            <w:r>
              <w:rPr>
                <w:rFonts w:ascii="仿宋_GB2312" w:hAnsi="仿宋" w:eastAsia="仿宋_GB2312" w:cs="仿宋"/>
                <w:sz w:val="24"/>
              </w:rPr>
              <w:t>1</w:t>
            </w:r>
            <w:r>
              <w:rPr>
                <w:rFonts w:hint="eastAsia" w:ascii="仿宋_GB2312" w:hAnsi="仿宋" w:eastAsia="仿宋_GB2312" w:cs="仿宋"/>
                <w:sz w:val="24"/>
              </w:rPr>
              <w:t>万人以上。</w:t>
            </w:r>
          </w:p>
          <w:p>
            <w:pPr>
              <w:pStyle w:val="40"/>
              <w:spacing w:line="340" w:lineRule="exact"/>
              <w:ind w:firstLine="480" w:firstLineChars="200"/>
              <w:rPr>
                <w:rFonts w:ascii="仿宋_GB2312" w:hAnsi="仿宋" w:eastAsia="仿宋_GB2312" w:cs="仿宋"/>
                <w:sz w:val="24"/>
              </w:rPr>
            </w:pPr>
            <w:r>
              <w:rPr>
                <w:rFonts w:hint="eastAsia" w:ascii="仿宋_GB2312" w:hAnsi="仿宋" w:eastAsia="仿宋_GB2312" w:cs="仿宋"/>
                <w:sz w:val="24"/>
              </w:rPr>
              <w:t>（</w:t>
            </w:r>
            <w:r>
              <w:rPr>
                <w:rFonts w:ascii="仿宋_GB2312" w:hAnsi="仿宋" w:eastAsia="仿宋_GB2312" w:cs="仿宋"/>
                <w:sz w:val="24"/>
              </w:rPr>
              <w:t>2</w:t>
            </w:r>
            <w:r>
              <w:rPr>
                <w:rFonts w:hint="eastAsia" w:ascii="仿宋_GB2312" w:hAnsi="仿宋" w:eastAsia="仿宋_GB2312" w:cs="仿宋"/>
                <w:sz w:val="24"/>
              </w:rPr>
              <w:t>）经会商研判，其他需要启动干旱防御Ⅲ级应急响应的情况。</w:t>
            </w:r>
          </w:p>
        </w:tc>
        <w:tc>
          <w:tcPr>
            <w:tcW w:w="3119" w:type="dxa"/>
          </w:tcPr>
          <w:p>
            <w:pPr>
              <w:pStyle w:val="40"/>
              <w:spacing w:line="340" w:lineRule="exact"/>
              <w:ind w:firstLine="480" w:firstLineChars="200"/>
              <w:rPr>
                <w:rFonts w:ascii="仿宋_GB2312" w:hAnsi="仿宋" w:eastAsia="仿宋_GB2312" w:cs="仿宋"/>
                <w:sz w:val="24"/>
              </w:rPr>
            </w:pPr>
            <w:r>
              <w:rPr>
                <w:rFonts w:hint="eastAsia" w:ascii="仿宋_GB2312" w:hAnsi="仿宋" w:eastAsia="仿宋_GB2312" w:cs="仿宋"/>
                <w:sz w:val="24"/>
              </w:rPr>
              <w:t>（</w:t>
            </w:r>
            <w:r>
              <w:rPr>
                <w:rFonts w:ascii="仿宋_GB2312" w:hAnsi="仿宋" w:eastAsia="仿宋_GB2312" w:cs="仿宋"/>
                <w:sz w:val="24"/>
              </w:rPr>
              <w:t>1</w:t>
            </w:r>
            <w:r>
              <w:rPr>
                <w:rFonts w:hint="eastAsia" w:ascii="仿宋_GB2312" w:hAnsi="仿宋" w:eastAsia="仿宋_GB2312" w:cs="仿宋"/>
                <w:sz w:val="24"/>
              </w:rPr>
              <w:t>）全县作物受旱面积占播种面积的比例达</w:t>
            </w:r>
            <w:r>
              <w:rPr>
                <w:rFonts w:ascii="仿宋_GB2312" w:hAnsi="仿宋" w:eastAsia="仿宋_GB2312" w:cs="仿宋"/>
                <w:sz w:val="24"/>
              </w:rPr>
              <w:t>20%</w:t>
            </w:r>
            <w:r>
              <w:rPr>
                <w:rFonts w:hint="eastAsia" w:ascii="仿宋_GB2312" w:hAnsi="仿宋" w:eastAsia="仿宋_GB2312" w:cs="仿宋"/>
                <w:sz w:val="24"/>
              </w:rPr>
              <w:t>以上，或因旱造成临时性饮水困难人口达</w:t>
            </w:r>
            <w:r>
              <w:rPr>
                <w:rFonts w:ascii="仿宋_GB2312" w:hAnsi="仿宋" w:eastAsia="仿宋_GB2312" w:cs="仿宋"/>
                <w:sz w:val="24"/>
              </w:rPr>
              <w:t>2</w:t>
            </w:r>
            <w:r>
              <w:rPr>
                <w:rFonts w:hint="eastAsia" w:ascii="仿宋_GB2312" w:hAnsi="仿宋" w:eastAsia="仿宋_GB2312" w:cs="仿宋"/>
                <w:sz w:val="24"/>
              </w:rPr>
              <w:t>千人以上。</w:t>
            </w:r>
          </w:p>
          <w:p>
            <w:pPr>
              <w:pStyle w:val="40"/>
              <w:spacing w:line="340" w:lineRule="exact"/>
              <w:ind w:firstLine="480" w:firstLineChars="200"/>
              <w:rPr>
                <w:rFonts w:ascii="仿宋_GB2312" w:hAnsi="仿宋" w:eastAsia="仿宋_GB2312" w:cs="仿宋"/>
                <w:sz w:val="24"/>
              </w:rPr>
            </w:pPr>
            <w:r>
              <w:rPr>
                <w:rFonts w:hint="eastAsia" w:ascii="仿宋_GB2312" w:hAnsi="仿宋" w:eastAsia="仿宋_GB2312" w:cs="仿宋"/>
                <w:sz w:val="24"/>
              </w:rPr>
              <w:t>（</w:t>
            </w:r>
            <w:r>
              <w:rPr>
                <w:rFonts w:ascii="仿宋_GB2312" w:hAnsi="仿宋" w:eastAsia="仿宋_GB2312" w:cs="仿宋"/>
                <w:sz w:val="24"/>
              </w:rPr>
              <w:t>2</w:t>
            </w:r>
            <w:r>
              <w:rPr>
                <w:rFonts w:hint="eastAsia" w:ascii="仿宋_GB2312" w:hAnsi="仿宋" w:eastAsia="仿宋_GB2312" w:cs="仿宋"/>
                <w:sz w:val="24"/>
              </w:rPr>
              <w:t>）经会商研判，其他需要启动干旱防御Ⅳ级应急响应的情况。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35" w:hRule="atLeast"/>
        </w:trPr>
        <w:tc>
          <w:tcPr>
            <w:tcW w:w="1087" w:type="dxa"/>
            <w:vAlign w:val="center"/>
          </w:tcPr>
          <w:p>
            <w:pPr>
              <w:pStyle w:val="40"/>
              <w:spacing w:before="193" w:line="211" w:lineRule="auto"/>
              <w:ind w:left="389" w:right="378"/>
              <w:jc w:val="center"/>
              <w:rPr>
                <w:rFonts w:ascii="仿宋_GB2312" w:hAnsi="仿宋" w:eastAsia="仿宋_GB2312" w:cs="仿宋"/>
                <w:sz w:val="30"/>
              </w:rPr>
            </w:pPr>
            <w:r>
              <w:rPr>
                <w:rFonts w:hint="eastAsia" w:ascii="仿宋_GB2312" w:hAnsi="仿宋" w:eastAsia="仿宋_GB2312" w:cs="仿宋"/>
                <w:sz w:val="30"/>
              </w:rPr>
              <w:t>预警措施</w:t>
            </w:r>
          </w:p>
        </w:tc>
        <w:tc>
          <w:tcPr>
            <w:tcW w:w="6427" w:type="dxa"/>
            <w:gridSpan w:val="2"/>
            <w:vAlign w:val="center"/>
          </w:tcPr>
          <w:p>
            <w:pPr>
              <w:pStyle w:val="40"/>
              <w:spacing w:line="340" w:lineRule="exact"/>
              <w:ind w:firstLine="480" w:firstLineChars="200"/>
              <w:rPr>
                <w:rFonts w:ascii="仿宋_GB2312" w:hAnsi="仿宋" w:eastAsia="仿宋_GB2312" w:cs="仿宋"/>
                <w:sz w:val="24"/>
              </w:rPr>
            </w:pPr>
            <w:r>
              <w:rPr>
                <w:rFonts w:hint="eastAsia" w:ascii="仿宋_GB2312" w:hAnsi="仿宋" w:eastAsia="仿宋_GB2312" w:cs="仿宋"/>
                <w:sz w:val="24"/>
              </w:rPr>
              <w:t>预警地区要加强值班，密切关注旱情态势和群众用水需求；对抗旱责任落实、抗旱物资、供水管网和抗旱设施进行检查和维护；调度行政区域内水库、闸坝等所蓄的水量；做好启用应急备用水源或开发新的应急水源准备；设置临时抽水泵站，开挖输水渠道，临时在河流沟渠内截水；</w:t>
            </w:r>
            <w:r>
              <w:rPr>
                <w:rFonts w:ascii="仿宋_GB2312" w:hAnsi="仿宋" w:eastAsia="仿宋_GB2312" w:cs="仿宋"/>
                <w:sz w:val="24"/>
              </w:rPr>
              <w:t xml:space="preserve"> </w:t>
            </w:r>
            <w:r>
              <w:rPr>
                <w:rFonts w:hint="eastAsia" w:ascii="仿宋_GB2312" w:hAnsi="仿宋" w:eastAsia="仿宋_GB2312" w:cs="仿宋"/>
                <w:sz w:val="24"/>
              </w:rPr>
              <w:t>组织向人畜饮水困难地区送水。</w:t>
            </w:r>
          </w:p>
        </w:tc>
        <w:tc>
          <w:tcPr>
            <w:tcW w:w="6238" w:type="dxa"/>
            <w:gridSpan w:val="2"/>
          </w:tcPr>
          <w:p>
            <w:pPr>
              <w:pStyle w:val="40"/>
              <w:spacing w:line="340" w:lineRule="exact"/>
              <w:ind w:firstLine="424" w:firstLineChars="200"/>
              <w:rPr>
                <w:rFonts w:ascii="仿宋_GB2312" w:hAnsi="仿宋" w:eastAsia="仿宋_GB2312" w:cs="仿宋"/>
                <w:sz w:val="24"/>
              </w:rPr>
            </w:pPr>
            <w:r>
              <w:rPr>
                <w:rFonts w:hint="eastAsia" w:ascii="仿宋_GB2312" w:hAnsi="仿宋" w:eastAsia="仿宋_GB2312" w:cs="仿宋"/>
                <w:spacing w:val="-14"/>
                <w:sz w:val="24"/>
              </w:rPr>
              <w:t>在落实轻度干旱、中度干旱措施基础上，要</w:t>
            </w:r>
            <w:r>
              <w:rPr>
                <w:rFonts w:hint="eastAsia" w:ascii="仿宋_GB2312" w:hAnsi="仿宋" w:eastAsia="仿宋_GB2312" w:cs="仿宋"/>
                <w:spacing w:val="-13"/>
                <w:sz w:val="24"/>
              </w:rPr>
              <w:t>压减供水指标；限制或者暂停高耗水工业、服务业等行业用水；限制或者暂停排放工业污水；缩</w:t>
            </w:r>
            <w:r>
              <w:rPr>
                <w:rFonts w:hint="eastAsia" w:ascii="仿宋_GB2312" w:hAnsi="仿宋" w:eastAsia="仿宋_GB2312" w:cs="仿宋"/>
                <w:spacing w:val="-12"/>
                <w:sz w:val="24"/>
              </w:rPr>
              <w:t>小农业供水范围或者减少农业供水量；限时、限</w:t>
            </w:r>
            <w:r>
              <w:rPr>
                <w:rFonts w:hint="eastAsia" w:ascii="仿宋_GB2312" w:hAnsi="仿宋" w:eastAsia="仿宋_GB2312" w:cs="仿宋"/>
                <w:spacing w:val="-5"/>
                <w:sz w:val="24"/>
              </w:rPr>
              <w:t>量供应城镇居民生活用水。</w:t>
            </w:r>
          </w:p>
        </w:tc>
      </w:tr>
    </w:tbl>
    <w:p>
      <w:pPr>
        <w:pStyle w:val="8"/>
        <w:spacing w:before="9"/>
        <w:rPr>
          <w:rFonts w:hint="eastAsia"/>
          <w:sz w:val="20"/>
        </w:rPr>
      </w:pPr>
    </w:p>
    <w:p>
      <w:pPr>
        <w:rPr>
          <w:rFonts w:hint="eastAsia"/>
          <w:sz w:val="24"/>
        </w:rPr>
        <w:sectPr>
          <w:pgSz w:w="16840" w:h="11910" w:orient="landscape"/>
          <w:pgMar w:top="1100" w:right="1480" w:bottom="280" w:left="1300" w:header="720" w:footer="720" w:gutter="0"/>
          <w:cols w:space="720" w:num="1"/>
        </w:sectPr>
      </w:pPr>
    </w:p>
    <w:p>
      <w:pPr>
        <w:pStyle w:val="8"/>
        <w:spacing w:before="12"/>
        <w:ind w:left="160" w:hanging="160" w:hangingChars="50"/>
        <w:rPr>
          <w:rStyle w:val="24"/>
          <w:rFonts w:hint="eastAsia" w:ascii="宋体" w:hAnsi="Calibri" w:eastAsia="宋体" w:cs="宋体"/>
          <w:sz w:val="44"/>
          <w:szCs w:val="44"/>
        </w:rPr>
      </w:pPr>
      <w:r>
        <w:br w:type="column"/>
      </w:r>
      <w:r>
        <w:rPr>
          <w:rFonts w:hint="eastAsia" w:ascii="宋体" w:hAnsi="宋体" w:cs="宋体"/>
          <w:kern w:val="0"/>
        </w:rPr>
        <w:t>附件5：</w:t>
      </w:r>
      <w:r>
        <w:rPr>
          <w:rFonts w:ascii="宋体" w:hAnsi="宋体" w:cs="宋体"/>
          <w:kern w:val="0"/>
        </w:rPr>
        <w:t xml:space="preserve">  </w:t>
      </w:r>
      <w:bookmarkStart w:id="116" w:name="_Toc131973840"/>
      <w:r>
        <w:rPr>
          <w:rStyle w:val="24"/>
          <w:rFonts w:hint="eastAsia" w:ascii="宋体" w:hAnsi="宋体" w:eastAsia="宋体" w:cs="宋体"/>
          <w:sz w:val="44"/>
          <w:szCs w:val="44"/>
        </w:rPr>
        <w:t>县级防汛应急响应启动条件</w:t>
      </w:r>
      <w:bookmarkEnd w:id="116"/>
    </w:p>
    <w:p>
      <w:pPr>
        <w:rPr>
          <w:rFonts w:hint="eastAsia"/>
        </w:rPr>
        <w:sectPr>
          <w:type w:val="continuous"/>
          <w:pgSz w:w="16840" w:h="11910" w:orient="landscape"/>
          <w:pgMar w:top="1580" w:right="1480" w:bottom="280" w:left="1300" w:header="720" w:footer="720" w:gutter="0"/>
          <w:cols w:equalWidth="0" w:num="2">
            <w:col w:w="1072" w:space="2672"/>
            <w:col w:w="10316"/>
          </w:cols>
        </w:sectPr>
      </w:pPr>
    </w:p>
    <w:p>
      <w:pPr>
        <w:pStyle w:val="8"/>
        <w:spacing w:before="3"/>
        <w:rPr>
          <w:rFonts w:hint="eastAsia"/>
          <w:sz w:val="3"/>
        </w:rPr>
      </w:pPr>
      <w:r>
        <w:rPr>
          <w:rFonts w:hint="eastAsia"/>
        </w:rPr>
        <w:pict>
          <v:shape id="Text Box 6" o:spid="_x0000_s1092" o:spt="202" type="#_x0000_t202" style="position:absolute;left:0pt;margin-left:49.3pt;margin-top:76.1pt;height:16.05pt;width:16.05pt;mso-position-horizontal-relative:page;mso-position-vertical-relative:page;z-index:251660288;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">
            <v:path/>
            <v:fill on="f" focussize="0,0"/>
            <v:stroke on="f" joinstyle="miter"/>
            <v:imagedata o:title=""/>
            <o:lock v:ext="edit"/>
            <v:textbox inset="0mm,0mm,0mm,0mm" style="layout-flow:vertical-ideographic;">
              <w:txbxContent>
                <w:p>
                  <w:pPr>
                    <w:spacing w:line="156" w:lineRule="auto"/>
                    <w:ind w:left="20"/>
                    <w:rPr>
                      <w:rFonts w:hint="eastAsia"/>
                      <w:sz w:val="28"/>
                    </w:rPr>
                  </w:pPr>
                </w:p>
              </w:txbxContent>
            </v:textbox>
          </v:shape>
        </w:pict>
      </w:r>
      <w:r>
        <w:rPr>
          <w:rFonts w:hint="eastAsia"/>
        </w:rPr>
        <w:pict>
          <v:shape id="Text Box 5" o:spid="_x0000_s1093" o:spt="202" type="#_x0000_t202" style="position:absolute;left:0pt;margin-left:49.3pt;margin-top:117.5pt;height:16.05pt;width:16.05pt;mso-position-horizontal-relative:page;mso-position-vertical-relative:page;z-index:251661312;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">
            <v:path/>
            <v:fill on="f" focussize="0,0"/>
            <v:stroke on="f" joinstyle="miter"/>
            <v:imagedata o:title=""/>
            <o:lock v:ext="edit"/>
            <v:textbox inset="0mm,0mm,0mm,0mm" style="layout-flow:vertical-ideographic;">
              <w:txbxContent>
                <w:p>
                  <w:pPr>
                    <w:spacing w:line="156" w:lineRule="auto"/>
                    <w:ind w:left="20"/>
                    <w:rPr>
                      <w:rFonts w:hint="eastAsia"/>
                      <w:sz w:val="28"/>
                    </w:rPr>
                  </w:pPr>
                </w:p>
              </w:txbxContent>
            </v:textbox>
          </v:shape>
        </w:pict>
      </w:r>
      <w:r>
        <w:rPr>
          <w:rFonts w:hint="eastAsia"/>
        </w:rPr>
        <w:pict>
          <v:shape id="Text Box 4" o:spid="_x0000_s1094" o:spt="202" type="#_x0000_t202" style="position:absolute;left:0pt;margin-left:49.3pt;margin-top:96.8pt;height:16pt;width:16.05pt;mso-position-horizontal-relative:page;mso-position-vertical-relative:page;z-index:251662336;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">
            <v:path/>
            <v:fill on="f" focussize="0,0"/>
            <v:stroke on="f" joinstyle="miter"/>
            <v:imagedata o:title=""/>
            <o:lock v:ext="edit"/>
            <v:textbox inset="0mm,0mm,0mm,0mm" style="layout-flow:vertical;">
              <w:txbxContent>
                <w:p>
                  <w:pPr>
                    <w:spacing w:line="321" w:lineRule="exact"/>
                    <w:ind w:left="20"/>
                    <w:rPr>
                      <w:rFonts w:hint="eastAsia"/>
                      <w:sz w:val="28"/>
                    </w:rPr>
                  </w:pPr>
                </w:p>
              </w:txbxContent>
            </v:textbox>
          </v:shape>
        </w:pict>
      </w:r>
    </w:p>
    <w:tbl>
      <w:tblPr>
        <w:tblStyle w:val="18"/>
        <w:tblW w:w="0" w:type="auto"/>
        <w:tblInd w:w="14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517"/>
        <w:gridCol w:w="3488"/>
        <w:gridCol w:w="3412"/>
        <w:gridCol w:w="326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1" w:hRule="atLeast"/>
        </w:trPr>
        <w:tc>
          <w:tcPr>
            <w:tcW w:w="3517" w:type="dxa"/>
          </w:tcPr>
          <w:p>
            <w:pPr>
              <w:pStyle w:val="40"/>
              <w:spacing w:before="212"/>
              <w:ind w:left="813"/>
              <w:rPr>
                <w:rFonts w:hint="eastAsia" w:ascii="宋体" w:hAnsi="宋体" w:eastAsia="宋体" w:cs="宋体"/>
                <w:b/>
                <w:sz w:val="32"/>
              </w:rPr>
            </w:pPr>
            <w:r>
              <w:rPr>
                <w:rFonts w:hint="eastAsia" w:ascii="宋体" w:hAnsi="宋体" w:eastAsia="宋体" w:cs="宋体"/>
                <w:b/>
                <w:sz w:val="32"/>
              </w:rPr>
              <w:t>I级应急响应</w:t>
            </w:r>
          </w:p>
        </w:tc>
        <w:tc>
          <w:tcPr>
            <w:tcW w:w="3488" w:type="dxa"/>
          </w:tcPr>
          <w:p>
            <w:pPr>
              <w:pStyle w:val="40"/>
              <w:spacing w:before="212"/>
              <w:ind w:left="784"/>
              <w:rPr>
                <w:rFonts w:hint="eastAsia" w:ascii="宋体" w:hAnsi="宋体" w:eastAsia="宋体" w:cs="宋体"/>
                <w:b/>
                <w:sz w:val="32"/>
              </w:rPr>
            </w:pPr>
            <w:r>
              <w:rPr>
                <w:rFonts w:hint="eastAsia" w:ascii="宋体" w:hAnsi="宋体" w:eastAsia="宋体" w:cs="宋体"/>
                <w:b/>
                <w:sz w:val="32"/>
              </w:rPr>
              <w:t>Ⅱ级应急响应</w:t>
            </w:r>
          </w:p>
        </w:tc>
        <w:tc>
          <w:tcPr>
            <w:tcW w:w="3412" w:type="dxa"/>
          </w:tcPr>
          <w:p>
            <w:pPr>
              <w:pStyle w:val="40"/>
              <w:spacing w:before="212"/>
              <w:ind w:left="744"/>
              <w:rPr>
                <w:rFonts w:hint="eastAsia" w:ascii="宋体" w:hAnsi="宋体" w:eastAsia="宋体" w:cs="宋体"/>
                <w:b/>
                <w:sz w:val="32"/>
              </w:rPr>
            </w:pPr>
            <w:r>
              <w:rPr>
                <w:rFonts w:hint="eastAsia" w:ascii="宋体" w:hAnsi="宋体" w:eastAsia="宋体" w:cs="宋体"/>
                <w:b/>
                <w:sz w:val="32"/>
              </w:rPr>
              <w:t>Ⅲ级应急响应</w:t>
            </w:r>
          </w:p>
        </w:tc>
        <w:tc>
          <w:tcPr>
            <w:tcW w:w="3263" w:type="dxa"/>
          </w:tcPr>
          <w:p>
            <w:pPr>
              <w:pStyle w:val="40"/>
              <w:spacing w:before="212"/>
              <w:ind w:left="671"/>
              <w:rPr>
                <w:rFonts w:hint="eastAsia" w:ascii="宋体" w:hAnsi="宋体" w:eastAsia="宋体" w:cs="宋体"/>
                <w:b/>
                <w:sz w:val="32"/>
              </w:rPr>
            </w:pPr>
            <w:r>
              <w:rPr>
                <w:rFonts w:hint="eastAsia" w:ascii="宋体" w:hAnsi="宋体" w:eastAsia="宋体" w:cs="宋体"/>
                <w:b/>
                <w:sz w:val="32"/>
              </w:rPr>
              <w:t>Ⅳ级应急响应</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70" w:hRule="atLeast"/>
        </w:trPr>
        <w:tc>
          <w:tcPr>
            <w:tcW w:w="3517" w:type="dxa"/>
          </w:tcPr>
          <w:p>
            <w:pPr>
              <w:widowControl/>
              <w:spacing w:line="340" w:lineRule="exact"/>
              <w:ind w:firstLine="480" w:firstLineChars="200"/>
              <w:textAlignment w:val="top"/>
              <w:rPr>
                <w:rFonts w:ascii="仿宋_GB2312" w:hAnsi="仿宋" w:eastAsia="仿宋_GB2312" w:cs="仿宋"/>
                <w:sz w:val="24"/>
              </w:rPr>
            </w:pPr>
            <w:r>
              <w:rPr>
                <w:rFonts w:hint="eastAsia" w:ascii="仿宋_GB2312" w:hAnsi="仿宋" w:eastAsia="仿宋_GB2312" w:cs="仿宋"/>
                <w:sz w:val="24"/>
              </w:rPr>
              <w:t>当发生或预计发生以下情况之一的，启动Ⅰ级应急响应：</w:t>
            </w:r>
          </w:p>
          <w:p>
            <w:pPr>
              <w:widowControl/>
              <w:spacing w:line="340" w:lineRule="exact"/>
              <w:ind w:firstLine="480" w:firstLineChars="200"/>
              <w:textAlignment w:val="top"/>
              <w:rPr>
                <w:rFonts w:ascii="仿宋_GB2312" w:hAnsi="仿宋" w:eastAsia="仿宋_GB2312" w:cs="仿宋"/>
                <w:sz w:val="24"/>
              </w:rPr>
            </w:pPr>
            <w:r>
              <w:rPr>
                <w:rFonts w:ascii="仿宋_GB2312" w:hAnsi="仿宋" w:eastAsia="仿宋_GB2312" w:cs="仿宋"/>
                <w:sz w:val="24"/>
              </w:rPr>
              <w:t>1</w:t>
            </w:r>
            <w:r>
              <w:rPr>
                <w:rFonts w:hint="eastAsia" w:ascii="仿宋_GB2312" w:hAnsi="仿宋" w:eastAsia="仿宋_GB2312" w:cs="仿宋"/>
                <w:sz w:val="24"/>
              </w:rPr>
              <w:t>、气象部门发布暴雨红色预警。</w:t>
            </w:r>
          </w:p>
          <w:p>
            <w:pPr>
              <w:widowControl/>
              <w:spacing w:line="340" w:lineRule="exact"/>
              <w:ind w:firstLine="480" w:firstLineChars="200"/>
              <w:textAlignment w:val="top"/>
              <w:rPr>
                <w:rFonts w:ascii="仿宋_GB2312" w:hAnsi="仿宋" w:eastAsia="仿宋_GB2312" w:cs="仿宋"/>
                <w:sz w:val="24"/>
              </w:rPr>
            </w:pPr>
            <w:r>
              <w:rPr>
                <w:rFonts w:ascii="仿宋_GB2312" w:hAnsi="仿宋" w:eastAsia="仿宋_GB2312" w:cs="仿宋"/>
                <w:sz w:val="24"/>
              </w:rPr>
              <w:t>2</w:t>
            </w:r>
            <w:r>
              <w:rPr>
                <w:rFonts w:hint="eastAsia" w:ascii="仿宋_GB2312" w:hAnsi="仿宋" w:eastAsia="仿宋_GB2312" w:cs="仿宋"/>
                <w:sz w:val="24"/>
              </w:rPr>
              <w:t>、水利部门启动水旱灾害防御Ⅰ级响应，经会商研判，可能发生洪涝灾害时。</w:t>
            </w:r>
          </w:p>
          <w:p>
            <w:pPr>
              <w:widowControl/>
              <w:spacing w:line="340" w:lineRule="exact"/>
              <w:ind w:firstLine="480" w:firstLineChars="200"/>
              <w:textAlignment w:val="top"/>
              <w:rPr>
                <w:rFonts w:ascii="仿宋_GB2312" w:hAnsi="仿宋" w:eastAsia="仿宋_GB2312" w:cs="仿宋"/>
                <w:sz w:val="24"/>
              </w:rPr>
            </w:pPr>
            <w:r>
              <w:rPr>
                <w:rFonts w:ascii="仿宋_GB2312" w:hAnsi="仿宋" w:eastAsia="仿宋_GB2312" w:cs="仿宋"/>
                <w:sz w:val="24"/>
              </w:rPr>
              <w:t>3</w:t>
            </w:r>
            <w:r>
              <w:rPr>
                <w:rFonts w:hint="eastAsia" w:ascii="仿宋_GB2312" w:hAnsi="仿宋" w:eastAsia="仿宋_GB2312" w:cs="仿宋"/>
                <w:sz w:val="24"/>
              </w:rPr>
              <w:t>、浊漳河干流（平顺段）、虹霓河等主要河流之一发生特大洪水或同时发生大洪水。</w:t>
            </w:r>
          </w:p>
          <w:p>
            <w:pPr>
              <w:widowControl/>
              <w:spacing w:line="340" w:lineRule="exact"/>
              <w:ind w:firstLine="480" w:firstLineChars="200"/>
              <w:textAlignment w:val="top"/>
              <w:rPr>
                <w:rFonts w:ascii="仿宋_GB2312" w:hAnsi="仿宋" w:eastAsia="仿宋_GB2312" w:cs="仿宋"/>
                <w:sz w:val="24"/>
              </w:rPr>
            </w:pPr>
            <w:r>
              <w:rPr>
                <w:rFonts w:ascii="仿宋_GB2312" w:hAnsi="仿宋" w:eastAsia="仿宋_GB2312" w:cs="仿宋"/>
                <w:sz w:val="24"/>
              </w:rPr>
              <w:t>4.</w:t>
            </w:r>
            <w:r>
              <w:rPr>
                <w:rFonts w:hint="eastAsia" w:ascii="仿宋_GB2312" w:hAnsi="仿宋" w:eastAsia="仿宋_GB2312" w:cs="仿宋"/>
                <w:sz w:val="24"/>
              </w:rPr>
              <w:t>三个以上乡（镇）发生严重洪涝灾害。</w:t>
            </w:r>
          </w:p>
          <w:p>
            <w:pPr>
              <w:widowControl/>
              <w:spacing w:line="340" w:lineRule="exact"/>
              <w:ind w:firstLine="480" w:firstLineChars="200"/>
              <w:textAlignment w:val="top"/>
              <w:rPr>
                <w:rFonts w:ascii="仿宋_GB2312" w:hAnsi="仿宋" w:eastAsia="仿宋_GB2312" w:cs="仿宋"/>
                <w:sz w:val="24"/>
              </w:rPr>
            </w:pPr>
            <w:r>
              <w:rPr>
                <w:rFonts w:ascii="仿宋_GB2312" w:hAnsi="仿宋" w:eastAsia="仿宋_GB2312" w:cs="仿宋"/>
                <w:sz w:val="24"/>
              </w:rPr>
              <w:t>5.</w:t>
            </w:r>
            <w:r>
              <w:rPr>
                <w:rFonts w:hint="eastAsia" w:ascii="仿宋_GB2312" w:hAnsi="仿宋" w:eastAsia="仿宋_GB2312" w:cs="仿宋"/>
                <w:sz w:val="24"/>
              </w:rPr>
              <w:t>部分河流堤防被冲毁，浊漳河、虹霓河干流等重要河段堤防发生决口、漫堤，重点水库、水电站、塘坝发生垮坝，出现重大险情。</w:t>
            </w:r>
          </w:p>
          <w:p>
            <w:pPr>
              <w:widowControl/>
              <w:spacing w:line="340" w:lineRule="exact"/>
              <w:ind w:firstLine="480" w:firstLineChars="200"/>
              <w:textAlignment w:val="top"/>
              <w:rPr>
                <w:rFonts w:ascii="仿宋_GB2312" w:hAnsi="仿宋" w:eastAsia="仿宋_GB2312" w:cs="仿宋"/>
                <w:sz w:val="24"/>
              </w:rPr>
            </w:pPr>
            <w:r>
              <w:rPr>
                <w:rFonts w:ascii="仿宋_GB2312" w:hAnsi="仿宋" w:eastAsia="仿宋_GB2312" w:cs="仿宋"/>
                <w:sz w:val="24"/>
              </w:rPr>
              <w:t>6</w:t>
            </w:r>
            <w:r>
              <w:rPr>
                <w:rFonts w:hint="eastAsia" w:ascii="仿宋_GB2312" w:hAnsi="仿宋" w:eastAsia="仿宋_GB2312" w:cs="仿宋"/>
                <w:sz w:val="24"/>
              </w:rPr>
              <w:t>、市防指启动防汛Ⅱ级响应涉及我县，经会商研判，可能出现特别严重洪涝灾害。</w:t>
            </w:r>
          </w:p>
          <w:p>
            <w:pPr>
              <w:widowControl/>
              <w:spacing w:line="340" w:lineRule="exact"/>
              <w:ind w:firstLine="480" w:firstLineChars="200"/>
              <w:textAlignment w:val="top"/>
              <w:rPr>
                <w:rFonts w:ascii="仿宋_GB2312" w:hAnsi="仿宋" w:eastAsia="仿宋_GB2312" w:cs="仿宋"/>
                <w:sz w:val="24"/>
              </w:rPr>
            </w:pPr>
            <w:r>
              <w:rPr>
                <w:rFonts w:ascii="仿宋_GB2312" w:hAnsi="仿宋" w:eastAsia="仿宋_GB2312" w:cs="仿宋"/>
                <w:sz w:val="24"/>
              </w:rPr>
              <w:t>7.</w:t>
            </w:r>
            <w:r>
              <w:rPr>
                <w:rFonts w:hint="eastAsia" w:ascii="仿宋_GB2312" w:hAnsi="仿宋" w:eastAsia="仿宋_GB2312" w:cs="仿宋"/>
                <w:sz w:val="24"/>
              </w:rPr>
              <w:t>经会商研判，可能发生特大险情，需要启动防汛Ⅰ级应急响应情况。</w:t>
            </w:r>
          </w:p>
        </w:tc>
        <w:tc>
          <w:tcPr>
            <w:tcW w:w="3488" w:type="dxa"/>
          </w:tcPr>
          <w:p>
            <w:pPr>
              <w:widowControl/>
              <w:spacing w:line="340" w:lineRule="exact"/>
              <w:ind w:firstLine="480" w:firstLineChars="200"/>
              <w:textAlignment w:val="top"/>
              <w:rPr>
                <w:rFonts w:ascii="仿宋_GB2312" w:hAnsi="仿宋" w:eastAsia="仿宋_GB2312" w:cs="仿宋"/>
                <w:sz w:val="24"/>
              </w:rPr>
            </w:pPr>
            <w:r>
              <w:rPr>
                <w:rFonts w:hint="eastAsia" w:ascii="仿宋_GB2312" w:hAnsi="仿宋" w:eastAsia="仿宋_GB2312" w:cs="仿宋"/>
                <w:sz w:val="24"/>
              </w:rPr>
              <w:t>当发生或预计发生以下情况之一的，启动Ⅱ级应急响应：</w:t>
            </w:r>
          </w:p>
          <w:p>
            <w:pPr>
              <w:widowControl/>
              <w:spacing w:line="340" w:lineRule="exact"/>
              <w:ind w:firstLine="480" w:firstLineChars="200"/>
              <w:textAlignment w:val="top"/>
              <w:rPr>
                <w:rFonts w:ascii="仿宋_GB2312" w:hAnsi="仿宋" w:eastAsia="仿宋_GB2312" w:cs="仿宋"/>
                <w:sz w:val="24"/>
              </w:rPr>
            </w:pPr>
            <w:r>
              <w:rPr>
                <w:rFonts w:ascii="仿宋_GB2312" w:hAnsi="仿宋" w:eastAsia="仿宋_GB2312" w:cs="仿宋"/>
                <w:sz w:val="24"/>
              </w:rPr>
              <w:t>1</w:t>
            </w:r>
            <w:r>
              <w:rPr>
                <w:rFonts w:hint="eastAsia" w:ascii="仿宋_GB2312" w:hAnsi="仿宋" w:eastAsia="仿宋_GB2312" w:cs="仿宋"/>
                <w:sz w:val="24"/>
              </w:rPr>
              <w:t>、气象部门发布暴雨橙色预警。</w:t>
            </w:r>
          </w:p>
          <w:p>
            <w:pPr>
              <w:widowControl/>
              <w:spacing w:line="340" w:lineRule="exact"/>
              <w:ind w:firstLine="480" w:firstLineChars="200"/>
              <w:textAlignment w:val="top"/>
              <w:rPr>
                <w:rFonts w:ascii="仿宋_GB2312" w:hAnsi="仿宋" w:eastAsia="仿宋_GB2312" w:cs="仿宋"/>
                <w:sz w:val="24"/>
              </w:rPr>
            </w:pPr>
            <w:r>
              <w:rPr>
                <w:rFonts w:ascii="仿宋_GB2312" w:hAnsi="仿宋" w:eastAsia="仿宋_GB2312" w:cs="仿宋"/>
                <w:sz w:val="24"/>
              </w:rPr>
              <w:t>2</w:t>
            </w:r>
            <w:r>
              <w:rPr>
                <w:rFonts w:hint="eastAsia" w:ascii="仿宋_GB2312" w:hAnsi="仿宋" w:eastAsia="仿宋_GB2312" w:cs="仿宋"/>
                <w:sz w:val="24"/>
              </w:rPr>
              <w:t>、水利部门启动水旱灾害防御Ⅱ级响应，经会商研判，可能发生洪涝灾害时。</w:t>
            </w:r>
          </w:p>
          <w:p>
            <w:pPr>
              <w:widowControl/>
              <w:spacing w:line="340" w:lineRule="exact"/>
              <w:ind w:firstLine="480" w:firstLineChars="200"/>
              <w:textAlignment w:val="top"/>
              <w:rPr>
                <w:rFonts w:ascii="仿宋_GB2312" w:hAnsi="仿宋" w:eastAsia="仿宋_GB2312" w:cs="仿宋"/>
                <w:sz w:val="24"/>
              </w:rPr>
            </w:pPr>
            <w:r>
              <w:rPr>
                <w:rFonts w:ascii="仿宋_GB2312" w:hAnsi="仿宋" w:eastAsia="仿宋_GB2312" w:cs="仿宋"/>
                <w:sz w:val="24"/>
              </w:rPr>
              <w:t>3</w:t>
            </w:r>
            <w:r>
              <w:rPr>
                <w:rFonts w:hint="eastAsia" w:ascii="仿宋_GB2312" w:hAnsi="仿宋" w:eastAsia="仿宋_GB2312" w:cs="仿宋"/>
                <w:sz w:val="24"/>
              </w:rPr>
              <w:t>、浊漳河干流（平顺段）、虹霓河等主要河流之一发生大洪水或同时发生较大洪水。</w:t>
            </w:r>
          </w:p>
          <w:p>
            <w:pPr>
              <w:widowControl/>
              <w:spacing w:line="340" w:lineRule="exact"/>
              <w:ind w:firstLine="480" w:firstLineChars="200"/>
              <w:textAlignment w:val="top"/>
              <w:rPr>
                <w:rFonts w:ascii="仿宋_GB2312" w:hAnsi="仿宋" w:eastAsia="仿宋_GB2312" w:cs="仿宋"/>
                <w:sz w:val="24"/>
              </w:rPr>
            </w:pPr>
            <w:r>
              <w:rPr>
                <w:rFonts w:ascii="仿宋_GB2312" w:hAnsi="仿宋" w:eastAsia="仿宋_GB2312" w:cs="仿宋"/>
                <w:sz w:val="24"/>
              </w:rPr>
              <w:t>4.</w:t>
            </w:r>
            <w:r>
              <w:rPr>
                <w:rFonts w:hint="eastAsia" w:ascii="仿宋_GB2312" w:hAnsi="仿宋" w:eastAsia="仿宋_GB2312" w:cs="仿宋"/>
                <w:sz w:val="24"/>
              </w:rPr>
              <w:t>三个乡（镇）发生严重洪涝灾害。</w:t>
            </w:r>
          </w:p>
          <w:p>
            <w:pPr>
              <w:widowControl/>
              <w:spacing w:line="340" w:lineRule="exact"/>
              <w:ind w:firstLine="480" w:firstLineChars="200"/>
              <w:textAlignment w:val="top"/>
              <w:rPr>
                <w:rFonts w:ascii="仿宋_GB2312" w:hAnsi="仿宋" w:eastAsia="仿宋_GB2312" w:cs="仿宋"/>
                <w:sz w:val="24"/>
              </w:rPr>
            </w:pPr>
            <w:r>
              <w:rPr>
                <w:rFonts w:ascii="仿宋_GB2312" w:hAnsi="仿宋" w:eastAsia="仿宋_GB2312" w:cs="仿宋"/>
                <w:sz w:val="24"/>
              </w:rPr>
              <w:t>5.</w:t>
            </w:r>
            <w:r>
              <w:rPr>
                <w:rFonts w:hint="eastAsia" w:ascii="仿宋_GB2312" w:hAnsi="仿宋" w:eastAsia="仿宋_GB2312" w:cs="仿宋"/>
                <w:sz w:val="24"/>
              </w:rPr>
              <w:t>小型水库、塘坝、水电站、河流、桥梁、路涵等重要设施（如供水、供电、交通、通讯等）出现较大险情。</w:t>
            </w:r>
          </w:p>
          <w:p>
            <w:pPr>
              <w:widowControl/>
              <w:spacing w:line="340" w:lineRule="exact"/>
              <w:ind w:firstLine="480" w:firstLineChars="200"/>
              <w:textAlignment w:val="top"/>
              <w:rPr>
                <w:rFonts w:ascii="仿宋_GB2312" w:hAnsi="仿宋" w:eastAsia="仿宋_GB2312" w:cs="仿宋"/>
                <w:sz w:val="24"/>
              </w:rPr>
            </w:pPr>
            <w:r>
              <w:rPr>
                <w:rFonts w:ascii="仿宋_GB2312" w:hAnsi="仿宋" w:eastAsia="仿宋_GB2312" w:cs="仿宋"/>
                <w:sz w:val="24"/>
              </w:rPr>
              <w:t>6</w:t>
            </w:r>
            <w:r>
              <w:rPr>
                <w:rFonts w:hint="eastAsia" w:ascii="仿宋_GB2312" w:hAnsi="仿宋" w:eastAsia="仿宋_GB2312" w:cs="仿宋"/>
                <w:sz w:val="24"/>
              </w:rPr>
              <w:t>、市防指启动防汛Ⅲ级响应涉及我县，经会商研判，可能出现严重洪涝灾害。</w:t>
            </w:r>
          </w:p>
          <w:p>
            <w:pPr>
              <w:widowControl/>
              <w:spacing w:line="340" w:lineRule="exact"/>
              <w:ind w:firstLine="480" w:firstLineChars="200"/>
              <w:textAlignment w:val="top"/>
              <w:rPr>
                <w:rFonts w:ascii="仿宋_GB2312" w:hAnsi="仿宋" w:eastAsia="仿宋_GB2312" w:cs="仿宋"/>
                <w:sz w:val="24"/>
              </w:rPr>
            </w:pPr>
            <w:r>
              <w:rPr>
                <w:rFonts w:ascii="仿宋_GB2312" w:hAnsi="仿宋" w:eastAsia="仿宋_GB2312" w:cs="仿宋"/>
                <w:sz w:val="24"/>
              </w:rPr>
              <w:t>7.</w:t>
            </w:r>
            <w:r>
              <w:rPr>
                <w:rFonts w:hint="eastAsia" w:ascii="仿宋_GB2312" w:hAnsi="仿宋" w:eastAsia="仿宋_GB2312" w:cs="仿宋"/>
                <w:sz w:val="24"/>
              </w:rPr>
              <w:t>经会商研判，可能发生重大险情，需要启动防汛Ⅱ级应急响应情况。</w:t>
            </w:r>
          </w:p>
        </w:tc>
        <w:tc>
          <w:tcPr>
            <w:tcW w:w="3412" w:type="dxa"/>
          </w:tcPr>
          <w:p>
            <w:pPr>
              <w:widowControl/>
              <w:spacing w:line="340" w:lineRule="exact"/>
              <w:ind w:firstLine="480" w:firstLineChars="200"/>
              <w:textAlignment w:val="top"/>
              <w:rPr>
                <w:rFonts w:ascii="仿宋_GB2312" w:hAnsi="仿宋" w:eastAsia="仿宋_GB2312" w:cs="仿宋"/>
                <w:kern w:val="0"/>
                <w:sz w:val="24"/>
              </w:rPr>
            </w:pPr>
            <w:r>
              <w:rPr>
                <w:rFonts w:hint="eastAsia" w:ascii="仿宋_GB2312" w:hAnsi="仿宋" w:eastAsia="仿宋_GB2312" w:cs="仿宋"/>
                <w:kern w:val="0"/>
                <w:sz w:val="24"/>
              </w:rPr>
              <w:t>当发生或预计发生以下情况之一的，启动Ⅲ级应急响应：</w:t>
            </w:r>
          </w:p>
          <w:p>
            <w:pPr>
              <w:widowControl/>
              <w:spacing w:line="340" w:lineRule="exact"/>
              <w:ind w:firstLine="480" w:firstLineChars="200"/>
              <w:textAlignment w:val="top"/>
              <w:rPr>
                <w:rFonts w:ascii="仿宋_GB2312" w:hAnsi="仿宋" w:eastAsia="仿宋_GB2312" w:cs="仿宋"/>
                <w:kern w:val="0"/>
                <w:sz w:val="24"/>
              </w:rPr>
            </w:pPr>
            <w:r>
              <w:rPr>
                <w:rFonts w:ascii="仿宋_GB2312" w:hAnsi="仿宋" w:eastAsia="仿宋_GB2312" w:cs="仿宋"/>
                <w:kern w:val="0"/>
                <w:sz w:val="24"/>
              </w:rPr>
              <w:t>1</w:t>
            </w:r>
            <w:r>
              <w:rPr>
                <w:rFonts w:hint="eastAsia" w:ascii="仿宋_GB2312" w:hAnsi="仿宋" w:eastAsia="仿宋_GB2312" w:cs="仿宋"/>
                <w:kern w:val="0"/>
                <w:sz w:val="24"/>
              </w:rPr>
              <w:t>、气象部门发布暴雨黄色预警。</w:t>
            </w:r>
          </w:p>
          <w:p>
            <w:pPr>
              <w:widowControl/>
              <w:spacing w:line="340" w:lineRule="exact"/>
              <w:ind w:firstLine="480" w:firstLineChars="200"/>
              <w:textAlignment w:val="top"/>
              <w:rPr>
                <w:rFonts w:hint="eastAsia" w:ascii="仿宋_GB2312" w:eastAsia="仿宋_GB2312"/>
              </w:rPr>
            </w:pPr>
            <w:r>
              <w:rPr>
                <w:rFonts w:ascii="仿宋_GB2312" w:hAnsi="仿宋" w:eastAsia="仿宋_GB2312" w:cs="仿宋"/>
                <w:kern w:val="0"/>
                <w:sz w:val="24"/>
              </w:rPr>
              <w:t>2</w:t>
            </w:r>
            <w:r>
              <w:rPr>
                <w:rFonts w:hint="eastAsia" w:ascii="仿宋_GB2312" w:hAnsi="仿宋" w:eastAsia="仿宋_GB2312" w:cs="仿宋"/>
                <w:kern w:val="0"/>
                <w:sz w:val="24"/>
              </w:rPr>
              <w:t>、水利部门启动水旱灾害防御Ⅲ级响应，经会商研判，可能发生洪涝灾害时。</w:t>
            </w:r>
          </w:p>
          <w:p>
            <w:pPr>
              <w:widowControl/>
              <w:spacing w:line="340" w:lineRule="exact"/>
              <w:ind w:firstLine="480" w:firstLineChars="200"/>
              <w:textAlignment w:val="top"/>
              <w:rPr>
                <w:rFonts w:ascii="仿宋_GB2312" w:hAnsi="仿宋" w:eastAsia="仿宋_GB2312" w:cs="仿宋"/>
                <w:kern w:val="0"/>
                <w:sz w:val="24"/>
              </w:rPr>
            </w:pPr>
            <w:r>
              <w:rPr>
                <w:rFonts w:ascii="仿宋_GB2312" w:hAnsi="仿宋" w:eastAsia="仿宋_GB2312" w:cs="仿宋"/>
                <w:kern w:val="0"/>
                <w:sz w:val="24"/>
              </w:rPr>
              <w:t>3</w:t>
            </w:r>
            <w:r>
              <w:rPr>
                <w:rFonts w:hint="eastAsia" w:ascii="仿宋_GB2312" w:hAnsi="仿宋" w:eastAsia="仿宋_GB2312" w:cs="仿宋"/>
                <w:kern w:val="0"/>
                <w:sz w:val="24"/>
              </w:rPr>
              <w:t>、浊漳河</w:t>
            </w:r>
            <w:r>
              <w:rPr>
                <w:rFonts w:hint="eastAsia" w:ascii="仿宋_GB2312" w:hAnsi="仿宋" w:eastAsia="仿宋_GB2312" w:cs="仿宋"/>
                <w:sz w:val="24"/>
              </w:rPr>
              <w:t>干流（平顺段）</w:t>
            </w:r>
            <w:r>
              <w:rPr>
                <w:rFonts w:hint="eastAsia" w:ascii="仿宋_GB2312" w:hAnsi="仿宋" w:eastAsia="仿宋_GB2312" w:cs="仿宋"/>
                <w:kern w:val="0"/>
                <w:sz w:val="24"/>
              </w:rPr>
              <w:t>、虹霓河等主要河流之一水发生较大洪水或同时发生一般洪水。</w:t>
            </w:r>
          </w:p>
          <w:p>
            <w:pPr>
              <w:widowControl/>
              <w:spacing w:line="340" w:lineRule="exact"/>
              <w:ind w:firstLine="480" w:firstLineChars="200"/>
              <w:textAlignment w:val="top"/>
              <w:rPr>
                <w:rFonts w:ascii="仿宋_GB2312" w:hAnsi="仿宋" w:eastAsia="仿宋_GB2312" w:cs="仿宋"/>
                <w:kern w:val="0"/>
                <w:sz w:val="24"/>
              </w:rPr>
            </w:pPr>
            <w:r>
              <w:rPr>
                <w:rFonts w:ascii="仿宋_GB2312" w:hAnsi="仿宋" w:eastAsia="仿宋_GB2312" w:cs="仿宋"/>
                <w:kern w:val="0"/>
                <w:sz w:val="24"/>
              </w:rPr>
              <w:t>4.</w:t>
            </w:r>
            <w:r>
              <w:rPr>
                <w:rFonts w:hint="eastAsia" w:ascii="仿宋_GB2312" w:hAnsi="仿宋" w:eastAsia="仿宋_GB2312" w:cs="仿宋"/>
                <w:kern w:val="0"/>
                <w:sz w:val="24"/>
              </w:rPr>
              <w:t>两个乡（镇）发生严重洪涝灾害。</w:t>
            </w:r>
          </w:p>
          <w:p>
            <w:pPr>
              <w:widowControl/>
              <w:spacing w:line="340" w:lineRule="exact"/>
              <w:ind w:firstLine="480" w:firstLineChars="200"/>
              <w:textAlignment w:val="top"/>
              <w:rPr>
                <w:rFonts w:ascii="仿宋_GB2312" w:hAnsi="仿宋" w:eastAsia="仿宋_GB2312" w:cs="仿宋"/>
                <w:kern w:val="0"/>
                <w:sz w:val="24"/>
              </w:rPr>
            </w:pPr>
            <w:r>
              <w:rPr>
                <w:rFonts w:ascii="仿宋_GB2312" w:hAnsi="仿宋" w:eastAsia="仿宋_GB2312" w:cs="仿宋"/>
                <w:kern w:val="0"/>
                <w:sz w:val="24"/>
              </w:rPr>
              <w:t>5.</w:t>
            </w:r>
            <w:r>
              <w:rPr>
                <w:rFonts w:hint="eastAsia" w:ascii="仿宋_GB2312" w:hAnsi="仿宋" w:eastAsia="仿宋_GB2312" w:cs="仿宋"/>
                <w:kern w:val="0"/>
                <w:sz w:val="24"/>
              </w:rPr>
              <w:t>小（一）型水库、水电站、塘坝出现一般险情。</w:t>
            </w:r>
          </w:p>
          <w:p>
            <w:pPr>
              <w:snapToGrid w:val="0"/>
              <w:spacing w:line="300" w:lineRule="exact"/>
              <w:ind w:right="115" w:rightChars="55" w:firstLine="480" w:firstLineChars="200"/>
              <w:textAlignment w:val="top"/>
              <w:rPr>
                <w:rFonts w:ascii="仿宋_GB2312" w:hAnsi="仿宋_GB2312" w:eastAsia="仿宋_GB2312" w:cs="仿宋_GB2312"/>
                <w:kern w:val="0"/>
                <w:sz w:val="24"/>
              </w:rPr>
            </w:pPr>
            <w:r>
              <w:rPr>
                <w:rFonts w:ascii="仿宋_GB2312" w:hAnsi="仿宋" w:eastAsia="仿宋_GB2312" w:cs="仿宋"/>
                <w:kern w:val="0"/>
                <w:sz w:val="24"/>
              </w:rPr>
              <w:t>6</w:t>
            </w:r>
            <w:r>
              <w:rPr>
                <w:rFonts w:hint="eastAsia" w:ascii="仿宋_GB2312" w:hAnsi="仿宋" w:eastAsia="仿宋_GB2312" w:cs="仿宋"/>
                <w:kern w:val="0"/>
                <w:sz w:val="24"/>
              </w:rPr>
              <w:t>、市防指启动防汛Ⅳ级响应涉及我县，经会商研判，可能出现较重洪涝灾害。</w:t>
            </w:r>
          </w:p>
          <w:p>
            <w:pPr>
              <w:ind w:firstLine="480" w:firstLineChars="200"/>
              <w:rPr>
                <w:rFonts w:ascii="仿宋_GB2312" w:hAnsi="仿宋" w:eastAsia="仿宋_GB2312" w:cs="仿宋"/>
                <w:kern w:val="0"/>
                <w:sz w:val="24"/>
              </w:rPr>
            </w:pPr>
            <w:r>
              <w:rPr>
                <w:rFonts w:ascii="仿宋_GB2312" w:hAnsi="仿宋" w:eastAsia="仿宋_GB2312" w:cs="仿宋"/>
                <w:kern w:val="0"/>
                <w:sz w:val="24"/>
              </w:rPr>
              <w:t>7.</w:t>
            </w:r>
            <w:r>
              <w:rPr>
                <w:rFonts w:hint="eastAsia" w:ascii="仿宋_GB2312" w:hAnsi="仿宋" w:eastAsia="仿宋_GB2312" w:cs="仿宋"/>
                <w:kern w:val="0"/>
                <w:sz w:val="24"/>
              </w:rPr>
              <w:t>经会商研判，可能发生较大险情，需要启动防汛Ⅲ级应急响应情况。</w:t>
            </w:r>
          </w:p>
          <w:p>
            <w:pPr>
              <w:rPr>
                <w:rFonts w:ascii="仿宋_GB2312" w:hAnsi="仿宋" w:eastAsia="仿宋_GB2312" w:cs="仿宋"/>
                <w:kern w:val="0"/>
                <w:sz w:val="24"/>
              </w:rPr>
            </w:pPr>
          </w:p>
          <w:p>
            <w:pPr>
              <w:widowControl/>
              <w:spacing w:line="340" w:lineRule="exact"/>
              <w:ind w:firstLine="480" w:firstLineChars="200"/>
              <w:textAlignment w:val="top"/>
              <w:rPr>
                <w:rFonts w:ascii="仿宋_GB2312" w:hAnsi="仿宋" w:eastAsia="仿宋_GB2312" w:cs="仿宋"/>
                <w:sz w:val="24"/>
              </w:rPr>
            </w:pPr>
          </w:p>
        </w:tc>
        <w:tc>
          <w:tcPr>
            <w:tcW w:w="3263" w:type="dxa"/>
          </w:tcPr>
          <w:p>
            <w:pPr>
              <w:widowControl/>
              <w:spacing w:line="340" w:lineRule="exact"/>
              <w:ind w:firstLine="480" w:firstLineChars="200"/>
              <w:textAlignment w:val="top"/>
              <w:rPr>
                <w:rFonts w:ascii="仿宋_GB2312" w:hAnsi="仿宋" w:eastAsia="仿宋_GB2312" w:cs="仿宋"/>
                <w:kern w:val="0"/>
                <w:sz w:val="24"/>
              </w:rPr>
            </w:pPr>
            <w:r>
              <w:rPr>
                <w:rFonts w:hint="eastAsia" w:ascii="仿宋_GB2312" w:hAnsi="仿宋" w:eastAsia="仿宋_GB2312" w:cs="仿宋"/>
                <w:kern w:val="0"/>
                <w:sz w:val="24"/>
              </w:rPr>
              <w:t>当发生或预计发生以下情况之一的，启动Ⅳ级应急响应：</w:t>
            </w:r>
          </w:p>
          <w:p>
            <w:pPr>
              <w:widowControl/>
              <w:spacing w:line="340" w:lineRule="exact"/>
              <w:ind w:firstLine="480" w:firstLineChars="200"/>
              <w:textAlignment w:val="top"/>
              <w:rPr>
                <w:rFonts w:ascii="仿宋_GB2312" w:hAnsi="仿宋" w:eastAsia="仿宋_GB2312" w:cs="仿宋"/>
                <w:kern w:val="0"/>
                <w:sz w:val="24"/>
              </w:rPr>
            </w:pPr>
            <w:r>
              <w:rPr>
                <w:rFonts w:ascii="仿宋_GB2312" w:hAnsi="仿宋" w:eastAsia="仿宋_GB2312" w:cs="仿宋"/>
                <w:kern w:val="0"/>
                <w:sz w:val="24"/>
              </w:rPr>
              <w:t>1</w:t>
            </w:r>
            <w:r>
              <w:rPr>
                <w:rFonts w:hint="eastAsia" w:ascii="仿宋_GB2312" w:hAnsi="仿宋" w:eastAsia="仿宋_GB2312" w:cs="仿宋"/>
                <w:kern w:val="0"/>
                <w:sz w:val="24"/>
              </w:rPr>
              <w:t>、气象部门发布暴雨蓝色预警。</w:t>
            </w:r>
          </w:p>
          <w:p>
            <w:pPr>
              <w:widowControl/>
              <w:spacing w:line="340" w:lineRule="exact"/>
              <w:ind w:firstLine="480" w:firstLineChars="200"/>
              <w:textAlignment w:val="top"/>
              <w:rPr>
                <w:rFonts w:ascii="仿宋_GB2312" w:hAnsi="仿宋" w:eastAsia="仿宋_GB2312" w:cs="仿宋"/>
                <w:kern w:val="0"/>
                <w:sz w:val="24"/>
              </w:rPr>
            </w:pPr>
            <w:r>
              <w:rPr>
                <w:rFonts w:ascii="仿宋_GB2312" w:hAnsi="仿宋" w:eastAsia="仿宋_GB2312" w:cs="仿宋"/>
                <w:kern w:val="0"/>
                <w:sz w:val="24"/>
              </w:rPr>
              <w:t>2</w:t>
            </w:r>
            <w:r>
              <w:rPr>
                <w:rFonts w:hint="eastAsia" w:ascii="仿宋_GB2312" w:hAnsi="仿宋" w:eastAsia="仿宋_GB2312" w:cs="仿宋"/>
                <w:kern w:val="0"/>
                <w:sz w:val="24"/>
              </w:rPr>
              <w:t>、水利部门启动水旱灾害防御Ⅳ级响应，经会商研判，可能发生洪涝灾害时。</w:t>
            </w:r>
          </w:p>
          <w:p>
            <w:pPr>
              <w:widowControl/>
              <w:spacing w:line="340" w:lineRule="exact"/>
              <w:ind w:firstLine="480" w:firstLineChars="200"/>
              <w:textAlignment w:val="top"/>
              <w:rPr>
                <w:rFonts w:ascii="仿宋_GB2312" w:hAnsi="仿宋" w:eastAsia="仿宋_GB2312" w:cs="仿宋"/>
                <w:kern w:val="0"/>
                <w:sz w:val="24"/>
              </w:rPr>
            </w:pPr>
            <w:r>
              <w:rPr>
                <w:rFonts w:ascii="仿宋_GB2312" w:hAnsi="仿宋" w:eastAsia="仿宋_GB2312" w:cs="仿宋"/>
                <w:kern w:val="0"/>
                <w:sz w:val="24"/>
              </w:rPr>
              <w:t>3</w:t>
            </w:r>
            <w:r>
              <w:rPr>
                <w:rFonts w:hint="eastAsia" w:ascii="仿宋_GB2312" w:hAnsi="仿宋" w:eastAsia="仿宋_GB2312" w:cs="仿宋"/>
                <w:kern w:val="0"/>
                <w:sz w:val="24"/>
              </w:rPr>
              <w:t>、浊漳河</w:t>
            </w:r>
            <w:r>
              <w:rPr>
                <w:rFonts w:hint="eastAsia" w:ascii="仿宋_GB2312" w:hAnsi="仿宋" w:eastAsia="仿宋_GB2312" w:cs="仿宋"/>
                <w:sz w:val="24"/>
              </w:rPr>
              <w:t>干流（平顺段）</w:t>
            </w:r>
            <w:r>
              <w:rPr>
                <w:rFonts w:hint="eastAsia" w:ascii="仿宋_GB2312" w:hAnsi="仿宋" w:eastAsia="仿宋_GB2312" w:cs="仿宋"/>
                <w:kern w:val="0"/>
                <w:sz w:val="24"/>
              </w:rPr>
              <w:t>、虹霓河等主要河流之一发生一般洪水。</w:t>
            </w:r>
          </w:p>
          <w:p>
            <w:pPr>
              <w:widowControl/>
              <w:spacing w:line="340" w:lineRule="exact"/>
              <w:ind w:firstLine="480" w:firstLineChars="200"/>
              <w:textAlignment w:val="top"/>
              <w:rPr>
                <w:rFonts w:ascii="仿宋_GB2312" w:hAnsi="仿宋" w:eastAsia="仿宋_GB2312" w:cs="仿宋"/>
                <w:kern w:val="0"/>
                <w:sz w:val="24"/>
              </w:rPr>
            </w:pPr>
            <w:r>
              <w:rPr>
                <w:rFonts w:ascii="仿宋_GB2312" w:hAnsi="仿宋" w:eastAsia="仿宋_GB2312" w:cs="仿宋"/>
                <w:kern w:val="0"/>
                <w:sz w:val="24"/>
              </w:rPr>
              <w:t>4.</w:t>
            </w:r>
            <w:r>
              <w:rPr>
                <w:rFonts w:hint="eastAsia" w:ascii="仿宋_GB2312" w:hAnsi="仿宋" w:eastAsia="仿宋_GB2312" w:cs="仿宋"/>
                <w:kern w:val="0"/>
                <w:sz w:val="24"/>
              </w:rPr>
              <w:t>一个乡（镇）发生严重洪涝灾害。</w:t>
            </w:r>
          </w:p>
          <w:p>
            <w:pPr>
              <w:widowControl/>
              <w:spacing w:line="340" w:lineRule="exact"/>
              <w:ind w:firstLine="480" w:firstLineChars="200"/>
              <w:textAlignment w:val="top"/>
              <w:rPr>
                <w:rFonts w:ascii="仿宋_GB2312" w:hAnsi="仿宋" w:eastAsia="仿宋_GB2312" w:cs="仿宋"/>
                <w:kern w:val="0"/>
                <w:sz w:val="24"/>
              </w:rPr>
            </w:pPr>
            <w:r>
              <w:rPr>
                <w:rFonts w:ascii="仿宋_GB2312" w:hAnsi="仿宋" w:eastAsia="仿宋_GB2312" w:cs="仿宋"/>
                <w:kern w:val="0"/>
                <w:sz w:val="24"/>
              </w:rPr>
              <w:t>5.</w:t>
            </w:r>
            <w:r>
              <w:rPr>
                <w:rFonts w:hint="eastAsia" w:ascii="仿宋_GB2312" w:hAnsi="仿宋" w:eastAsia="仿宋_GB2312" w:cs="仿宋"/>
                <w:kern w:val="0"/>
                <w:sz w:val="24"/>
              </w:rPr>
              <w:t>小（二）型水库、水电站、部分塘坝出现一般险情。</w:t>
            </w:r>
          </w:p>
          <w:p>
            <w:pPr>
              <w:widowControl/>
              <w:spacing w:line="340" w:lineRule="exact"/>
              <w:ind w:firstLine="480" w:firstLineChars="200"/>
              <w:textAlignment w:val="top"/>
              <w:rPr>
                <w:rFonts w:ascii="仿宋_GB2312" w:hAnsi="仿宋" w:eastAsia="仿宋_GB2312" w:cs="仿宋"/>
                <w:kern w:val="0"/>
                <w:sz w:val="24"/>
              </w:rPr>
            </w:pPr>
            <w:r>
              <w:rPr>
                <w:rFonts w:ascii="仿宋_GB2312" w:hAnsi="仿宋" w:eastAsia="仿宋_GB2312" w:cs="仿宋"/>
                <w:kern w:val="0"/>
                <w:sz w:val="24"/>
              </w:rPr>
              <w:t>6.</w:t>
            </w:r>
            <w:r>
              <w:rPr>
                <w:rFonts w:hint="eastAsia" w:ascii="仿宋_GB2312" w:hAnsi="仿宋" w:eastAsia="仿宋_GB2312" w:cs="仿宋"/>
                <w:kern w:val="0"/>
                <w:sz w:val="24"/>
              </w:rPr>
              <w:t>经会商研判，可能发生一般险情，需要启动防汛Ⅳ级应急响应情况。</w:t>
            </w:r>
          </w:p>
        </w:tc>
      </w:tr>
    </w:tbl>
    <w:p>
      <w:pPr>
        <w:spacing w:line="242" w:lineRule="auto"/>
        <w:rPr>
          <w:rFonts w:hint="eastAsia"/>
          <w:sz w:val="24"/>
        </w:rPr>
      </w:pPr>
    </w:p>
    <w:p>
      <w:pPr>
        <w:spacing w:line="242" w:lineRule="auto"/>
        <w:rPr>
          <w:rFonts w:hint="eastAsia"/>
          <w:sz w:val="24"/>
        </w:rPr>
        <w:sectPr>
          <w:type w:val="continuous"/>
          <w:pgSz w:w="16840" w:h="11910" w:orient="landscape"/>
          <w:pgMar w:top="1580" w:right="1480" w:bottom="280" w:left="1300" w:header="720" w:footer="720" w:gutter="0"/>
          <w:cols w:space="720" w:num="1"/>
        </w:sectPr>
      </w:pPr>
    </w:p>
    <w:p>
      <w:pPr>
        <w:pStyle w:val="3"/>
        <w:spacing w:beforeLines="50" w:after="0"/>
        <w:rPr>
          <w:rFonts w:ascii="宋体" w:hAnsi="宋体" w:eastAsia="宋体" w:cs="宋体"/>
          <w:sz w:val="44"/>
          <w:szCs w:val="44"/>
        </w:rPr>
      </w:pPr>
      <w:bookmarkStart w:id="117" w:name="_Toc131973841"/>
      <w:r>
        <w:rPr>
          <w:rFonts w:hint="eastAsia" w:ascii="宋体" w:hAnsi="宋体" w:eastAsia="宋体" w:cs="宋体"/>
          <w:b w:val="0"/>
          <w:szCs w:val="32"/>
        </w:rPr>
        <w:t>附件</w:t>
      </w:r>
      <w:r>
        <w:rPr>
          <w:rFonts w:hint="eastAsia" w:ascii="宋体" w:hAnsi="宋体" w:eastAsia="宋体" w:cs="宋体"/>
          <w:b w:val="0"/>
          <w:szCs w:val="32"/>
          <w:lang w:val="en-US" w:eastAsia="zh-CN"/>
        </w:rPr>
        <w:t>6</w:t>
      </w:r>
      <w:r>
        <w:rPr>
          <w:rFonts w:hint="eastAsia" w:ascii="宋体" w:hAnsi="宋体" w:eastAsia="宋体" w:cs="宋体"/>
          <w:b w:val="0"/>
          <w:szCs w:val="32"/>
        </w:rPr>
        <w:t>：</w:t>
      </w:r>
      <w:r>
        <w:rPr>
          <w:rFonts w:ascii="宋体" w:hAnsi="宋体" w:eastAsia="宋体" w:cs="宋体"/>
          <w:b w:val="0"/>
          <w:sz w:val="36"/>
          <w:szCs w:val="36"/>
        </w:rPr>
        <w:t xml:space="preserve">  </w:t>
      </w:r>
      <w:r>
        <w:rPr>
          <w:rFonts w:ascii="宋体" w:hAnsi="宋体" w:eastAsia="宋体" w:cs="宋体"/>
          <w:sz w:val="36"/>
          <w:szCs w:val="36"/>
        </w:rPr>
        <w:t xml:space="preserve">         </w:t>
      </w:r>
      <w:r>
        <w:rPr>
          <w:rFonts w:ascii="宋体" w:hAnsi="宋体" w:eastAsia="宋体" w:cs="宋体"/>
          <w:sz w:val="44"/>
          <w:szCs w:val="44"/>
        </w:rPr>
        <w:t xml:space="preserve">   </w:t>
      </w:r>
    </w:p>
    <w:p>
      <w:pPr>
        <w:pStyle w:val="3"/>
        <w:spacing w:beforeLines="50" w:after="0"/>
        <w:ind w:firstLine="2871" w:firstLineChars="650"/>
        <w:rPr>
          <w:rFonts w:ascii="宋体" w:hAnsi="宋体" w:eastAsia="宋体" w:cs="宋体"/>
          <w:sz w:val="44"/>
          <w:szCs w:val="44"/>
        </w:rPr>
      </w:pPr>
      <w:r>
        <w:rPr>
          <w:rFonts w:hint="eastAsia" w:ascii="宋体" w:hAnsi="宋体" w:eastAsia="宋体" w:cs="宋体"/>
          <w:sz w:val="44"/>
          <w:szCs w:val="44"/>
        </w:rPr>
        <w:t>名词解释</w:t>
      </w:r>
      <w:bookmarkEnd w:id="117"/>
    </w:p>
    <w:p>
      <w:pPr>
        <w:pStyle w:val="8"/>
        <w:jc w:val="center"/>
        <w:outlineLvl w:val="1"/>
        <w:rPr>
          <w:rFonts w:hint="eastAsia"/>
          <w:sz w:val="20"/>
        </w:rPr>
      </w:pPr>
    </w:p>
    <w:p>
      <w:pPr>
        <w:pStyle w:val="8"/>
        <w:spacing w:before="8"/>
        <w:rPr>
          <w:rFonts w:hint="eastAsia"/>
          <w:sz w:val="24"/>
        </w:rPr>
      </w:pPr>
    </w:p>
    <w:p>
      <w:pPr>
        <w:pStyle w:val="8"/>
        <w:spacing w:line="580" w:lineRule="exact"/>
        <w:ind w:firstLine="642" w:firstLineChars="200"/>
        <w:rPr>
          <w:rFonts w:hint="eastAsia" w:ascii="宋体" w:cs="仿宋"/>
          <w:b/>
          <w:bCs/>
        </w:rPr>
      </w:pPr>
      <w:r>
        <w:rPr>
          <w:rFonts w:ascii="宋体" w:hAnsi="宋体" w:cs="仿宋"/>
          <w:b/>
          <w:bCs/>
        </w:rPr>
        <w:t xml:space="preserve">1 </w:t>
      </w:r>
      <w:r>
        <w:rPr>
          <w:rFonts w:hint="eastAsia" w:ascii="宋体" w:hAnsi="宋体" w:cs="仿宋"/>
          <w:b/>
          <w:bCs/>
        </w:rPr>
        <w:t>洪水</w:t>
      </w:r>
    </w:p>
    <w:p>
      <w:pPr>
        <w:pStyle w:val="8"/>
        <w:spacing w:line="580" w:lineRule="exact"/>
        <w:ind w:firstLine="640" w:firstLineChars="200"/>
        <w:rPr>
          <w:rFonts w:ascii="仿宋_GB2312" w:hAnsi="仿宋" w:eastAsia="仿宋_GB2312" w:cs="仿宋"/>
        </w:rPr>
      </w:pPr>
      <w:r>
        <w:rPr>
          <w:rFonts w:hint="eastAsia" w:ascii="仿宋_GB2312" w:hAnsi="仿宋" w:eastAsia="仿宋_GB2312" w:cs="仿宋"/>
        </w:rPr>
        <w:t>小洪水：洪峰流量或洪量的重现期小于</w:t>
      </w:r>
      <w:r>
        <w:rPr>
          <w:rFonts w:ascii="仿宋_GB2312" w:hAnsi="仿宋" w:eastAsia="仿宋_GB2312" w:cs="仿宋"/>
        </w:rPr>
        <w:t xml:space="preserve"> 5 </w:t>
      </w:r>
      <w:r>
        <w:rPr>
          <w:rFonts w:hint="eastAsia" w:ascii="仿宋_GB2312" w:hAnsi="仿宋" w:eastAsia="仿宋_GB2312" w:cs="仿宋"/>
        </w:rPr>
        <w:t>年一遇的洪水。</w:t>
      </w:r>
    </w:p>
    <w:p>
      <w:pPr>
        <w:pStyle w:val="8"/>
        <w:spacing w:line="580" w:lineRule="exact"/>
        <w:ind w:firstLine="640" w:firstLineChars="200"/>
        <w:rPr>
          <w:rFonts w:ascii="仿宋_GB2312" w:hAnsi="仿宋" w:eastAsia="仿宋_GB2312" w:cs="仿宋"/>
        </w:rPr>
      </w:pPr>
      <w:r>
        <w:rPr>
          <w:rFonts w:hint="eastAsia" w:ascii="仿宋_GB2312" w:hAnsi="仿宋" w:eastAsia="仿宋_GB2312" w:cs="仿宋"/>
        </w:rPr>
        <w:t>一般洪水：洪峰流量或洪量的重现期为</w:t>
      </w:r>
      <w:r>
        <w:rPr>
          <w:rFonts w:ascii="仿宋_GB2312" w:hAnsi="仿宋" w:eastAsia="仿宋_GB2312" w:cs="仿宋"/>
        </w:rPr>
        <w:t xml:space="preserve"> 5</w:t>
      </w:r>
      <w:r>
        <w:rPr>
          <w:rFonts w:hint="eastAsia" w:ascii="仿宋_GB2312" w:hAnsi="仿宋" w:eastAsia="仿宋_GB2312" w:cs="仿宋"/>
        </w:rPr>
        <w:t>～</w:t>
      </w:r>
      <w:r>
        <w:rPr>
          <w:rFonts w:ascii="仿宋_GB2312" w:hAnsi="仿宋" w:eastAsia="仿宋_GB2312" w:cs="仿宋"/>
        </w:rPr>
        <w:t xml:space="preserve">10 </w:t>
      </w:r>
      <w:r>
        <w:rPr>
          <w:rFonts w:hint="eastAsia" w:ascii="仿宋_GB2312" w:hAnsi="仿宋" w:eastAsia="仿宋_GB2312" w:cs="仿宋"/>
        </w:rPr>
        <w:t>年一遇的洪水。</w:t>
      </w:r>
    </w:p>
    <w:p>
      <w:pPr>
        <w:pStyle w:val="8"/>
        <w:spacing w:line="580" w:lineRule="exact"/>
        <w:ind w:firstLine="640" w:firstLineChars="200"/>
        <w:rPr>
          <w:rFonts w:ascii="仿宋_GB2312" w:hAnsi="仿宋" w:eastAsia="仿宋_GB2312" w:cs="仿宋"/>
        </w:rPr>
      </w:pPr>
      <w:r>
        <w:rPr>
          <w:rFonts w:hint="eastAsia" w:ascii="仿宋_GB2312" w:hAnsi="仿宋" w:eastAsia="仿宋_GB2312" w:cs="仿宋"/>
        </w:rPr>
        <w:t>较大洪水：洪峰流量或洪量的重现期为</w:t>
      </w:r>
      <w:r>
        <w:rPr>
          <w:rFonts w:ascii="仿宋_GB2312" w:hAnsi="仿宋" w:eastAsia="仿宋_GB2312" w:cs="仿宋"/>
        </w:rPr>
        <w:t xml:space="preserve"> 10</w:t>
      </w:r>
      <w:r>
        <w:rPr>
          <w:rFonts w:hint="eastAsia" w:ascii="仿宋_GB2312" w:hAnsi="仿宋" w:eastAsia="仿宋_GB2312" w:cs="仿宋"/>
        </w:rPr>
        <w:t>～</w:t>
      </w:r>
      <w:r>
        <w:rPr>
          <w:rFonts w:ascii="仿宋_GB2312" w:hAnsi="仿宋" w:eastAsia="仿宋_GB2312" w:cs="仿宋"/>
        </w:rPr>
        <w:t xml:space="preserve">20 </w:t>
      </w:r>
      <w:r>
        <w:rPr>
          <w:rFonts w:hint="eastAsia" w:ascii="仿宋_GB2312" w:hAnsi="仿宋" w:eastAsia="仿宋_GB2312" w:cs="仿宋"/>
        </w:rPr>
        <w:t>年一遇的洪水。</w:t>
      </w:r>
    </w:p>
    <w:p>
      <w:pPr>
        <w:pStyle w:val="8"/>
        <w:spacing w:line="580" w:lineRule="exact"/>
        <w:ind w:firstLine="640" w:firstLineChars="200"/>
        <w:rPr>
          <w:rFonts w:ascii="仿宋_GB2312" w:hAnsi="仿宋" w:eastAsia="仿宋_GB2312" w:cs="仿宋"/>
        </w:rPr>
      </w:pPr>
      <w:r>
        <w:rPr>
          <w:rFonts w:hint="eastAsia" w:ascii="仿宋_GB2312" w:hAnsi="仿宋" w:eastAsia="仿宋_GB2312" w:cs="仿宋"/>
        </w:rPr>
        <w:t>大洪水：洪峰流量或洪量的重现期为</w:t>
      </w:r>
      <w:r>
        <w:rPr>
          <w:rFonts w:ascii="仿宋_GB2312" w:hAnsi="仿宋" w:eastAsia="仿宋_GB2312" w:cs="仿宋"/>
        </w:rPr>
        <w:t xml:space="preserve"> 20</w:t>
      </w:r>
      <w:r>
        <w:rPr>
          <w:rFonts w:hint="eastAsia" w:ascii="仿宋_GB2312" w:hAnsi="仿宋" w:eastAsia="仿宋_GB2312" w:cs="仿宋"/>
        </w:rPr>
        <w:t>～</w:t>
      </w:r>
      <w:r>
        <w:rPr>
          <w:rFonts w:ascii="仿宋_GB2312" w:hAnsi="仿宋" w:eastAsia="仿宋_GB2312" w:cs="仿宋"/>
        </w:rPr>
        <w:t xml:space="preserve">50 </w:t>
      </w:r>
      <w:r>
        <w:rPr>
          <w:rFonts w:hint="eastAsia" w:ascii="仿宋_GB2312" w:hAnsi="仿宋" w:eastAsia="仿宋_GB2312" w:cs="仿宋"/>
        </w:rPr>
        <w:t>年一遇的洪水。</w:t>
      </w:r>
    </w:p>
    <w:p>
      <w:pPr>
        <w:pStyle w:val="8"/>
        <w:spacing w:line="580" w:lineRule="exact"/>
        <w:ind w:firstLine="640" w:firstLineChars="200"/>
        <w:rPr>
          <w:rFonts w:ascii="仿宋_GB2312" w:hAnsi="仿宋" w:eastAsia="仿宋_GB2312" w:cs="仿宋"/>
        </w:rPr>
      </w:pPr>
      <w:r>
        <w:rPr>
          <w:rFonts w:hint="eastAsia" w:ascii="仿宋_GB2312" w:hAnsi="仿宋" w:eastAsia="仿宋_GB2312" w:cs="仿宋"/>
        </w:rPr>
        <w:t>特大洪水：洪峰流量或洪量的重现期大于</w:t>
      </w:r>
      <w:r>
        <w:rPr>
          <w:rFonts w:ascii="仿宋_GB2312" w:hAnsi="仿宋" w:eastAsia="仿宋_GB2312" w:cs="仿宋"/>
        </w:rPr>
        <w:t xml:space="preserve"> 50 </w:t>
      </w:r>
      <w:r>
        <w:rPr>
          <w:rFonts w:hint="eastAsia" w:ascii="仿宋_GB2312" w:hAnsi="仿宋" w:eastAsia="仿宋_GB2312" w:cs="仿宋"/>
        </w:rPr>
        <w:t>年一遇的洪水。</w:t>
      </w:r>
    </w:p>
    <w:p>
      <w:pPr>
        <w:pStyle w:val="8"/>
        <w:spacing w:line="580" w:lineRule="exact"/>
        <w:ind w:firstLine="642" w:firstLineChars="200"/>
        <w:rPr>
          <w:rFonts w:ascii="宋体" w:hAnsi="宋体" w:cs="仿宋"/>
          <w:b/>
          <w:bCs/>
        </w:rPr>
      </w:pPr>
      <w:r>
        <w:rPr>
          <w:rFonts w:ascii="宋体" w:hAnsi="宋体" w:cs="仿宋"/>
          <w:b/>
          <w:bCs/>
        </w:rPr>
        <w:t xml:space="preserve">2 </w:t>
      </w:r>
      <w:r>
        <w:rPr>
          <w:rFonts w:hint="eastAsia" w:ascii="宋体" w:hAnsi="宋体" w:cs="仿宋"/>
          <w:b/>
          <w:bCs/>
        </w:rPr>
        <w:t>水库等级划分标准</w:t>
      </w:r>
      <w:r>
        <w:rPr>
          <w:rFonts w:ascii="宋体" w:hAnsi="宋体" w:cs="仿宋"/>
          <w:b/>
          <w:bCs/>
        </w:rPr>
        <w:t xml:space="preserve"> </w:t>
      </w:r>
    </w:p>
    <w:p>
      <w:pPr>
        <w:pStyle w:val="8"/>
        <w:spacing w:line="580" w:lineRule="exact"/>
        <w:ind w:firstLine="640" w:firstLineChars="200"/>
        <w:rPr>
          <w:rFonts w:ascii="仿宋_GB2312" w:hAnsi="仿宋" w:eastAsia="仿宋_GB2312" w:cs="仿宋"/>
        </w:rPr>
      </w:pPr>
      <w:r>
        <w:rPr>
          <w:rFonts w:hint="eastAsia" w:ascii="仿宋_GB2312" w:hAnsi="仿宋" w:eastAsia="仿宋_GB2312" w:cs="仿宋"/>
        </w:rPr>
        <w:t>大（一）型水库：总库容大于或等于</w:t>
      </w:r>
      <w:r>
        <w:rPr>
          <w:rFonts w:ascii="仿宋_GB2312" w:hAnsi="仿宋" w:eastAsia="仿宋_GB2312" w:cs="仿宋"/>
        </w:rPr>
        <w:t xml:space="preserve"> 10 </w:t>
      </w:r>
      <w:r>
        <w:rPr>
          <w:rFonts w:hint="eastAsia" w:ascii="仿宋_GB2312" w:hAnsi="仿宋" w:eastAsia="仿宋_GB2312" w:cs="仿宋"/>
        </w:rPr>
        <w:t>亿立方米；</w:t>
      </w:r>
    </w:p>
    <w:p>
      <w:pPr>
        <w:pStyle w:val="8"/>
        <w:spacing w:line="580" w:lineRule="exact"/>
        <w:ind w:firstLine="640" w:firstLineChars="200"/>
        <w:rPr>
          <w:rFonts w:ascii="仿宋_GB2312" w:hAnsi="仿宋" w:eastAsia="仿宋_GB2312" w:cs="仿宋"/>
        </w:rPr>
      </w:pPr>
      <w:r>
        <w:rPr>
          <w:rFonts w:hint="eastAsia" w:ascii="仿宋_GB2312" w:hAnsi="仿宋" w:eastAsia="仿宋_GB2312" w:cs="仿宋"/>
        </w:rPr>
        <w:t>大（二）型水库：总库容大于或等于</w:t>
      </w:r>
      <w:r>
        <w:rPr>
          <w:rFonts w:ascii="仿宋_GB2312" w:hAnsi="仿宋" w:eastAsia="仿宋_GB2312" w:cs="仿宋"/>
        </w:rPr>
        <w:t>1</w:t>
      </w:r>
      <w:r>
        <w:rPr>
          <w:rFonts w:hint="eastAsia" w:ascii="仿宋_GB2312" w:hAnsi="仿宋" w:eastAsia="仿宋_GB2312" w:cs="仿宋"/>
        </w:rPr>
        <w:t>亿立方米而小于</w:t>
      </w:r>
      <w:r>
        <w:rPr>
          <w:rFonts w:ascii="仿宋_GB2312" w:hAnsi="仿宋" w:eastAsia="仿宋_GB2312" w:cs="仿宋"/>
        </w:rPr>
        <w:t xml:space="preserve"> 10</w:t>
      </w:r>
      <w:r>
        <w:rPr>
          <w:rFonts w:hint="eastAsia" w:ascii="仿宋_GB2312" w:hAnsi="仿宋" w:eastAsia="仿宋_GB2312" w:cs="仿宋"/>
        </w:rPr>
        <w:t>亿立方米；</w:t>
      </w:r>
    </w:p>
    <w:p>
      <w:pPr>
        <w:pStyle w:val="8"/>
        <w:spacing w:line="580" w:lineRule="exact"/>
        <w:ind w:firstLine="640" w:firstLineChars="200"/>
        <w:rPr>
          <w:rFonts w:ascii="仿宋_GB2312" w:hAnsi="仿宋" w:eastAsia="仿宋_GB2312" w:cs="仿宋"/>
        </w:rPr>
      </w:pPr>
      <w:r>
        <w:rPr>
          <w:rFonts w:hint="eastAsia" w:ascii="仿宋_GB2312" w:hAnsi="仿宋" w:eastAsia="仿宋_GB2312" w:cs="仿宋"/>
        </w:rPr>
        <w:t>中型水库：总库容大于或等于</w:t>
      </w:r>
      <w:r>
        <w:rPr>
          <w:rFonts w:ascii="仿宋_GB2312" w:hAnsi="仿宋" w:eastAsia="仿宋_GB2312" w:cs="仿宋"/>
        </w:rPr>
        <w:t>0.1</w:t>
      </w:r>
      <w:r>
        <w:rPr>
          <w:rFonts w:hint="eastAsia" w:ascii="仿宋_GB2312" w:hAnsi="仿宋" w:eastAsia="仿宋_GB2312" w:cs="仿宋"/>
        </w:rPr>
        <w:t>亿立方米而小于</w:t>
      </w:r>
      <w:r>
        <w:rPr>
          <w:rFonts w:ascii="仿宋_GB2312" w:hAnsi="仿宋" w:eastAsia="仿宋_GB2312" w:cs="仿宋"/>
        </w:rPr>
        <w:t>1</w:t>
      </w:r>
      <w:r>
        <w:rPr>
          <w:rFonts w:hint="eastAsia" w:ascii="仿宋_GB2312" w:hAnsi="仿宋" w:eastAsia="仿宋_GB2312" w:cs="仿宋"/>
        </w:rPr>
        <w:t>亿立方米；</w:t>
      </w:r>
    </w:p>
    <w:p>
      <w:pPr>
        <w:pStyle w:val="8"/>
        <w:spacing w:line="580" w:lineRule="exact"/>
        <w:ind w:firstLine="640" w:firstLineChars="200"/>
        <w:rPr>
          <w:rFonts w:ascii="仿宋_GB2312" w:hAnsi="仿宋" w:eastAsia="仿宋_GB2312" w:cs="仿宋"/>
        </w:rPr>
      </w:pPr>
      <w:r>
        <w:rPr>
          <w:rFonts w:hint="eastAsia" w:ascii="仿宋_GB2312" w:hAnsi="仿宋" w:eastAsia="仿宋_GB2312" w:cs="仿宋"/>
        </w:rPr>
        <w:t>小（一）型水库：总库容大于或等于</w:t>
      </w:r>
      <w:r>
        <w:rPr>
          <w:rFonts w:ascii="仿宋_GB2312" w:hAnsi="仿宋" w:eastAsia="仿宋_GB2312" w:cs="仿宋"/>
        </w:rPr>
        <w:t>0.01</w:t>
      </w:r>
      <w:r>
        <w:rPr>
          <w:rFonts w:hint="eastAsia" w:ascii="仿宋_GB2312" w:hAnsi="仿宋" w:eastAsia="仿宋_GB2312" w:cs="仿宋"/>
        </w:rPr>
        <w:t>亿立方米而小于</w:t>
      </w:r>
      <w:r>
        <w:rPr>
          <w:rFonts w:ascii="仿宋_GB2312" w:hAnsi="仿宋" w:eastAsia="仿宋_GB2312" w:cs="仿宋"/>
        </w:rPr>
        <w:t>0.1</w:t>
      </w:r>
      <w:r>
        <w:rPr>
          <w:rFonts w:hint="eastAsia" w:ascii="仿宋_GB2312" w:hAnsi="仿宋" w:eastAsia="仿宋_GB2312" w:cs="仿宋"/>
        </w:rPr>
        <w:t>亿立方米；</w:t>
      </w:r>
    </w:p>
    <w:p>
      <w:pPr>
        <w:pStyle w:val="8"/>
        <w:spacing w:line="580" w:lineRule="exact"/>
        <w:ind w:firstLine="640" w:firstLineChars="200"/>
        <w:rPr>
          <w:rFonts w:ascii="仿宋_GB2312" w:hAnsi="仿宋" w:eastAsia="仿宋_GB2312" w:cs="仿宋"/>
        </w:rPr>
      </w:pPr>
      <w:r>
        <w:rPr>
          <w:rFonts w:hint="eastAsia" w:ascii="仿宋_GB2312" w:hAnsi="仿宋" w:eastAsia="仿宋_GB2312" w:cs="仿宋"/>
        </w:rPr>
        <w:t>小（二）型水库：总库容大于或等于</w:t>
      </w:r>
      <w:r>
        <w:rPr>
          <w:rFonts w:ascii="仿宋_GB2312" w:hAnsi="仿宋" w:eastAsia="仿宋_GB2312" w:cs="仿宋"/>
        </w:rPr>
        <w:t>0.001</w:t>
      </w:r>
      <w:r>
        <w:rPr>
          <w:rFonts w:hint="eastAsia" w:ascii="仿宋_GB2312" w:hAnsi="仿宋" w:eastAsia="仿宋_GB2312" w:cs="仿宋"/>
        </w:rPr>
        <w:t>亿立方米而小于</w:t>
      </w:r>
      <w:r>
        <w:rPr>
          <w:rFonts w:ascii="仿宋_GB2312" w:hAnsi="仿宋" w:eastAsia="仿宋_GB2312" w:cs="仿宋"/>
        </w:rPr>
        <w:t>0.01</w:t>
      </w:r>
      <w:r>
        <w:rPr>
          <w:rFonts w:hint="eastAsia" w:ascii="仿宋_GB2312" w:hAnsi="仿宋" w:eastAsia="仿宋_GB2312" w:cs="仿宋"/>
        </w:rPr>
        <w:t>亿立方米。</w:t>
      </w:r>
    </w:p>
    <w:p>
      <w:pPr>
        <w:pStyle w:val="8"/>
        <w:spacing w:line="580" w:lineRule="exact"/>
        <w:ind w:firstLine="642" w:firstLineChars="200"/>
        <w:rPr>
          <w:rFonts w:hint="eastAsia" w:ascii="宋体" w:cs="仿宋"/>
          <w:b/>
          <w:bCs/>
        </w:rPr>
      </w:pPr>
      <w:r>
        <w:rPr>
          <w:rFonts w:ascii="宋体" w:hAnsi="宋体" w:cs="仿宋"/>
          <w:b/>
          <w:bCs/>
        </w:rPr>
        <w:t>3</w:t>
      </w:r>
      <w:r>
        <w:rPr>
          <w:rFonts w:hint="eastAsia" w:ascii="宋体" w:hAnsi="宋体" w:cs="仿宋"/>
          <w:b/>
          <w:bCs/>
          <w:lang w:val="en-US" w:eastAsia="zh-CN"/>
        </w:rPr>
        <w:t xml:space="preserve"> </w:t>
      </w:r>
      <w:r>
        <w:rPr>
          <w:rFonts w:hint="eastAsia" w:ascii="宋体" w:hAnsi="宋体" w:cs="仿宋"/>
          <w:b/>
          <w:bCs/>
        </w:rPr>
        <w:t>旱情</w:t>
      </w:r>
    </w:p>
    <w:p>
      <w:pPr>
        <w:pStyle w:val="8"/>
        <w:spacing w:line="580" w:lineRule="exact"/>
        <w:ind w:firstLine="640" w:firstLineChars="200"/>
        <w:rPr>
          <w:rFonts w:ascii="仿宋_GB2312" w:hAnsi="仿宋" w:eastAsia="仿宋_GB2312" w:cs="仿宋"/>
        </w:rPr>
      </w:pPr>
      <w:r>
        <w:rPr>
          <w:rFonts w:hint="eastAsia" w:ascii="仿宋_GB2312" w:hAnsi="仿宋" w:eastAsia="仿宋_GB2312" w:cs="仿宋"/>
        </w:rPr>
        <w:t>干旱的表现形式和发生、发展过程，包括干旱历时、</w:t>
      </w:r>
      <w:r>
        <w:rPr>
          <w:rFonts w:ascii="仿宋_GB2312" w:hAnsi="仿宋" w:eastAsia="仿宋_GB2312" w:cs="仿宋"/>
        </w:rPr>
        <w:t xml:space="preserve"> </w:t>
      </w:r>
      <w:r>
        <w:rPr>
          <w:rFonts w:hint="eastAsia" w:ascii="仿宋_GB2312" w:hAnsi="仿宋" w:eastAsia="仿宋_GB2312" w:cs="仿宋"/>
        </w:rPr>
        <w:t>影响范围、发展趋势和作物受旱程度等。</w:t>
      </w:r>
    </w:p>
    <w:p>
      <w:pPr>
        <w:pStyle w:val="8"/>
        <w:spacing w:line="580" w:lineRule="exact"/>
        <w:ind w:firstLine="642" w:firstLineChars="200"/>
        <w:rPr>
          <w:rFonts w:hint="eastAsia" w:ascii="宋体" w:cs="仿宋"/>
          <w:b/>
          <w:bCs/>
        </w:rPr>
      </w:pPr>
      <w:r>
        <w:rPr>
          <w:rFonts w:ascii="宋体" w:hAnsi="宋体" w:cs="仿宋"/>
          <w:b/>
          <w:bCs/>
        </w:rPr>
        <w:t>4</w:t>
      </w:r>
      <w:r>
        <w:rPr>
          <w:rFonts w:hint="eastAsia" w:ascii="宋体" w:hAnsi="宋体" w:cs="仿宋"/>
          <w:b/>
          <w:bCs/>
          <w:lang w:val="en-US" w:eastAsia="zh-CN"/>
        </w:rPr>
        <w:t xml:space="preserve"> </w:t>
      </w:r>
      <w:r>
        <w:rPr>
          <w:rFonts w:hint="eastAsia" w:ascii="宋体" w:hAnsi="宋体" w:cs="仿宋"/>
          <w:b/>
          <w:bCs/>
        </w:rPr>
        <w:t>旱灾</w:t>
      </w:r>
    </w:p>
    <w:p>
      <w:pPr>
        <w:pStyle w:val="8"/>
        <w:spacing w:line="580" w:lineRule="exact"/>
        <w:ind w:firstLine="640" w:firstLineChars="200"/>
        <w:rPr>
          <w:rFonts w:ascii="仿宋_GB2312" w:hAnsi="仿宋" w:eastAsia="仿宋_GB2312" w:cs="仿宋"/>
        </w:rPr>
      </w:pPr>
      <w:r>
        <w:rPr>
          <w:rFonts w:hint="eastAsia" w:ascii="仿宋_GB2312" w:hAnsi="仿宋" w:eastAsia="仿宋_GB2312" w:cs="仿宋"/>
        </w:rPr>
        <w:t>因降水少，河流及其他水资源短缺，对工农业生产、城镇居民生活造成直接影响的旱情，以及旱情发生后对工农业生产的损失。</w:t>
      </w:r>
    </w:p>
    <w:p>
      <w:pPr>
        <w:pStyle w:val="8"/>
        <w:spacing w:line="580" w:lineRule="exact"/>
        <w:ind w:firstLine="642" w:firstLineChars="200"/>
        <w:rPr>
          <w:rFonts w:hint="eastAsia" w:ascii="宋体" w:cs="仿宋"/>
          <w:b/>
          <w:bCs/>
        </w:rPr>
      </w:pPr>
      <w:r>
        <w:rPr>
          <w:rFonts w:ascii="宋体" w:hAnsi="宋体" w:cs="仿宋"/>
          <w:b/>
          <w:bCs/>
        </w:rPr>
        <w:t>5</w:t>
      </w:r>
      <w:r>
        <w:rPr>
          <w:rFonts w:hint="eastAsia" w:ascii="宋体" w:hAnsi="宋体" w:cs="仿宋"/>
          <w:b/>
          <w:bCs/>
          <w:lang w:val="en-US" w:eastAsia="zh-CN"/>
        </w:rPr>
        <w:t xml:space="preserve"> </w:t>
      </w:r>
      <w:r>
        <w:rPr>
          <w:rFonts w:hint="eastAsia" w:ascii="宋体" w:hAnsi="宋体" w:cs="仿宋"/>
          <w:b/>
          <w:bCs/>
        </w:rPr>
        <w:t>受旱面积比例</w:t>
      </w:r>
    </w:p>
    <w:p>
      <w:pPr>
        <w:pStyle w:val="8"/>
        <w:spacing w:line="580" w:lineRule="exact"/>
        <w:ind w:firstLine="640" w:firstLineChars="200"/>
        <w:rPr>
          <w:rFonts w:ascii="仿宋_GB2312" w:hAnsi="仿宋" w:eastAsia="仿宋_GB2312" w:cs="仿宋"/>
        </w:rPr>
      </w:pPr>
      <w:r>
        <w:rPr>
          <w:rFonts w:hint="eastAsia" w:ascii="仿宋_GB2312" w:hAnsi="仿宋" w:eastAsia="仿宋_GB2312" w:cs="仿宋"/>
        </w:rPr>
        <w:t>指农作物受旱面积和农作物播种面积之比。</w:t>
      </w:r>
      <w:r>
        <w:rPr>
          <w:rFonts w:ascii="仿宋_GB2312" w:hAnsi="仿宋" w:eastAsia="仿宋_GB2312" w:cs="仿宋"/>
        </w:rPr>
        <w:t xml:space="preserve"> </w:t>
      </w:r>
    </w:p>
    <w:p>
      <w:pPr>
        <w:pStyle w:val="8"/>
        <w:spacing w:line="580" w:lineRule="exact"/>
        <w:ind w:firstLine="642" w:firstLineChars="200"/>
        <w:rPr>
          <w:rFonts w:hint="eastAsia" w:ascii="宋体" w:cs="宋体"/>
          <w:b/>
          <w:bCs/>
        </w:rPr>
      </w:pPr>
      <w:r>
        <w:rPr>
          <w:rFonts w:ascii="宋体" w:hAnsi="宋体" w:cs="宋体"/>
          <w:b/>
          <w:bCs/>
        </w:rPr>
        <w:t>6</w:t>
      </w:r>
      <w:r>
        <w:rPr>
          <w:rFonts w:hint="eastAsia" w:ascii="宋体" w:hAnsi="宋体" w:cs="宋体"/>
          <w:b/>
          <w:bCs/>
          <w:lang w:val="en-US" w:eastAsia="zh-CN"/>
        </w:rPr>
        <w:t xml:space="preserve"> </w:t>
      </w:r>
      <w:r>
        <w:rPr>
          <w:rFonts w:hint="eastAsia" w:ascii="宋体" w:hAnsi="宋体" w:cs="宋体"/>
          <w:b/>
          <w:bCs/>
        </w:rPr>
        <w:t>临时性饮水困难人口</w:t>
      </w:r>
    </w:p>
    <w:p>
      <w:pPr>
        <w:pStyle w:val="8"/>
        <w:spacing w:line="580" w:lineRule="exact"/>
        <w:ind w:firstLine="640" w:firstLineChars="200"/>
        <w:rPr>
          <w:rFonts w:ascii="仿宋" w:hAnsi="仿宋" w:eastAsia="仿宋" w:cs="仿宋"/>
        </w:rPr>
      </w:pPr>
      <w:r>
        <w:rPr>
          <w:rFonts w:hint="eastAsia" w:ascii="仿宋_GB2312" w:hAnsi="仿宋" w:eastAsia="仿宋_GB2312" w:cs="仿宋"/>
        </w:rPr>
        <w:t>由于干旱导致人饮取水点被迫改变或基本生活用水量低于</w:t>
      </w:r>
      <w:r>
        <w:rPr>
          <w:rFonts w:ascii="仿宋_GB2312" w:hAnsi="仿宋" w:eastAsia="仿宋_GB2312" w:cs="仿宋"/>
        </w:rPr>
        <w:t xml:space="preserve"> 20 </w:t>
      </w:r>
      <w:r>
        <w:rPr>
          <w:rFonts w:hint="eastAsia" w:ascii="仿宋_GB2312" w:hAnsi="仿宋" w:eastAsia="仿宋_GB2312" w:cs="仿宋"/>
        </w:rPr>
        <w:t>升</w:t>
      </w:r>
      <w:r>
        <w:rPr>
          <w:rFonts w:ascii="仿宋_GB2312" w:hAnsi="仿宋" w:eastAsia="仿宋_GB2312" w:cs="仿宋"/>
        </w:rPr>
        <w:t>/</w:t>
      </w:r>
      <w:r>
        <w:rPr>
          <w:rFonts w:hint="eastAsia" w:ascii="仿宋_GB2312" w:hAnsi="仿宋" w:eastAsia="仿宋_GB2312" w:cs="仿宋"/>
        </w:rPr>
        <w:t>人·天，且持续</w:t>
      </w:r>
      <w:r>
        <w:rPr>
          <w:rFonts w:ascii="仿宋_GB2312" w:hAnsi="仿宋" w:eastAsia="仿宋_GB2312" w:cs="仿宋"/>
        </w:rPr>
        <w:t xml:space="preserve"> 15 </w:t>
      </w:r>
      <w:r>
        <w:rPr>
          <w:rFonts w:hint="eastAsia" w:ascii="仿宋_GB2312" w:hAnsi="仿宋" w:eastAsia="仿宋_GB2312" w:cs="仿宋"/>
        </w:rPr>
        <w:t>天以上。因旱人饮困难标准参考《旱情登记标准》（</w:t>
      </w:r>
      <w:r>
        <w:rPr>
          <w:rFonts w:ascii="仿宋_GB2312" w:hAnsi="仿宋" w:eastAsia="仿宋_GB2312" w:cs="仿宋"/>
        </w:rPr>
        <w:t>SL424-2008</w:t>
      </w:r>
      <w:r>
        <w:rPr>
          <w:rFonts w:hint="eastAsia" w:ascii="仿宋_GB2312" w:hAnsi="仿宋" w:eastAsia="仿宋_GB2312" w:cs="仿宋"/>
        </w:rPr>
        <w:t>）。</w:t>
      </w:r>
    </w:p>
    <w:sectPr>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Calibri Light">
    <w:altName w:val="DejaVu Sans"/>
    <w:panose1 w:val="020F0302020204030204"/>
    <w:charset w:val="00"/>
    <w:family w:val="swiss"/>
    <w:pitch w:val="default"/>
    <w:sig w:usb0="00000000" w:usb1="00000000" w:usb2="00000000" w:usb3="00000000" w:csb0="2000019F"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等线">
    <w:altName w:val="华文中宋"/>
    <w:panose1 w:val="02010600030101010101"/>
    <w:charset w:val="86"/>
    <w:family w:val="auto"/>
    <w:pitch w:val="default"/>
    <w:sig w:usb0="00000000" w:usb1="00000000" w:usb2="00000016" w:usb3="00000000" w:csb0="0004000F" w:csb1="00000000"/>
  </w:font>
  <w:font w:name="华文中宋">
    <w:panose1 w:val="02010600040101010101"/>
    <w:charset w:val="86"/>
    <w:family w:val="auto"/>
    <w:pitch w:val="default"/>
    <w:sig w:usb0="00000287" w:usb1="080F0000" w:usb2="00000000" w:usb3="00000000" w:csb0="0004009F" w:csb1="DFD70000"/>
  </w:font>
  <w:font w:name="楷体_GB2312">
    <w:altName w:val="方正楷体_GBK"/>
    <w:panose1 w:val="02010609030101010101"/>
    <w:charset w:val="86"/>
    <w:family w:val="modern"/>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MS Gothic">
    <w:altName w:val="方正书宋_GBK"/>
    <w:panose1 w:val="020B0609070205080204"/>
    <w:charset w:val="80"/>
    <w:family w:val="modern"/>
    <w:pitch w:val="default"/>
    <w:sig w:usb0="00000000" w:usb1="00000000" w:usb2="00000012" w:usb3="00000000" w:csb0="4002009F" w:csb1="DFD70000"/>
  </w:font>
  <w:font w:name="方正黑体简体">
    <w:altName w:val="方正黑体_GBK"/>
    <w:panose1 w:val="00000000000000000000"/>
    <w:charset w:val="86"/>
    <w:family w:val="auto"/>
    <w:pitch w:val="default"/>
    <w:sig w:usb0="00000000" w:usb1="00000000" w:usb2="0000001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文泉驿微米黑">
    <w:panose1 w:val="020B0606030804020204"/>
    <w:charset w:val="86"/>
    <w:family w:val="auto"/>
    <w:pitch w:val="default"/>
    <w:sig w:usb0="E10002EF" w:usb1="6BDFFCFB" w:usb2="00800036" w:usb3="00000000" w:csb0="603E01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rPr>
        <w:rFonts w:hint="eastAsia"/>
      </w:rPr>
    </w:pPr>
    <w:r>
      <w:rPr>
        <w:rFonts w:hint="eastAsia"/>
      </w:rPr>
      <w:pict>
        <v:shape id="_x0000_s2049" o:spid="_x0000_s2049" o:spt="202" type="#_x0000_t202" style="position:absolute;left:0pt;margin-top:0pt;height:144pt;width:144pt;mso-position-horizontal:right;mso-position-horizontal-relative:margin;mso-wrap-style:none;z-index:251666432;mso-width-relative:page;mso-height-relative:page;" filled="f" stroked="f" coordsize="21600,21600">
          <v:path/>
          <v:fill on="f" focussize="0,0"/>
          <v:stroke on="f" joinstyle="miter"/>
          <v:imagedata o:title=""/>
          <o:lock v:ext="edit"/>
          <v:textbox inset="0mm,0mm,0mm,0mm" style="mso-fit-shape-to-text:t;">
            <w:txbxContent>
              <w:p>
                <w:pPr>
                  <w:pStyle w:val="11"/>
                  <w:rPr>
                    <w:rFonts w:hint="eastAsia"/>
                  </w:rPr>
                </w:pPr>
                <w:r>
                  <w:fldChar w:fldCharType="begin"/>
                </w:r>
                <w:r>
                  <w:instrText xml:space="preserve"> PAGE  \* MERGEFORMAT </w:instrText>
                </w:r>
                <w:r>
                  <w:fldChar w:fldCharType="separate"/>
                </w:r>
                <w:r>
                  <w:rPr>
                    <w:rFonts w:hint="eastAsia"/>
                  </w:rPr>
                  <w:t>1</w:t>
                </w:r>
                <w:r>
                  <w:rPr>
                    <w:rFonts w:hint="eastAsia"/>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rPr>
        <w:rFonts w:hint="eastAsia"/>
      </w:rPr>
    </w:pPr>
    <w:r>
      <w:rPr>
        <w:rFonts w:hint="eastAsia"/>
      </w:rPr>
      <w:pict>
        <v:shape id="_x0000_s2050" o:spid="_x0000_s2050" o:spt="202" type="#_x0000_t202" style="position:absolute;left:0pt;margin-top:0pt;height:144pt;width:144pt;mso-position-horizontal:right;mso-position-horizontal-relative:margin;mso-wrap-style:none;z-index:251667456;mso-width-relative:page;mso-height-relative:page;" filled="f" stroked="f" coordsize="21600,21600">
          <v:path/>
          <v:fill on="f" focussize="0,0"/>
          <v:stroke on="f" joinstyle="miter"/>
          <v:imagedata o:title=""/>
          <o:lock v:ext="edit"/>
          <v:textbox inset="0mm,0mm,0mm,0mm" style="mso-fit-shape-to-text:t;">
            <w:txbxContent>
              <w:p>
                <w:pPr>
                  <w:pStyle w:val="11"/>
                  <w:rPr>
                    <w:rFonts w:hint="eastAsia"/>
                  </w:rPr>
                </w:pPr>
                <w:r>
                  <w:fldChar w:fldCharType="begin"/>
                </w:r>
                <w:r>
                  <w:instrText xml:space="preserve"> PAGE  \* MERGEFORMAT </w:instrText>
                </w:r>
                <w:r>
                  <w:fldChar w:fldCharType="separate"/>
                </w:r>
                <w:r>
                  <w:rPr>
                    <w:rFonts w:hint="eastAsia"/>
                  </w:rPr>
                  <w:t>71</w:t>
                </w:r>
                <w:r>
                  <w:rPr>
                    <w:rFonts w:hint="eastAsia"/>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DlkNTYxMGVhOWJkMDIzNzVlODY0MTI2Y2Q5Y2ExZjEifQ=="/>
  </w:docVars>
  <w:rsids>
    <w:rsidRoot w:val="00657955"/>
    <w:rsid w:val="000076FC"/>
    <w:rsid w:val="000245C5"/>
    <w:rsid w:val="00033ADD"/>
    <w:rsid w:val="00054955"/>
    <w:rsid w:val="00056CC3"/>
    <w:rsid w:val="00062696"/>
    <w:rsid w:val="00077FE0"/>
    <w:rsid w:val="00096A55"/>
    <w:rsid w:val="000B7C13"/>
    <w:rsid w:val="000E04C5"/>
    <w:rsid w:val="000E08F3"/>
    <w:rsid w:val="000E27FE"/>
    <w:rsid w:val="000E3235"/>
    <w:rsid w:val="000F6544"/>
    <w:rsid w:val="00101FE5"/>
    <w:rsid w:val="001060A1"/>
    <w:rsid w:val="00113395"/>
    <w:rsid w:val="00113936"/>
    <w:rsid w:val="0012555A"/>
    <w:rsid w:val="00127AEC"/>
    <w:rsid w:val="001338CB"/>
    <w:rsid w:val="00134DEE"/>
    <w:rsid w:val="00145224"/>
    <w:rsid w:val="00150B19"/>
    <w:rsid w:val="00150D9A"/>
    <w:rsid w:val="0015289B"/>
    <w:rsid w:val="00175D37"/>
    <w:rsid w:val="00177AC2"/>
    <w:rsid w:val="00183329"/>
    <w:rsid w:val="001B4DFD"/>
    <w:rsid w:val="001C55C9"/>
    <w:rsid w:val="00211685"/>
    <w:rsid w:val="002163AA"/>
    <w:rsid w:val="002326C6"/>
    <w:rsid w:val="00233395"/>
    <w:rsid w:val="00237EC9"/>
    <w:rsid w:val="002405DD"/>
    <w:rsid w:val="00255B2E"/>
    <w:rsid w:val="0026081B"/>
    <w:rsid w:val="0026176E"/>
    <w:rsid w:val="00266C55"/>
    <w:rsid w:val="00267F5A"/>
    <w:rsid w:val="00276E9C"/>
    <w:rsid w:val="00282096"/>
    <w:rsid w:val="00292120"/>
    <w:rsid w:val="002972C7"/>
    <w:rsid w:val="002A0792"/>
    <w:rsid w:val="002A4A02"/>
    <w:rsid w:val="002A787E"/>
    <w:rsid w:val="002B4AA1"/>
    <w:rsid w:val="002F464F"/>
    <w:rsid w:val="002F5213"/>
    <w:rsid w:val="00326231"/>
    <w:rsid w:val="00336AFB"/>
    <w:rsid w:val="00341CB2"/>
    <w:rsid w:val="00342EEC"/>
    <w:rsid w:val="00347CF8"/>
    <w:rsid w:val="00350377"/>
    <w:rsid w:val="00357143"/>
    <w:rsid w:val="003807E6"/>
    <w:rsid w:val="00384A00"/>
    <w:rsid w:val="00393D27"/>
    <w:rsid w:val="00393E75"/>
    <w:rsid w:val="003A2903"/>
    <w:rsid w:val="003B2CDD"/>
    <w:rsid w:val="003D7AC3"/>
    <w:rsid w:val="003E1C1C"/>
    <w:rsid w:val="00401987"/>
    <w:rsid w:val="004026CD"/>
    <w:rsid w:val="00406B45"/>
    <w:rsid w:val="00412C9D"/>
    <w:rsid w:val="00420775"/>
    <w:rsid w:val="0042386F"/>
    <w:rsid w:val="0042744E"/>
    <w:rsid w:val="0043682A"/>
    <w:rsid w:val="00446D3F"/>
    <w:rsid w:val="00455778"/>
    <w:rsid w:val="004817D6"/>
    <w:rsid w:val="00492757"/>
    <w:rsid w:val="004A2837"/>
    <w:rsid w:val="004A333E"/>
    <w:rsid w:val="004A6295"/>
    <w:rsid w:val="004A73C8"/>
    <w:rsid w:val="004A7446"/>
    <w:rsid w:val="004B266F"/>
    <w:rsid w:val="004B6882"/>
    <w:rsid w:val="004C49FB"/>
    <w:rsid w:val="004D18F9"/>
    <w:rsid w:val="004D5B50"/>
    <w:rsid w:val="004F3792"/>
    <w:rsid w:val="004F4EC3"/>
    <w:rsid w:val="00504AA8"/>
    <w:rsid w:val="00511421"/>
    <w:rsid w:val="0051299C"/>
    <w:rsid w:val="005201BB"/>
    <w:rsid w:val="005219F8"/>
    <w:rsid w:val="00533126"/>
    <w:rsid w:val="00533A89"/>
    <w:rsid w:val="00534E2B"/>
    <w:rsid w:val="00536128"/>
    <w:rsid w:val="005511B3"/>
    <w:rsid w:val="00551E65"/>
    <w:rsid w:val="00552868"/>
    <w:rsid w:val="0055426B"/>
    <w:rsid w:val="005730EE"/>
    <w:rsid w:val="005753C3"/>
    <w:rsid w:val="005839D0"/>
    <w:rsid w:val="005918C2"/>
    <w:rsid w:val="00591BEB"/>
    <w:rsid w:val="005C1843"/>
    <w:rsid w:val="005C4D54"/>
    <w:rsid w:val="005C5332"/>
    <w:rsid w:val="005D0F7D"/>
    <w:rsid w:val="005F190F"/>
    <w:rsid w:val="005F7789"/>
    <w:rsid w:val="00603BF3"/>
    <w:rsid w:val="00615D23"/>
    <w:rsid w:val="00616EED"/>
    <w:rsid w:val="006213B6"/>
    <w:rsid w:val="006214A8"/>
    <w:rsid w:val="00633A3F"/>
    <w:rsid w:val="006506D9"/>
    <w:rsid w:val="00657955"/>
    <w:rsid w:val="006755E7"/>
    <w:rsid w:val="00680D34"/>
    <w:rsid w:val="00684AFA"/>
    <w:rsid w:val="00685019"/>
    <w:rsid w:val="00685096"/>
    <w:rsid w:val="006B5F50"/>
    <w:rsid w:val="006E2676"/>
    <w:rsid w:val="006F155C"/>
    <w:rsid w:val="006F1781"/>
    <w:rsid w:val="00714046"/>
    <w:rsid w:val="00730131"/>
    <w:rsid w:val="00747BA5"/>
    <w:rsid w:val="00760F89"/>
    <w:rsid w:val="007929C6"/>
    <w:rsid w:val="0079302E"/>
    <w:rsid w:val="007A2E45"/>
    <w:rsid w:val="007A4589"/>
    <w:rsid w:val="007C1F62"/>
    <w:rsid w:val="007D0608"/>
    <w:rsid w:val="007E0B97"/>
    <w:rsid w:val="007E1941"/>
    <w:rsid w:val="007E44A3"/>
    <w:rsid w:val="007F742A"/>
    <w:rsid w:val="00813A3F"/>
    <w:rsid w:val="00831665"/>
    <w:rsid w:val="00841C81"/>
    <w:rsid w:val="008534C0"/>
    <w:rsid w:val="00864175"/>
    <w:rsid w:val="00890CBC"/>
    <w:rsid w:val="008929CB"/>
    <w:rsid w:val="008A1CB3"/>
    <w:rsid w:val="008B7B2B"/>
    <w:rsid w:val="008C2261"/>
    <w:rsid w:val="008E47BD"/>
    <w:rsid w:val="008F5916"/>
    <w:rsid w:val="008F7D0C"/>
    <w:rsid w:val="00900E2D"/>
    <w:rsid w:val="009068FD"/>
    <w:rsid w:val="009107A8"/>
    <w:rsid w:val="009166D9"/>
    <w:rsid w:val="0092269D"/>
    <w:rsid w:val="0093195E"/>
    <w:rsid w:val="00937538"/>
    <w:rsid w:val="00942080"/>
    <w:rsid w:val="0094768D"/>
    <w:rsid w:val="00974DEA"/>
    <w:rsid w:val="00994A37"/>
    <w:rsid w:val="009B3F82"/>
    <w:rsid w:val="009B7E4F"/>
    <w:rsid w:val="009F309D"/>
    <w:rsid w:val="009F5A18"/>
    <w:rsid w:val="00A06AB8"/>
    <w:rsid w:val="00A16669"/>
    <w:rsid w:val="00A16CA7"/>
    <w:rsid w:val="00A36E89"/>
    <w:rsid w:val="00A47AB4"/>
    <w:rsid w:val="00A47BFB"/>
    <w:rsid w:val="00A553C0"/>
    <w:rsid w:val="00A91B41"/>
    <w:rsid w:val="00AA0090"/>
    <w:rsid w:val="00AA672F"/>
    <w:rsid w:val="00AB23A9"/>
    <w:rsid w:val="00AB317E"/>
    <w:rsid w:val="00AD36C5"/>
    <w:rsid w:val="00AE2057"/>
    <w:rsid w:val="00AF1C40"/>
    <w:rsid w:val="00B063E6"/>
    <w:rsid w:val="00B239C8"/>
    <w:rsid w:val="00B270C9"/>
    <w:rsid w:val="00B33B2E"/>
    <w:rsid w:val="00B372A7"/>
    <w:rsid w:val="00B50AAA"/>
    <w:rsid w:val="00B51225"/>
    <w:rsid w:val="00B743AF"/>
    <w:rsid w:val="00B808AE"/>
    <w:rsid w:val="00B85E5A"/>
    <w:rsid w:val="00BA3D84"/>
    <w:rsid w:val="00BB4274"/>
    <w:rsid w:val="00BF4663"/>
    <w:rsid w:val="00C04F3B"/>
    <w:rsid w:val="00C1642A"/>
    <w:rsid w:val="00C2024B"/>
    <w:rsid w:val="00C32EDF"/>
    <w:rsid w:val="00C347B6"/>
    <w:rsid w:val="00C43C30"/>
    <w:rsid w:val="00C447EF"/>
    <w:rsid w:val="00C6096B"/>
    <w:rsid w:val="00C8043B"/>
    <w:rsid w:val="00C82746"/>
    <w:rsid w:val="00C9197F"/>
    <w:rsid w:val="00C9640C"/>
    <w:rsid w:val="00C97198"/>
    <w:rsid w:val="00CA5B1A"/>
    <w:rsid w:val="00CA6F80"/>
    <w:rsid w:val="00CE4DE8"/>
    <w:rsid w:val="00CF47AC"/>
    <w:rsid w:val="00D014EE"/>
    <w:rsid w:val="00D30A28"/>
    <w:rsid w:val="00D3270C"/>
    <w:rsid w:val="00D3601B"/>
    <w:rsid w:val="00D45F09"/>
    <w:rsid w:val="00D51E72"/>
    <w:rsid w:val="00D523FE"/>
    <w:rsid w:val="00D815C9"/>
    <w:rsid w:val="00D81F56"/>
    <w:rsid w:val="00DA3E3F"/>
    <w:rsid w:val="00DA5D25"/>
    <w:rsid w:val="00DB069D"/>
    <w:rsid w:val="00DB2966"/>
    <w:rsid w:val="00DB5BF9"/>
    <w:rsid w:val="00DD3C84"/>
    <w:rsid w:val="00DD5B59"/>
    <w:rsid w:val="00DE1E3C"/>
    <w:rsid w:val="00DF3488"/>
    <w:rsid w:val="00DF617B"/>
    <w:rsid w:val="00E0736B"/>
    <w:rsid w:val="00E144C9"/>
    <w:rsid w:val="00E16D91"/>
    <w:rsid w:val="00E21B6E"/>
    <w:rsid w:val="00E25432"/>
    <w:rsid w:val="00E26645"/>
    <w:rsid w:val="00E340E1"/>
    <w:rsid w:val="00E50D46"/>
    <w:rsid w:val="00E561B1"/>
    <w:rsid w:val="00E57588"/>
    <w:rsid w:val="00EA1051"/>
    <w:rsid w:val="00ED548D"/>
    <w:rsid w:val="00EE0124"/>
    <w:rsid w:val="00EF1C30"/>
    <w:rsid w:val="00EF224D"/>
    <w:rsid w:val="00F05C95"/>
    <w:rsid w:val="00F070DA"/>
    <w:rsid w:val="00F13D9E"/>
    <w:rsid w:val="00F15B0E"/>
    <w:rsid w:val="00F35782"/>
    <w:rsid w:val="00F44C9C"/>
    <w:rsid w:val="00F53981"/>
    <w:rsid w:val="00F56810"/>
    <w:rsid w:val="00F75ABA"/>
    <w:rsid w:val="00F75E13"/>
    <w:rsid w:val="00F86385"/>
    <w:rsid w:val="00F90E37"/>
    <w:rsid w:val="00FA2A02"/>
    <w:rsid w:val="00FA4A3A"/>
    <w:rsid w:val="00FB699F"/>
    <w:rsid w:val="00FC4444"/>
    <w:rsid w:val="00FC69E0"/>
    <w:rsid w:val="01D87F23"/>
    <w:rsid w:val="023575E5"/>
    <w:rsid w:val="027619AC"/>
    <w:rsid w:val="040A684F"/>
    <w:rsid w:val="04723102"/>
    <w:rsid w:val="05010865"/>
    <w:rsid w:val="069037D3"/>
    <w:rsid w:val="06EA1CB3"/>
    <w:rsid w:val="076D3A03"/>
    <w:rsid w:val="07EB0450"/>
    <w:rsid w:val="0895356C"/>
    <w:rsid w:val="09436CB1"/>
    <w:rsid w:val="09D5073C"/>
    <w:rsid w:val="0A692B24"/>
    <w:rsid w:val="0B9045FA"/>
    <w:rsid w:val="0C61462A"/>
    <w:rsid w:val="10DA7ADB"/>
    <w:rsid w:val="10DF79ED"/>
    <w:rsid w:val="10E806BE"/>
    <w:rsid w:val="112F78F5"/>
    <w:rsid w:val="12766F37"/>
    <w:rsid w:val="13BA022A"/>
    <w:rsid w:val="13E470BD"/>
    <w:rsid w:val="14233E72"/>
    <w:rsid w:val="161D1424"/>
    <w:rsid w:val="172331A1"/>
    <w:rsid w:val="17354730"/>
    <w:rsid w:val="1AAC29F4"/>
    <w:rsid w:val="1AC84654"/>
    <w:rsid w:val="1B271ACE"/>
    <w:rsid w:val="1B687FD1"/>
    <w:rsid w:val="1BF105C9"/>
    <w:rsid w:val="1C822DE9"/>
    <w:rsid w:val="1CC476F7"/>
    <w:rsid w:val="230C3048"/>
    <w:rsid w:val="23B10385"/>
    <w:rsid w:val="256D648E"/>
    <w:rsid w:val="263F50AA"/>
    <w:rsid w:val="2B3F30C3"/>
    <w:rsid w:val="2C00750C"/>
    <w:rsid w:val="2C2736D8"/>
    <w:rsid w:val="2CAE1BBE"/>
    <w:rsid w:val="2EBC1C75"/>
    <w:rsid w:val="2EDC3E68"/>
    <w:rsid w:val="30754A87"/>
    <w:rsid w:val="30C91E49"/>
    <w:rsid w:val="31700A15"/>
    <w:rsid w:val="31E5391E"/>
    <w:rsid w:val="339042E1"/>
    <w:rsid w:val="33C32AF8"/>
    <w:rsid w:val="33C96F87"/>
    <w:rsid w:val="35C047D6"/>
    <w:rsid w:val="37386C92"/>
    <w:rsid w:val="37FF3CBE"/>
    <w:rsid w:val="382D5D5A"/>
    <w:rsid w:val="39825B3D"/>
    <w:rsid w:val="39CD6908"/>
    <w:rsid w:val="39E971CB"/>
    <w:rsid w:val="3A4A571D"/>
    <w:rsid w:val="3AD56E35"/>
    <w:rsid w:val="3C461E13"/>
    <w:rsid w:val="3DAE1A1E"/>
    <w:rsid w:val="40991491"/>
    <w:rsid w:val="414371AB"/>
    <w:rsid w:val="414601C0"/>
    <w:rsid w:val="43DD4E0B"/>
    <w:rsid w:val="43F85F7D"/>
    <w:rsid w:val="45B957F3"/>
    <w:rsid w:val="49924B8F"/>
    <w:rsid w:val="4B3C6E84"/>
    <w:rsid w:val="4B3F63AB"/>
    <w:rsid w:val="4D0725BF"/>
    <w:rsid w:val="4D813CF4"/>
    <w:rsid w:val="4FB45F64"/>
    <w:rsid w:val="5082530E"/>
    <w:rsid w:val="53332C9A"/>
    <w:rsid w:val="53F5755D"/>
    <w:rsid w:val="54D67480"/>
    <w:rsid w:val="55344F85"/>
    <w:rsid w:val="56510530"/>
    <w:rsid w:val="572D17AE"/>
    <w:rsid w:val="58682E56"/>
    <w:rsid w:val="59F42A57"/>
    <w:rsid w:val="5ACA2BF0"/>
    <w:rsid w:val="5CDB3A5A"/>
    <w:rsid w:val="5E8F223E"/>
    <w:rsid w:val="5E951A62"/>
    <w:rsid w:val="5EFC6636"/>
    <w:rsid w:val="5F2B0CC9"/>
    <w:rsid w:val="5FAF36A8"/>
    <w:rsid w:val="5FCB193F"/>
    <w:rsid w:val="60101AA0"/>
    <w:rsid w:val="60DA669C"/>
    <w:rsid w:val="612357A4"/>
    <w:rsid w:val="61CA626D"/>
    <w:rsid w:val="620B7164"/>
    <w:rsid w:val="62EA0E9B"/>
    <w:rsid w:val="63590D49"/>
    <w:rsid w:val="644F46F3"/>
    <w:rsid w:val="64BC5E2A"/>
    <w:rsid w:val="64D337B0"/>
    <w:rsid w:val="653B778C"/>
    <w:rsid w:val="65DE5D41"/>
    <w:rsid w:val="66E826B8"/>
    <w:rsid w:val="679715F1"/>
    <w:rsid w:val="67C779FD"/>
    <w:rsid w:val="685017A0"/>
    <w:rsid w:val="68820CAE"/>
    <w:rsid w:val="6A0D7A34"/>
    <w:rsid w:val="6A3F1AFC"/>
    <w:rsid w:val="6C5A0DD5"/>
    <w:rsid w:val="6D6E69ED"/>
    <w:rsid w:val="70B36036"/>
    <w:rsid w:val="70DC7912"/>
    <w:rsid w:val="70F53B43"/>
    <w:rsid w:val="72052E88"/>
    <w:rsid w:val="738A6A80"/>
    <w:rsid w:val="752D668A"/>
    <w:rsid w:val="76F046D3"/>
    <w:rsid w:val="76F679B7"/>
    <w:rsid w:val="788F7845"/>
    <w:rsid w:val="7894161F"/>
    <w:rsid w:val="7A57076C"/>
    <w:rsid w:val="7A614B07"/>
    <w:rsid w:val="7B1E217F"/>
    <w:rsid w:val="7CB87293"/>
    <w:rsid w:val="7D3B2CC4"/>
    <w:rsid w:val="7D796C4C"/>
    <w:rsid w:val="7E3E7916"/>
    <w:rsid w:val="7EB53726"/>
    <w:rsid w:val="7F3E3E30"/>
    <w:rsid w:val="7FA30863"/>
    <w:rsid w:val="DFD7A7B6"/>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rules v:ext="edit">
        <o:r id="V:Rule1" type="connector" idref="#直接箭头连接符 14"/>
        <o:r id="V:Rule2" type="connector" idref="#直接箭头连接符 20"/>
        <o:r id="V:Rule3" type="connector" idref="#直接箭头连接符 22"/>
        <o:r id="V:Rule4" type="connector" idref="#直接箭头连接符 24"/>
        <o:r id="V:Rule5" type="connector" idref="#肘形连接符 112"/>
        <o:r id="V:Rule6" type="connector" idref="#肘形连接符 113"/>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semiHidden="0" w:name="toc 1"/>
    <w:lsdException w:qFormat="1" w:unhideWhenUsed="0" w:uiPriority="9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iPriority="99" w:name="footnote text" w:locked="1"/>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semiHidden="0" w:name="annotation reference"/>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uiPriority="99" w:name="Closing" w:locked="1"/>
    <w:lsdException w:uiPriority="99" w:name="Signature" w:locked="1"/>
    <w:lsdException w:qFormat="1" w:uiPriority="1" w:name="Default Paragraph Font"/>
    <w:lsdException w:qFormat="1" w:unhideWhenUsed="0" w:uiPriority="99" w:semiHidden="0" w:name="Body Text"/>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qFormat="1" w:unhideWhenUsed="0" w:uiPriority="99" w:name="Date"/>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semiHidden="0" w:name="Hyperlink"/>
    <w:lsdException w:uiPriority="99" w:name="FollowedHyperlink" w:locked="1"/>
    <w:lsdException w:qFormat="1" w:unhideWhenUsed="0" w:uiPriority="0" w:semiHidden="0" w:name="Strong"/>
    <w:lsdException w:qFormat="1" w:unhideWhenUsed="0" w:uiPriority="0" w:semiHidden="0" w:name="Emphasis"/>
    <w:lsdException w:uiPriority="99" w:name="Document Map" w:locked="1"/>
    <w:lsdException w:uiPriority="99" w:name="Plain Text" w:locked="1"/>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23"/>
    <w:qFormat/>
    <w:uiPriority w:val="99"/>
    <w:pPr>
      <w:keepNext/>
      <w:keepLines/>
      <w:spacing w:before="340" w:after="330" w:line="576" w:lineRule="auto"/>
      <w:outlineLvl w:val="0"/>
    </w:pPr>
    <w:rPr>
      <w:b/>
      <w:kern w:val="44"/>
      <w:sz w:val="44"/>
    </w:rPr>
  </w:style>
  <w:style w:type="paragraph" w:styleId="3">
    <w:name w:val="heading 2"/>
    <w:basedOn w:val="1"/>
    <w:next w:val="1"/>
    <w:link w:val="24"/>
    <w:qFormat/>
    <w:uiPriority w:val="99"/>
    <w:pPr>
      <w:keepNext/>
      <w:keepLines/>
      <w:spacing w:before="260" w:after="260" w:line="413" w:lineRule="auto"/>
      <w:outlineLvl w:val="1"/>
    </w:pPr>
    <w:rPr>
      <w:rFonts w:ascii="Arial" w:hAnsi="Arial" w:eastAsia="黑体"/>
      <w:b/>
      <w:kern w:val="0"/>
      <w:sz w:val="32"/>
      <w:szCs w:val="20"/>
    </w:rPr>
  </w:style>
  <w:style w:type="paragraph" w:styleId="4">
    <w:name w:val="heading 3"/>
    <w:basedOn w:val="1"/>
    <w:next w:val="1"/>
    <w:link w:val="25"/>
    <w:qFormat/>
    <w:uiPriority w:val="99"/>
    <w:pPr>
      <w:keepNext/>
      <w:keepLines/>
      <w:spacing w:before="260" w:after="260" w:line="416" w:lineRule="auto"/>
      <w:outlineLvl w:val="2"/>
    </w:pPr>
    <w:rPr>
      <w:b/>
      <w:bCs/>
      <w:sz w:val="32"/>
      <w:szCs w:val="32"/>
    </w:rPr>
  </w:style>
  <w:style w:type="paragraph" w:styleId="5">
    <w:name w:val="heading 4"/>
    <w:basedOn w:val="1"/>
    <w:next w:val="1"/>
    <w:link w:val="26"/>
    <w:qFormat/>
    <w:uiPriority w:val="99"/>
    <w:pPr>
      <w:keepNext/>
      <w:keepLines/>
      <w:spacing w:line="372" w:lineRule="auto"/>
      <w:ind w:firstLine="640" w:firstLineChars="200"/>
      <w:outlineLvl w:val="3"/>
    </w:pPr>
    <w:rPr>
      <w:rFonts w:ascii="Arial" w:hAnsi="Arial" w:eastAsia="黑体" w:cs="黑体"/>
      <w:b/>
      <w:sz w:val="28"/>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99"/>
    <w:pPr>
      <w:ind w:firstLine="420" w:firstLineChars="200"/>
    </w:pPr>
    <w:rPr>
      <w:sz w:val="28"/>
    </w:rPr>
  </w:style>
  <w:style w:type="paragraph" w:styleId="7">
    <w:name w:val="annotation text"/>
    <w:basedOn w:val="1"/>
    <w:link w:val="27"/>
    <w:qFormat/>
    <w:uiPriority w:val="99"/>
    <w:pPr>
      <w:jc w:val="left"/>
    </w:pPr>
  </w:style>
  <w:style w:type="paragraph" w:styleId="8">
    <w:name w:val="Body Text"/>
    <w:basedOn w:val="1"/>
    <w:link w:val="28"/>
    <w:qFormat/>
    <w:uiPriority w:val="99"/>
    <w:rPr>
      <w:sz w:val="32"/>
      <w:szCs w:val="32"/>
    </w:rPr>
  </w:style>
  <w:style w:type="paragraph" w:styleId="9">
    <w:name w:val="Date"/>
    <w:basedOn w:val="1"/>
    <w:next w:val="1"/>
    <w:link w:val="29"/>
    <w:semiHidden/>
    <w:qFormat/>
    <w:uiPriority w:val="99"/>
    <w:pPr>
      <w:ind w:left="100" w:leftChars="2500"/>
    </w:pPr>
  </w:style>
  <w:style w:type="paragraph" w:styleId="10">
    <w:name w:val="Balloon Text"/>
    <w:basedOn w:val="1"/>
    <w:link w:val="30"/>
    <w:qFormat/>
    <w:uiPriority w:val="99"/>
    <w:rPr>
      <w:sz w:val="18"/>
      <w:szCs w:val="18"/>
    </w:rPr>
  </w:style>
  <w:style w:type="paragraph" w:styleId="11">
    <w:name w:val="footer"/>
    <w:basedOn w:val="1"/>
    <w:link w:val="31"/>
    <w:qFormat/>
    <w:uiPriority w:val="99"/>
    <w:pPr>
      <w:tabs>
        <w:tab w:val="center" w:pos="4153"/>
        <w:tab w:val="right" w:pos="8306"/>
      </w:tabs>
      <w:snapToGrid w:val="0"/>
      <w:jc w:val="left"/>
    </w:pPr>
    <w:rPr>
      <w:sz w:val="18"/>
    </w:rPr>
  </w:style>
  <w:style w:type="paragraph" w:styleId="12">
    <w:name w:val="header"/>
    <w:basedOn w:val="1"/>
    <w:link w:val="32"/>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toc 1"/>
    <w:basedOn w:val="1"/>
    <w:next w:val="1"/>
    <w:qFormat/>
    <w:uiPriority w:val="99"/>
    <w:pPr>
      <w:spacing w:line="400" w:lineRule="exact"/>
    </w:pPr>
    <w:rPr>
      <w:sz w:val="30"/>
    </w:rPr>
  </w:style>
  <w:style w:type="paragraph" w:styleId="14">
    <w:name w:val="toc 2"/>
    <w:basedOn w:val="1"/>
    <w:next w:val="1"/>
    <w:qFormat/>
    <w:uiPriority w:val="99"/>
    <w:pPr>
      <w:spacing w:line="400" w:lineRule="exact"/>
      <w:ind w:left="200" w:leftChars="200"/>
    </w:pPr>
    <w:rPr>
      <w:sz w:val="30"/>
    </w:rPr>
  </w:style>
  <w:style w:type="paragraph" w:styleId="15">
    <w:name w:val="Normal (Web)"/>
    <w:basedOn w:val="1"/>
    <w:next w:val="1"/>
    <w:qFormat/>
    <w:uiPriority w:val="99"/>
    <w:pPr>
      <w:widowControl/>
      <w:spacing w:before="100" w:beforeAutospacing="1" w:after="100" w:afterAutospacing="1"/>
      <w:jc w:val="left"/>
    </w:pPr>
    <w:rPr>
      <w:rFonts w:ascii="宋体" w:hAnsi="宋体"/>
      <w:kern w:val="0"/>
      <w:sz w:val="24"/>
    </w:rPr>
  </w:style>
  <w:style w:type="paragraph" w:styleId="16">
    <w:name w:val="Title"/>
    <w:basedOn w:val="1"/>
    <w:next w:val="1"/>
    <w:link w:val="33"/>
    <w:qFormat/>
    <w:uiPriority w:val="99"/>
    <w:pPr>
      <w:spacing w:before="240" w:after="60"/>
      <w:jc w:val="center"/>
      <w:outlineLvl w:val="0"/>
    </w:pPr>
    <w:rPr>
      <w:rFonts w:ascii="Calibri Light" w:hAnsi="Calibri Light" w:eastAsia="仿宋_GB2312"/>
      <w:b/>
      <w:bCs/>
      <w:sz w:val="32"/>
      <w:szCs w:val="32"/>
    </w:rPr>
  </w:style>
  <w:style w:type="paragraph" w:styleId="17">
    <w:name w:val="annotation subject"/>
    <w:basedOn w:val="7"/>
    <w:next w:val="7"/>
    <w:link w:val="34"/>
    <w:semiHidden/>
    <w:qFormat/>
    <w:uiPriority w:val="99"/>
    <w:rPr>
      <w:b/>
      <w:bCs/>
    </w:rPr>
  </w:style>
  <w:style w:type="table" w:styleId="19">
    <w:name w:val="Table Grid"/>
    <w:basedOn w:val="18"/>
    <w:qFormat/>
    <w:uiPriority w:val="99"/>
    <w:rPr>
      <w:rFonts w:ascii="等线" w:eastAsia="等线"/>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Hyperlink"/>
    <w:basedOn w:val="20"/>
    <w:qFormat/>
    <w:uiPriority w:val="99"/>
    <w:rPr>
      <w:rFonts w:cs="Times New Roman"/>
      <w:color w:val="0563C1"/>
      <w:u w:val="single"/>
    </w:rPr>
  </w:style>
  <w:style w:type="character" w:styleId="22">
    <w:name w:val="annotation reference"/>
    <w:basedOn w:val="20"/>
    <w:qFormat/>
    <w:uiPriority w:val="99"/>
    <w:rPr>
      <w:rFonts w:cs="Times New Roman"/>
      <w:sz w:val="21"/>
      <w:szCs w:val="21"/>
    </w:rPr>
  </w:style>
  <w:style w:type="character" w:customStyle="1" w:styleId="23">
    <w:name w:val="标题 1 Char"/>
    <w:basedOn w:val="20"/>
    <w:link w:val="2"/>
    <w:qFormat/>
    <w:locked/>
    <w:uiPriority w:val="99"/>
    <w:rPr>
      <w:rFonts w:cs="Times New Roman"/>
      <w:b/>
      <w:kern w:val="44"/>
      <w:sz w:val="24"/>
      <w:szCs w:val="24"/>
    </w:rPr>
  </w:style>
  <w:style w:type="character" w:customStyle="1" w:styleId="24">
    <w:name w:val="标题 2 Char"/>
    <w:basedOn w:val="20"/>
    <w:link w:val="3"/>
    <w:qFormat/>
    <w:locked/>
    <w:uiPriority w:val="99"/>
    <w:rPr>
      <w:rFonts w:ascii="Arial" w:hAnsi="Arial" w:eastAsia="黑体" w:cs="Times New Roman"/>
      <w:b/>
      <w:sz w:val="32"/>
    </w:rPr>
  </w:style>
  <w:style w:type="character" w:customStyle="1" w:styleId="25">
    <w:name w:val="标题 3 Char"/>
    <w:basedOn w:val="20"/>
    <w:link w:val="4"/>
    <w:semiHidden/>
    <w:qFormat/>
    <w:locked/>
    <w:uiPriority w:val="99"/>
    <w:rPr>
      <w:rFonts w:cs="Times New Roman"/>
      <w:b/>
      <w:bCs/>
      <w:kern w:val="2"/>
      <w:sz w:val="32"/>
      <w:szCs w:val="32"/>
    </w:rPr>
  </w:style>
  <w:style w:type="character" w:customStyle="1" w:styleId="26">
    <w:name w:val="标题 4 Char"/>
    <w:basedOn w:val="20"/>
    <w:link w:val="5"/>
    <w:semiHidden/>
    <w:qFormat/>
    <w:locked/>
    <w:uiPriority w:val="99"/>
    <w:rPr>
      <w:rFonts w:ascii="Arial" w:hAnsi="Arial" w:eastAsia="黑体" w:cs="黑体"/>
      <w:b/>
      <w:kern w:val="2"/>
      <w:sz w:val="24"/>
      <w:szCs w:val="24"/>
    </w:rPr>
  </w:style>
  <w:style w:type="character" w:customStyle="1" w:styleId="27">
    <w:name w:val="批注文字 Char"/>
    <w:basedOn w:val="20"/>
    <w:link w:val="7"/>
    <w:qFormat/>
    <w:locked/>
    <w:uiPriority w:val="99"/>
    <w:rPr>
      <w:rFonts w:cs="Times New Roman"/>
      <w:kern w:val="2"/>
      <w:sz w:val="24"/>
      <w:szCs w:val="24"/>
    </w:rPr>
  </w:style>
  <w:style w:type="character" w:customStyle="1" w:styleId="28">
    <w:name w:val="正文文本 Char"/>
    <w:basedOn w:val="20"/>
    <w:link w:val="8"/>
    <w:semiHidden/>
    <w:qFormat/>
    <w:locked/>
    <w:uiPriority w:val="99"/>
    <w:rPr>
      <w:rFonts w:cs="Times New Roman"/>
      <w:sz w:val="24"/>
      <w:szCs w:val="24"/>
    </w:rPr>
  </w:style>
  <w:style w:type="character" w:customStyle="1" w:styleId="29">
    <w:name w:val="日期 Char"/>
    <w:basedOn w:val="20"/>
    <w:link w:val="9"/>
    <w:semiHidden/>
    <w:qFormat/>
    <w:locked/>
    <w:uiPriority w:val="99"/>
    <w:rPr>
      <w:rFonts w:cs="Times New Roman"/>
      <w:kern w:val="2"/>
      <w:sz w:val="24"/>
      <w:szCs w:val="24"/>
    </w:rPr>
  </w:style>
  <w:style w:type="character" w:customStyle="1" w:styleId="30">
    <w:name w:val="批注框文本 Char"/>
    <w:basedOn w:val="20"/>
    <w:link w:val="10"/>
    <w:qFormat/>
    <w:locked/>
    <w:uiPriority w:val="99"/>
    <w:rPr>
      <w:rFonts w:cs="Times New Roman"/>
      <w:kern w:val="2"/>
      <w:sz w:val="18"/>
      <w:szCs w:val="18"/>
    </w:rPr>
  </w:style>
  <w:style w:type="character" w:customStyle="1" w:styleId="31">
    <w:name w:val="页脚 Char"/>
    <w:basedOn w:val="20"/>
    <w:link w:val="11"/>
    <w:qFormat/>
    <w:locked/>
    <w:uiPriority w:val="99"/>
    <w:rPr>
      <w:rFonts w:cs="Times New Roman"/>
      <w:kern w:val="2"/>
      <w:sz w:val="24"/>
      <w:szCs w:val="24"/>
    </w:rPr>
  </w:style>
  <w:style w:type="character" w:customStyle="1" w:styleId="32">
    <w:name w:val="页眉 Char"/>
    <w:basedOn w:val="20"/>
    <w:link w:val="12"/>
    <w:qFormat/>
    <w:locked/>
    <w:uiPriority w:val="99"/>
    <w:rPr>
      <w:rFonts w:cs="Times New Roman"/>
      <w:kern w:val="2"/>
      <w:sz w:val="24"/>
      <w:szCs w:val="24"/>
    </w:rPr>
  </w:style>
  <w:style w:type="character" w:customStyle="1" w:styleId="33">
    <w:name w:val="标题 Char"/>
    <w:basedOn w:val="20"/>
    <w:link w:val="16"/>
    <w:qFormat/>
    <w:locked/>
    <w:uiPriority w:val="99"/>
    <w:rPr>
      <w:rFonts w:ascii="Calibri Light" w:hAnsi="Calibri Light" w:eastAsia="仿宋_GB2312" w:cs="Times New Roman"/>
      <w:b/>
      <w:bCs/>
      <w:kern w:val="2"/>
      <w:sz w:val="32"/>
      <w:szCs w:val="32"/>
    </w:rPr>
  </w:style>
  <w:style w:type="character" w:customStyle="1" w:styleId="34">
    <w:name w:val="批注主题 Char"/>
    <w:basedOn w:val="27"/>
    <w:link w:val="17"/>
    <w:semiHidden/>
    <w:qFormat/>
    <w:locked/>
    <w:uiPriority w:val="99"/>
    <w:rPr>
      <w:b/>
      <w:bCs/>
    </w:rPr>
  </w:style>
  <w:style w:type="paragraph" w:customStyle="1" w:styleId="35">
    <w:name w:val="正文首行缩进 21"/>
    <w:basedOn w:val="36"/>
    <w:next w:val="15"/>
    <w:qFormat/>
    <w:uiPriority w:val="99"/>
    <w:pPr>
      <w:widowControl/>
      <w:spacing w:before="100" w:beforeAutospacing="1" w:after="100" w:afterAutospacing="1"/>
      <w:ind w:firstLine="200" w:firstLineChars="200"/>
      <w:jc w:val="left"/>
    </w:pPr>
    <w:rPr>
      <w:rFonts w:eastAsia="仿宋_GB2312"/>
      <w:kern w:val="0"/>
      <w:sz w:val="24"/>
    </w:rPr>
  </w:style>
  <w:style w:type="paragraph" w:customStyle="1" w:styleId="36">
    <w:name w:val="正文文本缩进1"/>
    <w:basedOn w:val="1"/>
    <w:qFormat/>
    <w:uiPriority w:val="99"/>
    <w:pPr>
      <w:ind w:left="200" w:leftChars="200"/>
    </w:pPr>
  </w:style>
  <w:style w:type="paragraph" w:customStyle="1" w:styleId="37">
    <w:name w:val="WPSOffice手动目录 1"/>
    <w:qFormat/>
    <w:uiPriority w:val="99"/>
    <w:rPr>
      <w:rFonts w:ascii="Calibri" w:hAnsi="Calibri" w:eastAsia="宋体" w:cs="Times New Roman"/>
      <w:kern w:val="0"/>
      <w:sz w:val="20"/>
      <w:szCs w:val="20"/>
      <w:lang w:val="en-US" w:eastAsia="zh-CN" w:bidi="ar-SA"/>
    </w:rPr>
  </w:style>
  <w:style w:type="paragraph" w:customStyle="1" w:styleId="38">
    <w:name w:val="WPSOffice手动目录 2"/>
    <w:qFormat/>
    <w:uiPriority w:val="99"/>
    <w:pPr>
      <w:ind w:left="200" w:leftChars="200"/>
    </w:pPr>
    <w:rPr>
      <w:rFonts w:ascii="Calibri" w:hAnsi="Calibri" w:eastAsia="宋体" w:cs="Times New Roman"/>
      <w:kern w:val="0"/>
      <w:sz w:val="20"/>
      <w:szCs w:val="20"/>
      <w:lang w:val="en-US" w:eastAsia="zh-CN" w:bidi="ar-SA"/>
    </w:rPr>
  </w:style>
  <w:style w:type="paragraph" w:customStyle="1" w:styleId="39">
    <w:name w:val="标题 11"/>
    <w:basedOn w:val="1"/>
    <w:qFormat/>
    <w:uiPriority w:val="99"/>
    <w:pPr>
      <w:spacing w:before="56"/>
      <w:ind w:left="2117" w:right="2053"/>
      <w:jc w:val="center"/>
      <w:outlineLvl w:val="1"/>
    </w:pPr>
    <w:rPr>
      <w:sz w:val="44"/>
      <w:szCs w:val="44"/>
    </w:rPr>
  </w:style>
  <w:style w:type="paragraph" w:customStyle="1" w:styleId="40">
    <w:name w:val="Table Paragraph"/>
    <w:basedOn w:val="1"/>
    <w:qFormat/>
    <w:uiPriority w:val="99"/>
  </w:style>
  <w:style w:type="table" w:customStyle="1" w:styleId="41">
    <w:name w:val="Table Normal1"/>
    <w:semiHidden/>
    <w:qFormat/>
    <w:uiPriority w:val="99"/>
    <w:rPr>
      <w:kern w:val="0"/>
      <w:sz w:val="20"/>
      <w:szCs w:val="20"/>
    </w:rPr>
    <w:tblPr>
      <w:tblCellMar>
        <w:top w:w="0" w:type="dxa"/>
        <w:left w:w="0" w:type="dxa"/>
        <w:bottom w:w="0" w:type="dxa"/>
        <w:right w:w="0" w:type="dxa"/>
      </w:tblCellMar>
    </w:tblPr>
  </w:style>
  <w:style w:type="paragraph" w:customStyle="1" w:styleId="42">
    <w:name w:val="标题 12"/>
    <w:basedOn w:val="1"/>
    <w:qFormat/>
    <w:uiPriority w:val="99"/>
    <w:pPr>
      <w:spacing w:before="56"/>
      <w:ind w:left="2117" w:right="2053"/>
      <w:jc w:val="center"/>
      <w:outlineLvl w:val="1"/>
    </w:pPr>
    <w:rPr>
      <w:sz w:val="44"/>
      <w:szCs w:val="44"/>
    </w:rPr>
  </w:style>
  <w:style w:type="paragraph" w:customStyle="1" w:styleId="43">
    <w:name w:val="TOC 标题1"/>
    <w:basedOn w:val="2"/>
    <w:next w:val="1"/>
    <w:semiHidden/>
    <w:qFormat/>
    <w:uiPriority w:val="99"/>
    <w:pPr>
      <w:widowControl/>
      <w:spacing w:before="480" w:after="0" w:line="276" w:lineRule="auto"/>
      <w:jc w:val="left"/>
      <w:outlineLvl w:val="9"/>
    </w:pPr>
    <w:rPr>
      <w:rFonts w:ascii="Calibri Light" w:hAnsi="Calibri Light"/>
      <w:bCs/>
      <w:color w:val="2E74B5"/>
      <w:kern w:val="0"/>
      <w:sz w:val="28"/>
      <w:szCs w:val="28"/>
    </w:rPr>
  </w:style>
  <w:style w:type="paragraph" w:customStyle="1" w:styleId="44">
    <w:name w:val="_Style 1"/>
    <w:basedOn w:val="1"/>
    <w:next w:val="1"/>
    <w:qFormat/>
    <w:uiPriority w:val="99"/>
    <w:rPr>
      <w:rFonts w:ascii="Times New Roman" w:hAnsi="Times New Roman" w:eastAsia="仿宋_GB2312" w:cs="黑体"/>
    </w:rPr>
  </w:style>
  <w:style w:type="paragraph" w:customStyle="1" w:styleId="45">
    <w:name w:val="二级目录"/>
    <w:basedOn w:val="1"/>
    <w:next w:val="1"/>
    <w:qFormat/>
    <w:uiPriority w:val="99"/>
    <w:pPr>
      <w:spacing w:line="560" w:lineRule="exact"/>
      <w:ind w:firstLine="640" w:firstLineChars="200"/>
    </w:pPr>
    <w:rPr>
      <w:rFonts w:ascii="Times New Roman" w:hAnsi="Times New Roman" w:eastAsia="楷体_GB2312" w:cs="黑体"/>
      <w:b/>
      <w:sz w:val="32"/>
    </w:rPr>
  </w:style>
  <w:style w:type="paragraph" w:customStyle="1" w:styleId="46">
    <w:name w:val="样式 标题 1 + 仿宋_GB2312 三号 行距: 1.5 倍行距"/>
    <w:basedOn w:val="2"/>
    <w:next w:val="1"/>
    <w:qFormat/>
    <w:uiPriority w:val="99"/>
    <w:pPr>
      <w:spacing w:before="0" w:after="0" w:line="360" w:lineRule="auto"/>
      <w:ind w:firstLine="200" w:firstLineChars="200"/>
      <w:jc w:val="center"/>
    </w:pPr>
    <w:rPr>
      <w:rFonts w:ascii="仿宋_GB2312" w:hAnsi="Times New Roman" w:eastAsia="黑体" w:cs="黑体"/>
      <w:b w:val="0"/>
      <w:sz w:val="3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2049"/>
    <customShpInfo spid="_x0000_s2050"/>
    <customShpInfo spid="_x0000_s1028"/>
    <customShpInfo spid="_x0000_s1029"/>
    <customShpInfo spid="_x0000_s1031"/>
    <customShpInfo spid="_x0000_s1032"/>
    <customShpInfo spid="_x0000_s1030"/>
    <customShpInfo spid="_x0000_s1033"/>
    <customShpInfo spid="_x0000_s1034"/>
    <customShpInfo spid="_x0000_s1035"/>
    <customShpInfo spid="_x0000_s1037"/>
    <customShpInfo spid="_x0000_s1038"/>
    <customShpInfo spid="_x0000_s1036"/>
    <customShpInfo spid="_x0000_s1039"/>
    <customShpInfo spid="_x0000_s1040"/>
    <customShpInfo spid="_x0000_s1041"/>
    <customShpInfo spid="_x0000_s1042"/>
    <customShpInfo spid="_x0000_s1043"/>
    <customShpInfo spid="_x0000_s1044"/>
    <customShpInfo spid="_x0000_s1045"/>
    <customShpInfo spid="_x0000_s1046"/>
    <customShpInfo spid="_x0000_s1047"/>
    <customShpInfo spid="_x0000_s1048"/>
    <customShpInfo spid="_x0000_s1049"/>
    <customShpInfo spid="_x0000_s1050"/>
    <customShpInfo spid="_x0000_s1051"/>
    <customShpInfo spid="_x0000_s1052"/>
    <customShpInfo spid="_x0000_s1053"/>
    <customShpInfo spid="_x0000_s1054"/>
    <customShpInfo spid="_x0000_s1055"/>
    <customShpInfo spid="_x0000_s1056"/>
    <customShpInfo spid="_x0000_s1057"/>
    <customShpInfo spid="_x0000_s1058"/>
    <customShpInfo spid="_x0000_s1059"/>
    <customShpInfo spid="_x0000_s1060"/>
    <customShpInfo spid="_x0000_s1061"/>
    <customShpInfo spid="_x0000_s1062"/>
    <customShpInfo spid="_x0000_s1063"/>
    <customShpInfo spid="_x0000_s1064"/>
    <customShpInfo spid="_x0000_s1065"/>
    <customShpInfo spid="_x0000_s1066"/>
    <customShpInfo spid="_x0000_s1027"/>
    <customShpInfo spid="_x0000_s1067"/>
    <customShpInfo spid="_x0000_s1068"/>
    <customShpInfo spid="_x0000_s1070"/>
    <customShpInfo spid="_x0000_s1071"/>
    <customShpInfo spid="_x0000_s1072"/>
    <customShpInfo spid="_x0000_s1073"/>
    <customShpInfo spid="_x0000_s1074"/>
    <customShpInfo spid="_x0000_s1075"/>
    <customShpInfo spid="_x0000_s1076"/>
    <customShpInfo spid="_x0000_s1077"/>
    <customShpInfo spid="_x0000_s1078"/>
    <customShpInfo spid="_x0000_s1079"/>
    <customShpInfo spid="_x0000_s1080"/>
    <customShpInfo spid="_x0000_s1081"/>
    <customShpInfo spid="_x0000_s1082"/>
    <customShpInfo spid="_x0000_s1069"/>
    <customShpInfo spid="_x0000_s1083"/>
    <customShpInfo spid="_x0000_s1084"/>
    <customShpInfo spid="_x0000_s1085"/>
    <customShpInfo spid="_x0000_s1092"/>
    <customShpInfo spid="_x0000_s1093"/>
    <customShpInfo spid="_x0000_s109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71</Pages>
  <Words>33295</Words>
  <Characters>33782</Characters>
  <Lines>281</Lines>
  <Paragraphs>79</Paragraphs>
  <TotalTime>1</TotalTime>
  <ScaleCrop>false</ScaleCrop>
  <LinksUpToDate>false</LinksUpToDate>
  <CharactersWithSpaces>34175</CharactersWithSpaces>
  <Application>WPS Office_12.8.2.1112_F1E327BC-269C-435d-A152-05C5408002CA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2022-07-01T23:32:00Z</dcterms:created>
  <dc:creator>Administrator</dc:creator>
  <cp:lastModifiedBy>xxzx402</cp:lastModifiedBy>
  <cp:lastPrinted>2023-06-12T11:25:00Z</cp:lastPrinted>
  <dcterms:modified xsi:type="dcterms:W3CDTF">2024-08-07T15:28:38Z</dcterms:modified>
  <cp:revision>193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2052-12.8.2.1112</vt:lpwstr>
  </property>
  <property fmtid="{D5CDD505-2E9C-101B-9397-08002B2CF9AE}" pid="3" name="ICV">
    <vt:lpwstr>1029205D8A434A0DB5664A0C502373FB</vt:lpwstr>
  </property>
</Properties>
</file>