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ind w:firstLine="883" w:firstLineChars="200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平顺县绿色建筑专项行动</w:t>
      </w:r>
    </w:p>
    <w:p>
      <w:pPr>
        <w:ind w:firstLine="883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工作领导组人员名单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长：王  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副县长、县财政局局长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副组长：宋江艳  县金融工作服务中心主任</w:t>
      </w:r>
    </w:p>
    <w:p>
      <w:pPr>
        <w:spacing w:line="360" w:lineRule="auto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郭忠义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县住房和城乡建设管理局局长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员：申志强  县发展改革和科学技术局局长</w:t>
      </w:r>
    </w:p>
    <w:p>
      <w:pPr>
        <w:spacing w:line="360" w:lineRule="auto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杨学明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县教育局局长</w:t>
      </w:r>
    </w:p>
    <w:p>
      <w:pPr>
        <w:spacing w:line="360" w:lineRule="auto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原保根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县自然资源局局长</w:t>
      </w:r>
    </w:p>
    <w:p>
      <w:pPr>
        <w:spacing w:line="360" w:lineRule="auto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吴月红  县卫体局局长</w:t>
      </w:r>
    </w:p>
    <w:p>
      <w:pPr>
        <w:spacing w:line="360" w:lineRule="auto"/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张建新  县行政审批服务管理局局长</w:t>
      </w:r>
    </w:p>
    <w:p>
      <w:pPr>
        <w:spacing w:line="360" w:lineRule="auto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郭京玮  县直属机关事务服务中心副主任</w:t>
      </w:r>
    </w:p>
    <w:p>
      <w:pPr>
        <w:spacing w:line="360" w:lineRule="auto"/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各乡（镇）人民政府分管负责人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领导小组下设办公室，办公室设在县住建局，办公室主任由郭忠义同志担任。领导组组成人员因工作变动调整，由其继任者自然接任，不再另行发文。</w:t>
      </w:r>
    </w:p>
    <w:p>
      <w:pPr>
        <w:widowControl/>
        <w:spacing w:line="360" w:lineRule="auto"/>
        <w:ind w:left="20"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  <w:sectPr>
          <w:pgSz w:w="11900" w:h="16838"/>
          <w:pgMar w:top="1440" w:right="1800" w:bottom="1440" w:left="1800" w:header="0" w:footer="0" w:gutter="0"/>
          <w:cols w:equalWidth="0" w:num="1">
            <w:col w:w="9060"/>
          </w:cols>
        </w:sectPr>
      </w:pPr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79" w:lineRule="exact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>
      <w:pPr>
        <w:ind w:firstLine="883" w:firstLineChars="2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绿色建筑创新示范技术指导清单（试行）</w:t>
      </w:r>
    </w:p>
    <w:p>
      <w:pPr>
        <w:ind w:firstLine="883" w:firstLineChars="2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tbl>
      <w:tblPr>
        <w:tblStyle w:val="6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73"/>
        <w:gridCol w:w="946"/>
        <w:gridCol w:w="3250"/>
        <w:gridCol w:w="4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基本要求</w:t>
            </w:r>
          </w:p>
        </w:tc>
        <w:tc>
          <w:tcPr>
            <w:tcW w:w="94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达到现行《绿色建筑评价标准》一星级及以上;登记建设科技成果 1 项及以上.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必选技术</w:t>
            </w:r>
          </w:p>
        </w:tc>
        <w:tc>
          <w:tcPr>
            <w:tcW w:w="46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建筑信息模型(BIM)技术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超低能耗技术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6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装配式建造技术(装配式建筑项自装配率要达到 50%以上)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铝模板技术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6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保温结构一体化技术（玻璃幕墙除外）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可再生能源建筑应用一体化技术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6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能耗监测管理系统(公共建筑)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创新技术</w:t>
            </w: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（根据项目实际，至少选择 3 种以上技术，并达到国内领先水平）</w:t>
            </w:r>
          </w:p>
        </w:tc>
        <w:tc>
          <w:tcPr>
            <w:tcW w:w="46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w w:val="99"/>
                <w:kern w:val="0"/>
                <w:sz w:val="18"/>
                <w:szCs w:val="18"/>
              </w:rPr>
              <w:t>技术名称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w w:val="99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建筑</w:t>
            </w:r>
          </w:p>
        </w:tc>
        <w:tc>
          <w:tcPr>
            <w:tcW w:w="41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生态恢复或补偿技术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本土化绿化、表层土保护和回收利用、多样化生态件系、</w:t>
            </w:r>
          </w:p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多层空间的立体绿化体系等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降低热岛强度技术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提升建筑适变性技术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空间灵活可变,管线与结构分离、设施设备可变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被动节能技术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高效保温、可调节外遮阳、天然采光、自然通风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恒温、恒湿,、恒氧、恒静、恒洁技术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适老化住宅技术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结构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地基基础和地下空间技术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基坑支护结构施工技术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砼核心筒的装配式主体结构体系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采用钢结构框架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深基抗施工监测技术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钢筋和混凝土技术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高耐久性混凝土技术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耐久性要求高的各类混凝土结构工程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高强高性能混凝土技术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高层与超高层建筑竖向构件、预应力结构、混凝土强度要求较高的结构工程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高强钢筋应用技术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热轧高强钢筋应用技术、高强冷轧带肋钢筛应用技术等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钢结构技术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高性能钢材应用技术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高层建筑、大型公共建筑、大型桥梁等结构用钢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钢结构防腐防火技术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各类建筑钢结构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装配式混凝土结构技术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装配式混凝土剪力墙结构技术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抗震设防烈度为 6-8 度区工程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混凝土叠合楼板技术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各类房屋中的楼盖结构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预制泥凝土外墙挂板技术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钢结构的公共建筑、住宅建筑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叠合剪力墙结构技术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抗震设防烈度 6 一 8 度的多层、高层建筑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预制预应力泥凝土构件技术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各类工业与民用建筑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设备管线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可再生能源技术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光伏建筑一体化技术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地热能供热、制冷技术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浅层、中深层地热能,污水源热泵等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空气源热泵技术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安装技术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装配式全装修技术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集成厨房、集成卫生间、管线分离等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非传统水源技术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雨水利用与生态水处理技术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中水回用技术</w:t>
            </w:r>
          </w:p>
        </w:tc>
        <w:tc>
          <w:tcPr>
            <w:tcW w:w="4760" w:type="dxa"/>
            <w:vAlign w:val="center"/>
          </w:tcPr>
          <w:p>
            <w:pPr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能源高效利用技术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排风热回收技术、电梯能量回馈技术、储能技术、微电网技术,交直流混合配电技术等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智能化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智能化生产技术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基于智能化的装配式建筑产品生产与施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工管理信息技术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装配式建筑产品的深化设计、材料、产品,以及施工过程中产品进场管理、现场堆场管理、施工预拼装管理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智能化施工技术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基于 5G 移动互联网的项目动态管理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加强项目成本管控的工程建设项目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基于 5G 移动互联网的项目动态管理信息技术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施工作业设备多、生产指挥管理复杂、难度大的建设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智能化运维技术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5"/>
                <w:szCs w:val="15"/>
              </w:rPr>
              <w:t>基于 5G 物联网技术的智慧建筑感知系统</w:t>
            </w:r>
          </w:p>
        </w:tc>
        <w:tc>
          <w:tcPr>
            <w:tcW w:w="4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5"/>
                <w:szCs w:val="15"/>
              </w:rPr>
              <w:t>能耗监测管理、智慧消防、智慧安防,远程抄表、楼宇监控等。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</w:p>
        </w:tc>
        <w:tc>
          <w:tcPr>
            <w:tcW w:w="94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99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w w:val="99"/>
                <w:kern w:val="0"/>
                <w:sz w:val="18"/>
                <w:szCs w:val="18"/>
              </w:rPr>
              <w:t>其他先进适用技术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968C8"/>
    <w:rsid w:val="007461CC"/>
    <w:rsid w:val="00982E52"/>
    <w:rsid w:val="00D60BD0"/>
    <w:rsid w:val="00DC1F54"/>
    <w:rsid w:val="00FC06F2"/>
    <w:rsid w:val="018F5D95"/>
    <w:rsid w:val="02D91A75"/>
    <w:rsid w:val="030A7D3B"/>
    <w:rsid w:val="04BD673C"/>
    <w:rsid w:val="05111FED"/>
    <w:rsid w:val="05D25B9F"/>
    <w:rsid w:val="0613768A"/>
    <w:rsid w:val="06147AC5"/>
    <w:rsid w:val="08A95B5B"/>
    <w:rsid w:val="09370BB0"/>
    <w:rsid w:val="09DB3A17"/>
    <w:rsid w:val="0A21442E"/>
    <w:rsid w:val="0B3A6880"/>
    <w:rsid w:val="0C9870EE"/>
    <w:rsid w:val="0D1050AB"/>
    <w:rsid w:val="14040CA2"/>
    <w:rsid w:val="15C314FC"/>
    <w:rsid w:val="187C5A5C"/>
    <w:rsid w:val="1AD968C8"/>
    <w:rsid w:val="1AE864DB"/>
    <w:rsid w:val="1BFF7EB7"/>
    <w:rsid w:val="1E9D0594"/>
    <w:rsid w:val="23507C33"/>
    <w:rsid w:val="23F85302"/>
    <w:rsid w:val="24143450"/>
    <w:rsid w:val="27917745"/>
    <w:rsid w:val="2A300564"/>
    <w:rsid w:val="2AE70458"/>
    <w:rsid w:val="2F0D3360"/>
    <w:rsid w:val="2FED596E"/>
    <w:rsid w:val="303E14AB"/>
    <w:rsid w:val="3042466E"/>
    <w:rsid w:val="3105145D"/>
    <w:rsid w:val="312C7F9C"/>
    <w:rsid w:val="31DC0F7C"/>
    <w:rsid w:val="341C2E8D"/>
    <w:rsid w:val="37532B22"/>
    <w:rsid w:val="37ED005C"/>
    <w:rsid w:val="38DD3F57"/>
    <w:rsid w:val="38E27DB7"/>
    <w:rsid w:val="396915E9"/>
    <w:rsid w:val="3B5346C2"/>
    <w:rsid w:val="3B73743D"/>
    <w:rsid w:val="3C1A7EC0"/>
    <w:rsid w:val="3D370DF8"/>
    <w:rsid w:val="3E5866A5"/>
    <w:rsid w:val="3F161F71"/>
    <w:rsid w:val="3F4C713A"/>
    <w:rsid w:val="405E3DDD"/>
    <w:rsid w:val="40A215A2"/>
    <w:rsid w:val="47AF7FFD"/>
    <w:rsid w:val="47C02048"/>
    <w:rsid w:val="48CC3093"/>
    <w:rsid w:val="48E067B6"/>
    <w:rsid w:val="498B765A"/>
    <w:rsid w:val="4E95696C"/>
    <w:rsid w:val="4F7858B2"/>
    <w:rsid w:val="4F9C47C1"/>
    <w:rsid w:val="50840394"/>
    <w:rsid w:val="515E6F68"/>
    <w:rsid w:val="52863EFF"/>
    <w:rsid w:val="52AA2F8E"/>
    <w:rsid w:val="52AE7F46"/>
    <w:rsid w:val="54B51113"/>
    <w:rsid w:val="55861E1E"/>
    <w:rsid w:val="599E1A61"/>
    <w:rsid w:val="5A467672"/>
    <w:rsid w:val="60732927"/>
    <w:rsid w:val="61E50AEA"/>
    <w:rsid w:val="64C27607"/>
    <w:rsid w:val="65356EA4"/>
    <w:rsid w:val="6AED6E41"/>
    <w:rsid w:val="6F3F42D8"/>
    <w:rsid w:val="707C75A4"/>
    <w:rsid w:val="70A07577"/>
    <w:rsid w:val="71DB61B8"/>
    <w:rsid w:val="74551B29"/>
    <w:rsid w:val="76ED1C02"/>
    <w:rsid w:val="770C2F32"/>
    <w:rsid w:val="7A664789"/>
    <w:rsid w:val="7B566524"/>
    <w:rsid w:val="7CE044E2"/>
    <w:rsid w:val="7E536C60"/>
    <w:rsid w:val="7F9B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11</Pages>
  <Words>673</Words>
  <Characters>3841</Characters>
  <Lines>32</Lines>
  <Paragraphs>9</Paragraphs>
  <TotalTime>2</TotalTime>
  <ScaleCrop>false</ScaleCrop>
  <LinksUpToDate>false</LinksUpToDate>
  <CharactersWithSpaces>4505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2018-10-29T02:01:00Z</dcterms:created>
  <dc:creator>鬼谷儿</dc:creator>
  <cp:lastModifiedBy>lenovo</cp:lastModifiedBy>
  <cp:lastPrinted>2021-05-24T01:06:00Z</cp:lastPrinted>
  <dcterms:modified xsi:type="dcterms:W3CDTF">2021-12-15T02:13:21Z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E463416A321C49F58A2652DDBFB77333</vt:lpwstr>
  </property>
</Properties>
</file>