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附：镇应急队伍名单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长：</w:t>
      </w:r>
      <w:r>
        <w:rPr>
          <w:rFonts w:hint="eastAsia" w:ascii="仿宋" w:hAnsi="仿宋" w:eastAsia="仿宋" w:cs="仿宋"/>
          <w:sz w:val="32"/>
          <w:szCs w:val="32"/>
        </w:rPr>
        <w:t>陈  帅    镇党委书记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刘彦宏</w:t>
      </w:r>
      <w:r>
        <w:rPr>
          <w:rFonts w:hint="eastAsia" w:ascii="仿宋" w:hAnsi="仿宋" w:eastAsia="仿宋" w:cs="仿宋"/>
          <w:sz w:val="32"/>
          <w:szCs w:val="32"/>
        </w:rPr>
        <w:t xml:space="preserve">    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长：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涛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党委委员、武装部长、统战委员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泽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党委副书记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范  刚    党委委员、杏城派出所所长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第一组：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泽、刘双丽、丁  鼎、宋李婧、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侯煜栋、王  帅、陈泓溢、辛飞艳；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第二组：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宁、桑志刚、杨开方、毕金林、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贾雪田、马雄伟、宋  莉、王子扬、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郭欣琪、龙  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第三组：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程鹏宇、马  艳、郝  鹏、郭志芳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马少康、王勇敏、杨慧川、段亦可；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第四组：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郭  涛、龙  鹏、徐志坚、张俊平、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申爱俊、崔少波、王宇欣、黄  蕾、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赵  伟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第五组：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王  晨、田  栋、马贤斌、张瑞豪、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安振林、赵小青、武志腾、魏  阳；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第六组：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张  磊、谷  文、张永芳、罗春峰、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陈江平、申佳慧、武亚妮、马晓云、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王雪飞、马子艳；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备注：1、在防火、防汛、防疫和其他特殊应急情况发出预警时，全员在岗，并保持24小时通信顺畅；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4" w:firstLineChars="3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个人有特殊事件需要请假必须向队长请假并向组长报备，并自行找人替班；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964" w:firstLineChars="3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请假后遇到追责情况，由请假人承担责任。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47F7A"/>
    <w:multiLevelType w:val="singleLevel"/>
    <w:tmpl w:val="34047F7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D2D269E"/>
    <w:rsid w:val="0D2D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2023-06-15T13:19:00Z</dcterms:created>
  <dc:creator>つ微凉徒眸意浅挚半</dc:creator>
  <cp:lastModifiedBy>つ微凉徒眸意浅挚半</cp:lastModifiedBy>
  <dcterms:modified xsi:type="dcterms:W3CDTF">2023-06-15T13:20:00Z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828B8C92CE6F4768A162EF84A03A8A68_11</vt:lpwstr>
  </property>
</Properties>
</file>