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440F5">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ascii="仿宋" w:hAnsi="仿宋" w:eastAsia="仿宋"/>
          <w:sz w:val="32"/>
        </w:rPr>
      </w:pPr>
    </w:p>
    <w:p w14:paraId="58ABA8CA">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ascii="仿宋" w:hAnsi="仿宋" w:eastAsia="仿宋"/>
          <w:sz w:val="32"/>
        </w:rPr>
      </w:pPr>
    </w:p>
    <w:p w14:paraId="0E6C61B6">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ascii="仿宋" w:hAnsi="仿宋" w:eastAsia="仿宋"/>
          <w:sz w:val="32"/>
        </w:rPr>
      </w:pPr>
    </w:p>
    <w:p w14:paraId="6759BFB9">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ascii="仿宋" w:hAnsi="仿宋" w:eastAsia="仿宋"/>
          <w:sz w:val="32"/>
        </w:rPr>
      </w:pPr>
    </w:p>
    <w:p w14:paraId="732515EE">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ascii="仿宋" w:hAnsi="仿宋" w:eastAsia="仿宋"/>
        </w:rPr>
      </w:pPr>
    </w:p>
    <w:p w14:paraId="6CB17C7F">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ascii="楷体" w:hAnsi="楷体" w:eastAsia="楷体"/>
          <w:sz w:val="32"/>
        </w:rPr>
      </w:pPr>
    </w:p>
    <w:p w14:paraId="183DD538">
      <w:pPr>
        <w:keepNext w:val="0"/>
        <w:keepLines w:val="0"/>
        <w:pageBreakBefore w:val="0"/>
        <w:widowControl/>
        <w:tabs>
          <w:tab w:val="center" w:pos="4380"/>
          <w:tab w:val="left" w:pos="6570"/>
        </w:tabs>
        <w:kinsoku/>
        <w:wordWrap/>
        <w:overflowPunct/>
        <w:topLinePunct w:val="0"/>
        <w:autoSpaceDE/>
        <w:autoSpaceDN/>
        <w:bidi w:val="0"/>
        <w:adjustRightInd w:val="0"/>
        <w:snapToGrid w:val="0"/>
        <w:spacing w:after="0" w:line="600" w:lineRule="exact"/>
        <w:jc w:val="left"/>
        <w:textAlignment w:val="auto"/>
        <w:rPr>
          <w:rFonts w:hint="eastAsia" w:ascii="楷体" w:hAnsi="楷体" w:eastAsia="楷体"/>
          <w:sz w:val="20"/>
          <w:szCs w:val="6"/>
          <w:lang w:eastAsia="zh-CN"/>
        </w:rPr>
      </w:pPr>
      <w:r>
        <w:rPr>
          <w:rFonts w:hint="eastAsia" w:ascii="楷体" w:hAnsi="楷体" w:eastAsia="楷体"/>
          <w:sz w:val="32"/>
          <w:lang w:eastAsia="zh-CN"/>
        </w:rPr>
        <w:tab/>
      </w:r>
      <w:r>
        <w:rPr>
          <w:rFonts w:hint="eastAsia" w:ascii="楷体" w:hAnsi="楷体" w:eastAsia="楷体"/>
          <w:sz w:val="32"/>
        </w:rPr>
        <w:t>平市监发〔202</w:t>
      </w:r>
      <w:r>
        <w:rPr>
          <w:rFonts w:hint="eastAsia" w:ascii="楷体" w:hAnsi="楷体" w:eastAsia="楷体"/>
          <w:sz w:val="32"/>
          <w:lang w:val="en-US" w:eastAsia="zh-CN"/>
        </w:rPr>
        <w:t>4</w:t>
      </w:r>
      <w:r>
        <w:rPr>
          <w:rFonts w:hint="eastAsia" w:ascii="楷体" w:hAnsi="楷体" w:eastAsia="楷体"/>
          <w:sz w:val="32"/>
        </w:rPr>
        <w:t>〕</w:t>
      </w:r>
      <w:r>
        <w:rPr>
          <w:rFonts w:hint="eastAsia" w:ascii="楷体" w:hAnsi="楷体" w:eastAsia="楷体"/>
          <w:sz w:val="32"/>
          <w:lang w:val="en-US" w:eastAsia="zh-CN"/>
        </w:rPr>
        <w:t>167</w:t>
      </w:r>
      <w:r>
        <w:rPr>
          <w:rFonts w:hint="eastAsia" w:ascii="楷体" w:hAnsi="楷体" w:eastAsia="楷体"/>
          <w:sz w:val="32"/>
        </w:rPr>
        <w:t>号</w:t>
      </w:r>
      <w:r>
        <w:rPr>
          <w:rFonts w:hint="eastAsia" w:ascii="楷体" w:hAnsi="楷体" w:eastAsia="楷体"/>
          <w:sz w:val="32"/>
          <w:lang w:eastAsia="zh-CN"/>
        </w:rPr>
        <w:tab/>
      </w:r>
    </w:p>
    <w:p w14:paraId="501B6975">
      <w:pPr>
        <w:keepNext w:val="0"/>
        <w:keepLines w:val="0"/>
        <w:pageBreakBefore w:val="0"/>
        <w:widowControl/>
        <w:kinsoku/>
        <w:wordWrap/>
        <w:overflowPunct/>
        <w:topLinePunct w:val="0"/>
        <w:autoSpaceDE/>
        <w:autoSpaceDN/>
        <w:bidi w:val="0"/>
        <w:adjustRightInd w:val="0"/>
        <w:snapToGrid w:val="0"/>
        <w:spacing w:after="0" w:line="800" w:lineRule="exact"/>
        <w:textAlignment w:val="auto"/>
        <w:rPr>
          <w:rFonts w:ascii="宋体" w:hAnsi="宋体"/>
          <w:b/>
          <w:sz w:val="44"/>
          <w:szCs w:val="44"/>
        </w:rPr>
      </w:pPr>
    </w:p>
    <w:p w14:paraId="65B9276D">
      <w:pPr>
        <w:jc w:val="center"/>
        <w:rPr>
          <w:rFonts w:hint="eastAsia" w:ascii="宋体" w:hAnsi="宋体" w:eastAsia="宋体" w:cs="宋体"/>
          <w:b/>
          <w:sz w:val="44"/>
          <w:szCs w:val="44"/>
          <w:lang w:val="en-US" w:eastAsia="zh-CN"/>
        </w:rPr>
      </w:pPr>
      <w:bookmarkStart w:id="0" w:name="_GoBack"/>
      <w:r>
        <w:rPr>
          <w:rFonts w:hint="eastAsia" w:ascii="宋体" w:hAnsi="宋体" w:eastAsia="宋体" w:cs="宋体"/>
          <w:b/>
          <w:sz w:val="44"/>
          <w:szCs w:val="44"/>
          <w:lang w:val="en-US" w:eastAsia="zh-CN"/>
        </w:rPr>
        <w:t>平顺县市场监督管理局</w:t>
      </w:r>
    </w:p>
    <w:p w14:paraId="6D9E6F2C">
      <w:pPr>
        <w:jc w:val="center"/>
        <w:rPr>
          <w:rFonts w:hint="eastAsia" w:ascii="宋体" w:hAnsi="宋体" w:cs="宋体"/>
          <w:b/>
          <w:sz w:val="44"/>
          <w:szCs w:val="44"/>
          <w:lang w:val="en-US" w:eastAsia="zh-CN"/>
        </w:rPr>
      </w:pPr>
      <w:r>
        <w:rPr>
          <w:rFonts w:hint="eastAsia" w:ascii="宋体" w:hAnsi="宋体" w:eastAsia="宋体" w:cs="宋体"/>
          <w:b/>
          <w:sz w:val="44"/>
          <w:szCs w:val="44"/>
          <w:lang w:val="en-US" w:eastAsia="zh-CN"/>
        </w:rPr>
        <w:t>关于</w:t>
      </w:r>
      <w:r>
        <w:rPr>
          <w:rFonts w:hint="eastAsia" w:ascii="宋体" w:hAnsi="宋体" w:cs="宋体"/>
          <w:b/>
          <w:sz w:val="44"/>
          <w:szCs w:val="44"/>
          <w:lang w:val="en-US" w:eastAsia="zh-CN"/>
        </w:rPr>
        <w:t>开展网络食品销售“双随机、一公开”</w:t>
      </w:r>
    </w:p>
    <w:p w14:paraId="36E203B0">
      <w:pPr>
        <w:jc w:val="center"/>
        <w:rPr>
          <w:rFonts w:hint="eastAsia" w:ascii="宋体" w:hAnsi="宋体" w:eastAsia="宋体" w:cs="宋体"/>
          <w:b/>
          <w:sz w:val="44"/>
          <w:szCs w:val="44"/>
          <w:lang w:val="en-US" w:eastAsia="zh-CN"/>
        </w:rPr>
      </w:pPr>
      <w:r>
        <w:rPr>
          <w:rFonts w:hint="eastAsia" w:ascii="宋体" w:hAnsi="宋体" w:cs="宋体"/>
          <w:b/>
          <w:sz w:val="44"/>
          <w:szCs w:val="44"/>
          <w:lang w:val="en-US" w:eastAsia="zh-CN"/>
        </w:rPr>
        <w:t>监督抽查</w:t>
      </w:r>
      <w:r>
        <w:rPr>
          <w:rFonts w:hint="eastAsia" w:ascii="宋体" w:hAnsi="宋体" w:eastAsia="宋体" w:cs="宋体"/>
          <w:b/>
          <w:sz w:val="44"/>
          <w:szCs w:val="44"/>
          <w:lang w:val="en-US" w:eastAsia="zh-CN"/>
        </w:rPr>
        <w:t>的通知</w:t>
      </w:r>
    </w:p>
    <w:bookmarkEnd w:id="0"/>
    <w:p w14:paraId="339E5DE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32"/>
          <w:szCs w:val="32"/>
          <w:lang w:eastAsia="zh-CN"/>
        </w:rPr>
      </w:pPr>
    </w:p>
    <w:p w14:paraId="465756F6">
      <w:p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各市监所，相关股：</w:t>
      </w:r>
    </w:p>
    <w:p w14:paraId="39705DF3">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根据《长治市市场监督管理局2024年度双随机抽查工作计划》文件要求和安排，我局将在全县范围内开展网络食品安全“双随机、一公开”监督抽查。现将有关事项通知如下：</w:t>
      </w:r>
    </w:p>
    <w:p w14:paraId="5BD1FF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一、检查时间</w:t>
      </w:r>
    </w:p>
    <w:p w14:paraId="3F8057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 6月27日至2024年7 月20 日</w:t>
      </w:r>
    </w:p>
    <w:p w14:paraId="626FE6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二、抽查对象</w:t>
      </w:r>
    </w:p>
    <w:p w14:paraId="550688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全县范围内的网络食品销售单位</w:t>
      </w:r>
    </w:p>
    <w:p w14:paraId="64A05C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三、检查方式</w:t>
      </w:r>
    </w:p>
    <w:p w14:paraId="0D83C5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按照“双随机、一公开”抽查办法施行，抽查比例不低于50%。杜绝检查走过场，检查人员要严格按照检查清单和检查要求开展检查。</w:t>
      </w:r>
    </w:p>
    <w:p w14:paraId="04D2E18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抽查依据</w:t>
      </w:r>
    </w:p>
    <w:p w14:paraId="042D22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《中华人民共和国食品安全法》、《网络食品监督管理办法》等相关法律法规、指导规范性文件。</w:t>
      </w:r>
    </w:p>
    <w:p w14:paraId="79D9623E">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检查事项</w:t>
      </w:r>
    </w:p>
    <w:p w14:paraId="716096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检查经营者主体资格。辖区网络食品交易第三方平台提供者是否对入网食品生产经营者食品生产经营许可证等材料进行审查；线上查看食品销售经营者是否在网站首页或者网络食品交易第三方平台上经营活动主页面显著位置公示其食品生产经营许可证；检查入网食品销售经营者证照是否合法有效、经营项目范围是否与实际经营范围一致。开展索证索票及各项管理制度执行情况的检查。严把准入关，对证照信息真实性进行审查。  </w:t>
      </w:r>
    </w:p>
    <w:p w14:paraId="7372584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六、检查要求</w:t>
      </w:r>
    </w:p>
    <w:p w14:paraId="53155C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做好检查结果公示和后续监管工作。按照“谁检查、谁录入、谁公开”的原则，由执法检查人员在检查完毕后7个工作日内将检查结果录入“双随机、一公开”监管工作平台，并通过国家企业信用信息公示系统（山西）向社会公示，对抽查中发现的各类问题，要按照“谁管辖、谁负责”的原则做好后续监管的衔接，涉嫌违法的，应将问题线索及时交由相关业务条</w:t>
      </w:r>
    </w:p>
    <w:p w14:paraId="1C3D43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p>
    <w:p w14:paraId="58FE546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线处理。涉嫌犯罪的，依法移送司法机关，防止监管脱节。</w:t>
      </w:r>
    </w:p>
    <w:p w14:paraId="202CF1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2913AD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lang w:val="en-US" w:eastAsia="zh-CN"/>
        </w:rPr>
      </w:pPr>
    </w:p>
    <w:p w14:paraId="43E018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lang w:val="en-US" w:eastAsia="zh-CN"/>
        </w:rPr>
      </w:pPr>
    </w:p>
    <w:p w14:paraId="2AB986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160" w:firstLineChars="13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平顺县市场监督管理局</w:t>
      </w:r>
    </w:p>
    <w:p w14:paraId="46B79DB1">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both"/>
        <w:textAlignment w:val="auto"/>
        <w:rPr>
          <w:rFonts w:hint="eastAsia" w:ascii="仿宋" w:hAnsi="仿宋" w:eastAsia="仿宋" w:cs="仿宋"/>
          <w:sz w:val="28"/>
          <w:szCs w:val="28"/>
        </w:rPr>
      </w:pPr>
      <w:r>
        <w:rPr>
          <w:rFonts w:hint="eastAsia" w:ascii="仿宋" w:hAnsi="仿宋" w:eastAsia="仿宋" w:cs="仿宋"/>
          <w:sz w:val="32"/>
          <w:szCs w:val="32"/>
          <w:lang w:val="en-US" w:eastAsia="zh-CN"/>
        </w:rPr>
        <w:t>2024年6月26日</w:t>
      </w:r>
    </w:p>
    <w:p w14:paraId="2DF0A89E">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06E74499">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6C13F57B">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7364A72D">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3AC14979">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44857230">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1851EF61">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3CAEDE29">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188D6F7C">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35D27CD4">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13C31595">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66BC2F50">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39A70681">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27429911">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3B4A20A7">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3A714EEB">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7A938093">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19B32446">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0356B527">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39E04C6F">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769E08D8">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63FE253F">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5CCAA030">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0CF6774C">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7F200F56">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7F67607E">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4140E532">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5C0E561B">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274EDD00">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10D9544D">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2A8A042B">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514D1451">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618CC662">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14:paraId="25F3470D">
      <w:pPr>
        <w:keepNext w:val="0"/>
        <w:keepLines w:val="0"/>
        <w:pageBreakBefore w:val="0"/>
        <w:widowControl w:val="0"/>
        <w:kinsoku/>
        <w:wordWrap/>
        <w:overflowPunct/>
        <w:topLinePunct w:val="0"/>
        <w:autoSpaceDE/>
        <w:autoSpaceDN/>
        <w:bidi w:val="0"/>
        <w:adjustRightInd/>
        <w:snapToGrid/>
        <w:spacing w:before="162" w:beforeLines="50" w:line="640" w:lineRule="exact"/>
        <w:jc w:val="both"/>
        <w:textAlignment w:val="auto"/>
        <w:rPr>
          <w:rFonts w:hint="eastAsia" w:ascii="仿宋" w:hAnsi="仿宋" w:eastAsia="仿宋" w:cs="仿宋"/>
          <w:sz w:val="28"/>
          <w:szCs w:val="28"/>
        </w:rPr>
      </w:pPr>
    </w:p>
    <w:p w14:paraId="2F059B07">
      <w:pPr>
        <w:keepNext w:val="0"/>
        <w:keepLines w:val="0"/>
        <w:pageBreakBefore w:val="0"/>
        <w:widowControl w:val="0"/>
        <w:kinsoku/>
        <w:wordWrap/>
        <w:overflowPunct/>
        <w:topLinePunct w:val="0"/>
        <w:autoSpaceDE/>
        <w:autoSpaceDN/>
        <w:bidi w:val="0"/>
        <w:adjustRightInd/>
        <w:snapToGrid/>
        <w:spacing w:line="640" w:lineRule="exact"/>
        <w:ind w:firstLine="280" w:firstLineChars="100"/>
        <w:jc w:val="both"/>
        <w:textAlignment w:val="auto"/>
        <w:rPr>
          <w:rFonts w:hint="default" w:ascii="仿宋_GB2312" w:hAnsi="仿宋_GB2312" w:eastAsia="仿宋_GB2312" w:cs="仿宋_GB2312"/>
          <w:sz w:val="32"/>
          <w:szCs w:val="32"/>
          <w:lang w:val="en-US" w:eastAsia="zh-CN"/>
        </w:rPr>
      </w:pPr>
      <w:r>
        <w:rPr>
          <w:rFonts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511810</wp:posOffset>
                </wp:positionV>
                <wp:extent cx="5462905" cy="133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462905" cy="133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55pt;margin-top:40.3pt;height:1.05pt;width:430.15pt;z-index:251660288;mso-width-relative:page;mso-height-relative:page;" filled="f" stroked="t" coordsize="21600,21600" o:gfxdata="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l36WXXAAAABwEAAA8AAAAAAAAAAQAgAAAAIgAAAGRycy9kb3ducmV2LnhtbFBLAQIU&#10;ABQAAAAIAIdO4kDXD9fh9AEAAOsDAAAOAAAAAAAAAAEAIAAAACYBAABkcnMvZTJvRG9jLnhtbFBL&#10;BQYAAAAABgAGAFkBAACMBQAAAAA=&#10;">
                <v:fill on="f" focussize="0,0"/>
                <v:stroke weight="1.25pt" color="#000000" joinstyle="round"/>
                <v:imagedata o:title=""/>
                <o:lock v:ext="edit" aspectratio="f"/>
              </v:line>
            </w:pict>
          </mc:Fallback>
        </mc:AlternateContent>
      </w:r>
      <w:r>
        <w:rPr>
          <w:rFonts w:hint="eastAsia" w:ascii="仿宋" w:hAnsi="仿宋" w:eastAsia="仿宋" w:cs="仿宋"/>
          <w:sz w:val="28"/>
          <w:szCs w:val="28"/>
        </w:rPr>
        <w:t>平顺县</w:t>
      </w:r>
      <w:r>
        <w:rPr>
          <w:rFonts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86360</wp:posOffset>
                </wp:positionV>
                <wp:extent cx="544576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445760"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4pt;margin-top:6.8pt;height:0.05pt;width:428.8pt;z-index:251659264;mso-width-relative:page;mso-height-relative:page;" filled="f" stroked="t" coordsize="21600,21600" o:gfxdata="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cwBtDVAAAABwEAAA8AAAAAAAAAAQAgAAAAIgAAAGRycy9kb3ducmV2LnhtbFBLAQIUABQA&#10;AAAIAIdO4kDK1bCK8wEAAOkDAAAOAAAAAAAAAAEAIAAAACQBAABkcnMvZTJvRG9jLnhtbFBLBQYA&#10;AAAABgAGAFkBAACJBQAAAAA=&#10;">
                <v:fill on="f" focussize="0,0"/>
                <v:stroke weight="1.25pt" color="#000000" joinstyle="round"/>
                <v:imagedata o:title=""/>
                <o:lock v:ext="edit" aspectratio="f"/>
              </v:line>
            </w:pict>
          </mc:Fallback>
        </mc:AlternateContent>
      </w:r>
      <w:r>
        <w:rPr>
          <w:rFonts w:hint="eastAsia" w:ascii="仿宋" w:hAnsi="仿宋" w:eastAsia="仿宋" w:cs="仿宋"/>
          <w:sz w:val="28"/>
          <w:szCs w:val="28"/>
        </w:rPr>
        <w:t>市场监督管理局</w:t>
      </w:r>
      <w:r>
        <w:rPr>
          <w:rFonts w:hint="eastAsia" w:ascii="仿宋" w:hAnsi="仿宋" w:eastAsia="仿宋" w:cs="仿宋"/>
          <w:sz w:val="28"/>
          <w:szCs w:val="28"/>
          <w:lang w:eastAsia="zh-CN"/>
        </w:rPr>
        <w:t>办公室</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_GB2312" w:hAnsi="仿宋_GB2312" w:eastAsia="仿宋_GB2312" w:cs="仿宋_GB2312"/>
          <w:sz w:val="28"/>
          <w:szCs w:val="28"/>
        </w:rPr>
        <w:t xml:space="preserve">   20</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日印发</w:t>
      </w:r>
    </w:p>
    <w:p w14:paraId="7E034850"/>
    <w:sectPr>
      <w:pgSz w:w="11906" w:h="16838"/>
      <w:pgMar w:top="1984" w:right="1587" w:bottom="1587" w:left="1587" w:header="851" w:footer="992" w:gutter="0"/>
      <w:cols w:space="72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E9FB9"/>
    <w:multiLevelType w:val="singleLevel"/>
    <w:tmpl w:val="CEEE9FB9"/>
    <w:lvl w:ilvl="0" w:tentative="0">
      <w:start w:val="5"/>
      <w:numFmt w:val="chineseCounting"/>
      <w:suff w:val="nothing"/>
      <w:lvlText w:val="%1、"/>
      <w:lvlJc w:val="left"/>
      <w:rPr>
        <w:rFonts w:hint="eastAsia"/>
      </w:rPr>
    </w:lvl>
  </w:abstractNum>
  <w:abstractNum w:abstractNumId="1">
    <w:nsid w:val="F00F5680"/>
    <w:multiLevelType w:val="singleLevel"/>
    <w:tmpl w:val="F00F568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iMDEyMzJkMzA2Y2QwODhjM2E1ZWY4NzhlZDdjMDMifQ=="/>
  </w:docVars>
  <w:rsids>
    <w:rsidRoot w:val="6FF33F8C"/>
    <w:rsid w:val="05EF21A1"/>
    <w:rsid w:val="06273167"/>
    <w:rsid w:val="06A041AF"/>
    <w:rsid w:val="07CD4764"/>
    <w:rsid w:val="08CD79F5"/>
    <w:rsid w:val="0F64775C"/>
    <w:rsid w:val="18552F2F"/>
    <w:rsid w:val="278512A4"/>
    <w:rsid w:val="295108F9"/>
    <w:rsid w:val="2E7C01C6"/>
    <w:rsid w:val="32A21592"/>
    <w:rsid w:val="34B9119A"/>
    <w:rsid w:val="359335F3"/>
    <w:rsid w:val="3862667F"/>
    <w:rsid w:val="3A084063"/>
    <w:rsid w:val="3A7A2AB3"/>
    <w:rsid w:val="3C5F2ED5"/>
    <w:rsid w:val="458248E5"/>
    <w:rsid w:val="4A5357F8"/>
    <w:rsid w:val="4E361A49"/>
    <w:rsid w:val="4FCC3F86"/>
    <w:rsid w:val="5C774611"/>
    <w:rsid w:val="64286DAD"/>
    <w:rsid w:val="66340266"/>
    <w:rsid w:val="6B1C4BC6"/>
    <w:rsid w:val="6FF33F8C"/>
    <w:rsid w:val="71E04967"/>
    <w:rsid w:val="787D2313"/>
    <w:rsid w:val="7A4647B1"/>
    <w:rsid w:val="7C7A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702</Words>
  <Characters>727</Characters>
  <Lines>0</Lines>
  <Paragraphs>0</Paragraphs>
  <TotalTime>2</TotalTime>
  <ScaleCrop>false</ScaleCrop>
  <LinksUpToDate>false</LinksUpToDate>
  <CharactersWithSpaces>762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2022-03-14T07:48:00Z</dcterms:created>
  <dc:creator>依旧我男神</dc:creator>
  <cp:lastModifiedBy>Sunshine</cp:lastModifiedBy>
  <cp:lastPrinted>2024-06-27T07:28:00Z</cp:lastPrinted>
  <dcterms:modified xsi:type="dcterms:W3CDTF">2024-12-02T02:41:26Z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89EFEEA246BB4A41B5C2F9DBC293908D_13</vt:lpwstr>
  </property>
</Properties>
</file>