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4789" w:leftChars="2052" w:hanging="480" w:hangingChars="200"/>
        <w:rPr>
          <w:rFonts w:hint="eastAsia" w:ascii="仿宋" w:hAnsi="仿宋" w:eastAsia="仿宋" w:cs="仿宋"/>
          <w:sz w:val="24"/>
          <w:szCs w:val="24"/>
          <w:lang w:val="en-US" w:eastAsia="zh-CN"/>
        </w:rPr>
      </w:pPr>
    </w:p>
    <w:p>
      <w:pPr>
        <w:spacing w:line="500" w:lineRule="exact"/>
        <w:ind w:left="4789" w:leftChars="2052" w:hanging="480" w:hangingChars="200"/>
        <w:rPr>
          <w:rFonts w:hint="eastAsia" w:ascii="仿宋" w:hAnsi="仿宋" w:eastAsia="仿宋" w:cs="仿宋"/>
          <w:sz w:val="24"/>
          <w:szCs w:val="24"/>
          <w:lang w:val="en-US" w:eastAsia="zh-CN"/>
        </w:rPr>
      </w:pPr>
    </w:p>
    <w:p>
      <w:pPr>
        <w:spacing w:line="500" w:lineRule="exact"/>
        <w:ind w:left="4789" w:leftChars="2052" w:hanging="480" w:hangingChars="200"/>
        <w:rPr>
          <w:rFonts w:hint="eastAsia" w:ascii="仿宋" w:hAnsi="仿宋" w:eastAsia="仿宋" w:cs="仿宋"/>
          <w:color w:val="000000"/>
          <w:sz w:val="30"/>
          <w:szCs w:val="30"/>
        </w:rPr>
      </w:pPr>
      <w:r>
        <w:rPr>
          <w:rFonts w:hint="eastAsia" w:ascii="仿宋" w:hAnsi="仿宋" w:eastAsia="仿宋" w:cs="仿宋"/>
          <w:sz w:val="24"/>
          <w:szCs w:val="24"/>
          <w:lang w:val="en-US" w:eastAsia="zh-CN"/>
        </w:rPr>
        <w:t xml:space="preserve">                                      </w:t>
      </w:r>
      <w:r>
        <w:rPr>
          <w:rFonts w:hint="eastAsia" w:ascii="仿宋" w:hAnsi="仿宋" w:eastAsia="仿宋"/>
          <w:color w:val="000000"/>
          <w:sz w:val="30"/>
          <w:szCs w:val="30"/>
          <w:lang w:eastAsia="zh-CN"/>
        </w:rPr>
        <w:t>平</w:t>
      </w:r>
      <w:r>
        <w:rPr>
          <w:rFonts w:hint="eastAsia" w:ascii="仿宋" w:hAnsi="仿宋" w:eastAsia="仿宋"/>
          <w:color w:val="000000"/>
          <w:sz w:val="30"/>
          <w:szCs w:val="30"/>
        </w:rPr>
        <w:t>双随机办函</w:t>
      </w:r>
      <w:r>
        <w:rPr>
          <w:rFonts w:hint="eastAsia" w:ascii="仿宋" w:hAnsi="仿宋" w:eastAsia="仿宋" w:cs="仿宋"/>
          <w:color w:val="000000"/>
          <w:sz w:val="30"/>
          <w:szCs w:val="30"/>
        </w:rPr>
        <w:t>〔202</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号</w:t>
      </w:r>
    </w:p>
    <w:p>
      <w:pPr>
        <w:spacing w:line="500" w:lineRule="exact"/>
        <w:ind w:left="4909" w:leftChars="2052" w:hanging="600" w:hangingChars="200"/>
        <w:rPr>
          <w:rFonts w:hint="eastAsia" w:ascii="仿宋" w:hAnsi="仿宋" w:eastAsia="仿宋" w:cs="仿宋"/>
          <w:color w:val="000000"/>
          <w:sz w:val="30"/>
          <w:szCs w:val="30"/>
        </w:rPr>
      </w:pPr>
    </w:p>
    <w:p>
      <w:pPr>
        <w:jc w:val="center"/>
        <w:rPr>
          <w:rFonts w:hint="eastAsia" w:ascii="宋体" w:hAnsi="宋体" w:eastAsia="宋体" w:cs="宋体"/>
          <w:b/>
          <w:bCs/>
          <w:spacing w:val="-11"/>
          <w:sz w:val="44"/>
          <w:szCs w:val="44"/>
        </w:rPr>
      </w:pPr>
      <w:r>
        <w:rPr>
          <w:rFonts w:hint="eastAsia" w:ascii="宋体" w:hAnsi="宋体" w:eastAsia="宋体" w:cs="宋体"/>
          <w:b/>
          <w:bCs/>
          <w:spacing w:val="-11"/>
          <w:sz w:val="44"/>
          <w:szCs w:val="44"/>
          <w:lang w:eastAsia="zh-CN"/>
        </w:rPr>
        <w:t>平顺县</w:t>
      </w:r>
      <w:r>
        <w:rPr>
          <w:rFonts w:hint="eastAsia" w:ascii="宋体" w:hAnsi="宋体" w:eastAsia="宋体" w:cs="宋体"/>
          <w:b/>
          <w:bCs/>
          <w:spacing w:val="-11"/>
          <w:sz w:val="44"/>
          <w:szCs w:val="44"/>
        </w:rPr>
        <w:t>市场监管领域</w:t>
      </w:r>
    </w:p>
    <w:p>
      <w:pPr>
        <w:jc w:val="center"/>
        <w:rPr>
          <w:rFonts w:hint="eastAsia" w:ascii="宋体" w:hAnsi="宋体" w:eastAsia="宋体" w:cs="宋体"/>
          <w:b/>
          <w:bCs/>
          <w:spacing w:val="-11"/>
          <w:sz w:val="44"/>
          <w:szCs w:val="44"/>
        </w:rPr>
      </w:pPr>
      <w:r>
        <w:rPr>
          <w:rFonts w:hint="eastAsia" w:ascii="宋体" w:hAnsi="宋体" w:eastAsia="宋体" w:cs="宋体"/>
          <w:b/>
          <w:bCs/>
          <w:spacing w:val="-11"/>
          <w:sz w:val="44"/>
          <w:szCs w:val="44"/>
        </w:rPr>
        <w:t>“双随机、一公开”监管工作领导小组办公室</w:t>
      </w:r>
    </w:p>
    <w:p>
      <w:pPr>
        <w:jc w:val="center"/>
        <w:rPr>
          <w:rFonts w:hint="eastAsia"/>
          <w:lang w:eastAsia="zh-CN"/>
        </w:rPr>
      </w:pPr>
      <w:r>
        <w:rPr>
          <w:rFonts w:hint="eastAsia" w:ascii="宋体" w:hAnsi="宋体" w:eastAsia="宋体" w:cs="宋体"/>
          <w:b/>
          <w:bCs/>
          <w:spacing w:val="-11"/>
          <w:sz w:val="44"/>
          <w:szCs w:val="44"/>
        </w:rPr>
        <w:t>关于</w:t>
      </w:r>
      <w:r>
        <w:rPr>
          <w:rFonts w:hint="eastAsia" w:ascii="宋体" w:hAnsi="宋体" w:eastAsia="宋体" w:cs="宋体"/>
          <w:b/>
          <w:bCs/>
          <w:spacing w:val="-11"/>
          <w:sz w:val="44"/>
          <w:szCs w:val="44"/>
          <w:lang w:val="en-US" w:eastAsia="zh-CN"/>
        </w:rPr>
        <w:t>调整平顺县“双随机、一公开”监管工作联席会议成员</w:t>
      </w:r>
      <w:r>
        <w:rPr>
          <w:rFonts w:hint="eastAsia" w:ascii="宋体" w:hAnsi="宋体" w:eastAsia="宋体" w:cs="宋体"/>
          <w:b/>
          <w:bCs/>
          <w:spacing w:val="-11"/>
          <w:sz w:val="44"/>
          <w:szCs w:val="44"/>
        </w:rPr>
        <w:t>的</w:t>
      </w:r>
      <w:r>
        <w:rPr>
          <w:rFonts w:hint="eastAsia" w:ascii="宋体" w:hAnsi="宋体" w:eastAsia="宋体" w:cs="宋体"/>
          <w:b/>
          <w:bCs/>
          <w:spacing w:val="-11"/>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z w:val="44"/>
          <w:szCs w:val="44"/>
          <w:lang w:val="en-US" w:eastAsia="zh-CN"/>
        </w:rPr>
      </w:pPr>
    </w:p>
    <w:p>
      <w:pPr>
        <w:keepNext w:val="0"/>
        <w:keepLines w:val="0"/>
        <w:pageBreakBefore w:val="0"/>
        <w:kinsoku/>
        <w:wordWrap/>
        <w:overflowPunct/>
        <w:topLinePunct w:val="0"/>
        <w:autoSpaceDE/>
        <w:autoSpaceDN/>
        <w:bidi w:val="0"/>
        <w:spacing w:line="360" w:lineRule="auto"/>
        <w:ind w:left="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80" w:lineRule="exact"/>
        <w:ind w:left="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县直</w:t>
      </w:r>
      <w:r>
        <w:rPr>
          <w:rFonts w:hint="eastAsia" w:ascii="仿宋" w:hAnsi="仿宋" w:eastAsia="仿宋" w:cs="仿宋"/>
          <w:b/>
          <w:bCs/>
          <w:sz w:val="32"/>
          <w:szCs w:val="32"/>
        </w:rPr>
        <w:t>各成员单位</w:t>
      </w:r>
      <w:r>
        <w:rPr>
          <w:rFonts w:hint="eastAsia" w:ascii="仿宋" w:hAnsi="仿宋" w:eastAsia="仿宋" w:cs="仿宋"/>
          <w:b/>
          <w:bCs/>
          <w:sz w:val="32"/>
          <w:szCs w:val="32"/>
          <w:lang w:eastAsia="zh-CN"/>
        </w:rPr>
        <w:t>、各有关部门</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spacing w:line="680" w:lineRule="exact"/>
        <w:ind w:left="0"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全面推进平顺县部门联合“双随机、一公开”监管工作，进一步加强平顺县部门联合“双随机、一公开”监管工作的领导，根据政府机构人事变动情况以及市场监管领域政府相关部门权责清单及市场监管领域部门联合“双随机、一公开”联席会议相关制度规定，经部门联合“双随机、一公开”领导办公室同意，决定对平顺县部门联合“双随机、一公开”监管联席会议制度成员进行调整，调整后名单如下：</w:t>
      </w:r>
    </w:p>
    <w:p>
      <w:pPr>
        <w:keepNext w:val="0"/>
        <w:keepLines w:val="0"/>
        <w:pageBreakBefore w:val="0"/>
        <w:widowControl w:val="0"/>
        <w:kinsoku/>
        <w:wordWrap/>
        <w:overflowPunct/>
        <w:topLinePunct w:val="0"/>
        <w:autoSpaceDE/>
        <w:autoSpaceDN/>
        <w:bidi w:val="0"/>
        <w:adjustRightInd/>
        <w:snapToGrid/>
        <w:spacing w:line="680" w:lineRule="exact"/>
        <w:ind w:left="0"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联席会议召集人：张宏波   县政府主管副县长</w:t>
      </w:r>
    </w:p>
    <w:p>
      <w:pPr>
        <w:keepNext w:val="0"/>
        <w:keepLines w:val="0"/>
        <w:pageBreakBefore w:val="0"/>
        <w:widowControl w:val="0"/>
        <w:kinsoku/>
        <w:wordWrap/>
        <w:overflowPunct/>
        <w:topLinePunct w:val="0"/>
        <w:autoSpaceDE/>
        <w:autoSpaceDN/>
        <w:bidi w:val="0"/>
        <w:adjustRightInd/>
        <w:snapToGrid/>
        <w:spacing w:line="680" w:lineRule="exact"/>
        <w:ind w:left="0"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联席会议办公室设在市场监管局，联席会议成员单位可根据各单位承担职责情况适时调整，联席会议成员如有变动，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黑体" w:eastAsia="仿宋_GB2312"/>
          <w:sz w:val="32"/>
          <w:szCs w:val="32"/>
          <w:lang w:val="en-US" w:eastAsia="zh-CN"/>
        </w:rPr>
      </w:pPr>
      <w:r>
        <w:rPr>
          <w:rFonts w:hint="eastAsia" w:ascii="仿宋" w:hAnsi="仿宋" w:eastAsia="仿宋" w:cs="仿宋"/>
          <w:sz w:val="32"/>
          <w:szCs w:val="32"/>
          <w:lang w:val="en-US" w:eastAsia="zh-CN"/>
        </w:rPr>
        <w:t>由成员单位新任命的负责人接替，不在另行发文调整。</w:t>
      </w:r>
    </w:p>
    <w:p>
      <w:pPr>
        <w:numPr>
          <w:ilvl w:val="0"/>
          <w:numId w:val="0"/>
        </w:numPr>
        <w:rPr>
          <w:rFonts w:hint="eastAsia" w:ascii="仿宋" w:hAnsi="仿宋" w:eastAsia="仿宋" w:cs="仿宋"/>
          <w:sz w:val="32"/>
          <w:szCs w:val="32"/>
          <w:lang w:val="en-US" w:eastAsia="zh-CN"/>
        </w:rPr>
      </w:pPr>
      <w:bookmarkStart w:id="0" w:name="_GoBack"/>
      <w:bookmarkEnd w:id="0"/>
    </w:p>
    <w:p>
      <w:pPr>
        <w:numPr>
          <w:ilvl w:val="0"/>
          <w:numId w:val="0"/>
        </w:numPr>
        <w:rPr>
          <w:rFonts w:hint="eastAsia" w:ascii="仿宋" w:hAnsi="仿宋" w:eastAsia="仿宋" w:cs="仿宋"/>
          <w:sz w:val="32"/>
          <w:szCs w:val="32"/>
          <w:lang w:val="en-US" w:eastAsia="zh-CN"/>
        </w:rPr>
      </w:pPr>
    </w:p>
    <w:p>
      <w:pPr>
        <w:numPr>
          <w:ilvl w:val="0"/>
          <w:numId w:val="0"/>
        </w:numPr>
        <w:ind w:left="960" w:leftChars="0" w:firstLine="1920" w:firstLineChars="600"/>
        <w:rPr>
          <w:rFonts w:hint="eastAsia" w:ascii="仿宋" w:hAnsi="仿宋" w:eastAsia="仿宋" w:cs="仿宋"/>
          <w:sz w:val="32"/>
          <w:szCs w:val="32"/>
          <w:lang w:val="en-US" w:eastAsia="zh-CN"/>
        </w:rPr>
      </w:pPr>
    </w:p>
    <w:p>
      <w:pPr>
        <w:numPr>
          <w:ilvl w:val="0"/>
          <w:numId w:val="0"/>
        </w:numPr>
        <w:ind w:left="960" w:leftChars="0" w:firstLine="1920" w:firstLineChars="600"/>
        <w:rPr>
          <w:rFonts w:hint="eastAsia" w:ascii="仿宋" w:hAnsi="仿宋" w:eastAsia="仿宋" w:cs="仿宋"/>
          <w:sz w:val="32"/>
          <w:szCs w:val="32"/>
          <w:lang w:val="en-US" w:eastAsia="zh-CN"/>
        </w:rPr>
      </w:pPr>
    </w:p>
    <w:p>
      <w:pPr>
        <w:numPr>
          <w:ilvl w:val="0"/>
          <w:numId w:val="0"/>
        </w:numPr>
        <w:ind w:left="960" w:leftChars="0"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县市场监管领域“双随机、一公开”</w:t>
      </w:r>
    </w:p>
    <w:p>
      <w:pPr>
        <w:numPr>
          <w:ilvl w:val="0"/>
          <w:numId w:val="0"/>
        </w:numPr>
        <w:ind w:left="960" w:leftChars="0" w:firstLine="2560" w:firstLineChars="8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监管工作领导小组办公室（代章）</w:t>
      </w:r>
    </w:p>
    <w:p>
      <w:pPr>
        <w:numPr>
          <w:ilvl w:val="0"/>
          <w:numId w:val="0"/>
        </w:numPr>
        <w:ind w:left="960" w:leftChars="0" w:firstLine="2240" w:firstLineChars="7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2023年8月17日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TljYTdjNjQ0OGE4OTAxN2YwM2JmYmExZGVhMzMifQ=="/>
  </w:docVars>
  <w:rsids>
    <w:rsidRoot w:val="00000000"/>
    <w:rsid w:val="297A2291"/>
    <w:rsid w:val="58895D7E"/>
    <w:rsid w:val="6A4E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Calibri" w:hAnsi="Calibri" w:eastAsia="宋体" w:cs="Times New Roman"/>
    </w:rPr>
  </w:style>
  <w:style w:type="paragraph" w:customStyle="1" w:styleId="5">
    <w:name w:val="正文格式"/>
    <w:basedOn w:val="2"/>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2023-11-27T07:17:00Z</dcterms:created>
  <dc:creator>Administrator</dc:creator>
  <cp:lastModifiedBy>Administrator</cp:lastModifiedBy>
  <cp:lastPrinted>2023-11-27T08:31:00Z</cp:lastPrinted>
  <dcterms:modified xsi:type="dcterms:W3CDTF">2023-11-28T01:38:33Z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0CB9DB8816E84FDF96C6439EF6CE478F_12</vt:lpwstr>
  </property>
</Properties>
</file>