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800" w:lineRule="exact"/>
        <w:textAlignment w:val="auto"/>
        <w:rPr>
          <w:rFonts w:ascii="宋体" w:hAnsi="宋体"/>
          <w:b/>
          <w:sz w:val="44"/>
          <w:szCs w:val="44"/>
        </w:rPr>
      </w:pPr>
      <w:bookmarkStart w:id="0" w:name="_GoBack"/>
      <w:bookmarkEnd w:id="0"/>
    </w:p>
    <w:p>
      <w:pPr>
        <w:jc w:val="center"/>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平顺县市场监督管理局</w:t>
      </w:r>
    </w:p>
    <w:p>
      <w:pPr>
        <w:jc w:val="center"/>
        <w:rPr>
          <w:rFonts w:hint="eastAsia" w:ascii="宋体" w:hAnsi="宋体" w:cs="宋体"/>
          <w:b/>
          <w:sz w:val="44"/>
          <w:szCs w:val="44"/>
          <w:lang w:val="en-US" w:eastAsia="zh-CN"/>
        </w:rPr>
      </w:pPr>
      <w:r>
        <w:rPr>
          <w:rFonts w:hint="eastAsia" w:ascii="宋体" w:hAnsi="宋体" w:eastAsia="宋体" w:cs="宋体"/>
          <w:b/>
          <w:sz w:val="44"/>
          <w:szCs w:val="44"/>
          <w:lang w:val="en-US" w:eastAsia="zh-CN"/>
        </w:rPr>
        <w:t>关于</w:t>
      </w:r>
      <w:r>
        <w:rPr>
          <w:rFonts w:hint="eastAsia" w:ascii="宋体" w:hAnsi="宋体" w:cs="宋体"/>
          <w:b/>
          <w:sz w:val="44"/>
          <w:szCs w:val="44"/>
          <w:lang w:val="en-US" w:eastAsia="zh-CN"/>
        </w:rPr>
        <w:t>开展粮食购销市场经营</w:t>
      </w:r>
    </w:p>
    <w:p>
      <w:pPr>
        <w:jc w:val="center"/>
        <w:rPr>
          <w:rFonts w:hint="eastAsia" w:ascii="宋体" w:hAnsi="宋体" w:eastAsia="宋体" w:cs="宋体"/>
          <w:b/>
          <w:sz w:val="44"/>
          <w:szCs w:val="44"/>
          <w:lang w:val="en-US" w:eastAsia="zh-CN"/>
        </w:rPr>
      </w:pPr>
      <w:r>
        <w:rPr>
          <w:rFonts w:hint="eastAsia" w:ascii="宋体" w:hAnsi="宋体" w:cs="宋体"/>
          <w:b/>
          <w:sz w:val="44"/>
          <w:szCs w:val="44"/>
          <w:lang w:val="en-US" w:eastAsia="zh-CN"/>
        </w:rPr>
        <w:t>活动“双随机、一公开”抽查检查</w:t>
      </w:r>
      <w:r>
        <w:rPr>
          <w:rFonts w:hint="eastAsia" w:ascii="宋体" w:hAnsi="宋体" w:eastAsia="宋体" w:cs="宋体"/>
          <w:b/>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sz w:val="32"/>
          <w:szCs w:val="32"/>
          <w:lang w:eastAsia="zh-CN"/>
        </w:rPr>
      </w:pPr>
    </w:p>
    <w:p>
      <w:p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各市场监督管理所、相关股，综合行政执法队：</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为深入贯彻落实习近平总书记重要批示精神和中纪委国家监委及省纪委关于深化粮食购销领域腐败问题专项整治工作的部署要求，统筹做好我县粮食购销领域腐败问题专项整治工作，按照市纪委关于印发《长治市纪委监委关于深化粮食购销领域腐败问题专项整治工作的意见》（长纪监四函[2023]05号）的通知要求，结合《粮食流通管理条例》监督检查要求，我局将于4月中下旬在全县范围内开展粮食购销市场经营活动“双随机、一公开”监督抽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一、检查时间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2023年4月19日至2022年5月19日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二、抽查对象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全县内的粮食购销经营门店、企业。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三、检查方式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按照“双随机、一公开”抽查办法施行，抽查比例不低于50%.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四、抽查计划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《中华人民共和国行政处罚法》、《中华人民共和国特种设备安全法》、《中华人民共和国价格法》等相关法律法规、指导规范性文件。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检查事项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1、监督检查粮食收购场所和销售场所是否存在未按照规定公示粮食收购价格和明码标价的行为；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2、监督检查粮食收购者收购粮食是否存在压级压价，垄断或者操纵价格等价格违法行为；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3、监督检查粮食经营活动中是否存在扰乱市场秩序、违法交易等违法行为；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4、监督检查粮食收购场所和销售场所在用的计量器具是否按要求进行检定；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5、监督检查粮食收购场所和销售场所在收售的粮食是否过期，是否按要求储存。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六、检查要求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1、计划抽取要结合实际建立监管对象库，开展“双随机、一公开”检查，保证必要的覆盖面。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2、监督抽查要严格依法、依规执行，确保工作规范、程序合规合法、结果准确、公示及时。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3、监督抽查要坚持边抽查、边宣传、边解决实际问题的原则，普及各项法律法规、政策，实现“进一次门、查多项事”，提高粮食收售规范认识。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4、在检查完毕后按照“谁检查、谁录入、谁公开”的原则，20个工作日内将抽查结果通过省级“双随机、一公开”平台进行公示。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5、通过抽查发现的问题线索，按照“谁审批、谁监管、谁主管”原则加强后续监管衔接，对涉嫌犯罪的移送司法机关。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平顺县市场监督管理局</w:t>
      </w: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jc w:val="both"/>
        <w:textAlignment w:val="auto"/>
        <w:rPr>
          <w:rFonts w:hint="eastAsia" w:ascii="仿宋" w:hAnsi="仿宋" w:eastAsia="仿宋" w:cs="仿宋"/>
          <w:sz w:val="28"/>
          <w:szCs w:val="28"/>
        </w:rPr>
      </w:pPr>
      <w:r>
        <w:rPr>
          <w:rFonts w:hint="eastAsia" w:ascii="仿宋" w:hAnsi="仿宋" w:eastAsia="仿宋" w:cs="仿宋"/>
          <w:sz w:val="32"/>
          <w:szCs w:val="32"/>
          <w:lang w:val="en-US" w:eastAsia="zh-CN"/>
        </w:rPr>
        <w:t>2024年4月19日</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40" w:lineRule="exact"/>
        <w:ind w:firstLine="280" w:firstLineChars="100"/>
        <w:jc w:val="both"/>
        <w:textAlignment w:val="auto"/>
        <w:rPr>
          <w:rFonts w:hint="default" w:ascii="仿宋_GB2312" w:hAnsi="仿宋_GB2312" w:eastAsia="仿宋_GB2312" w:cs="仿宋_GB2312"/>
          <w:sz w:val="32"/>
          <w:szCs w:val="32"/>
          <w:lang w:val="en-US" w:eastAsia="zh-CN"/>
        </w:rPr>
      </w:pPr>
      <w:r>
        <w:rPr>
          <w:rFonts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502920</wp:posOffset>
                </wp:positionV>
                <wp:extent cx="5220335" cy="889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220335" cy="889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4.55pt;margin-top:39.6pt;height:0.7pt;width:411.05pt;z-index:251660288;mso-width-relative:page;mso-height-relative:page;" filled="f" stroked="t" coordsize="21600,21600" o:gfxdata="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fVO37UAAAABwEAAA8AAAAAAAAAAQAgAAAAIgAAAGRycy9kb3ducmV2Lnht&#10;bFBLAQIUABQAAAAIAIdO4kCNQnlw/QEAAPQDAAAOAAAAAAAAAAEAIAAAACMBAABkcnMvZTJvRG9j&#10;LnhtbFBLBQYAAAAABgAGAFkBAACSBQAAAAA=&#10;">
                <v:fill on="f" focussize="0,0"/>
                <v:stroke weight="1.25pt" color="#000000" joinstyle="round"/>
                <v:imagedata o:title=""/>
                <o:lock v:ext="edit" aspectratio="f"/>
              </v:line>
            </w:pict>
          </mc:Fallback>
        </mc:AlternateContent>
      </w:r>
      <w:r>
        <w:rPr>
          <w:rFonts w:hint="eastAsia" w:ascii="仿宋" w:hAnsi="仿宋" w:eastAsia="仿宋" w:cs="仿宋"/>
          <w:sz w:val="28"/>
          <w:szCs w:val="28"/>
        </w:rPr>
        <w:t>平顺县</w:t>
      </w:r>
      <w:r>
        <w:rPr>
          <w:rFonts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55880</wp:posOffset>
                </wp:positionH>
                <wp:positionV relativeFrom="paragraph">
                  <wp:posOffset>86360</wp:posOffset>
                </wp:positionV>
                <wp:extent cx="524002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240020"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4pt;margin-top:6.8pt;height:0.05pt;width:412.6pt;z-index:251659264;mso-width-relative:page;mso-height-relative:page;" filled="f" stroked="t" coordsize="21600,21600" o:gfxdata="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9GkWG1gAAAAcBAAAPAAAAAAAAAAEAIAAAACIAAABkcnMvZG93bnJldi54bWxQSwECFAAU&#10;AAAACACHTuJANrpAuPMBAADpAwAADgAAAAAAAAABACAAAAAlAQAAZHJzL2Uyb0RvYy54bWxQSwUG&#10;AAAAAAYABgBZAQAAigUAAAAA&#10;">
                <v:fill on="f" focussize="0,0"/>
                <v:stroke weight="1.25pt" color="#000000" joinstyle="round"/>
                <v:imagedata o:title=""/>
                <o:lock v:ext="edit" aspectratio="f"/>
              </v:line>
            </w:pict>
          </mc:Fallback>
        </mc:AlternateContent>
      </w:r>
      <w:r>
        <w:rPr>
          <w:rFonts w:hint="eastAsia" w:ascii="仿宋" w:hAnsi="仿宋" w:eastAsia="仿宋" w:cs="仿宋"/>
          <w:sz w:val="28"/>
          <w:szCs w:val="28"/>
        </w:rPr>
        <w:t>市场监督管理局</w:t>
      </w:r>
      <w:r>
        <w:rPr>
          <w:rFonts w:hint="eastAsia" w:ascii="仿宋" w:hAnsi="仿宋" w:eastAsia="仿宋" w:cs="仿宋"/>
          <w:sz w:val="28"/>
          <w:szCs w:val="28"/>
          <w:lang w:eastAsia="zh-CN"/>
        </w:rPr>
        <w:t>办公室</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日印发</w:t>
      </w:r>
    </w:p>
    <w:p/>
    <w:sectPr>
      <w:pgSz w:w="11906" w:h="16838"/>
      <w:pgMar w:top="1984" w:right="1587" w:bottom="1587" w:left="1587" w:header="851" w:footer="992" w:gutter="0"/>
      <w:cols w:space="72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EE9FB9"/>
    <w:multiLevelType w:val="singleLevel"/>
    <w:tmpl w:val="CEEE9FB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MTljYTdjNjQ0OGE4OTAxN2YwM2JmYmExZGVhMzMifQ=="/>
  </w:docVars>
  <w:rsids>
    <w:rsidRoot w:val="6FF33F8C"/>
    <w:rsid w:val="06273167"/>
    <w:rsid w:val="2F071164"/>
    <w:rsid w:val="4CDF5A0E"/>
    <w:rsid w:val="5CEC1198"/>
    <w:rsid w:val="6AD14D4C"/>
    <w:rsid w:val="6B1C4BC6"/>
    <w:rsid w:val="6FF33F8C"/>
    <w:rsid w:val="71E04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829</Words>
  <Characters>862</Characters>
  <Lines>0</Lines>
  <Paragraphs>0</Paragraphs>
  <TotalTime>20</TotalTime>
  <ScaleCrop>false</ScaleCrop>
  <LinksUpToDate>false</LinksUpToDate>
  <CharactersWithSpaces>898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2022-03-14T07:48:00Z</dcterms:created>
  <dc:creator>依旧我男神</dc:creator>
  <cp:lastModifiedBy>Sunshine</cp:lastModifiedBy>
  <cp:lastPrinted>2024-04-19T01:14:00Z</cp:lastPrinted>
  <dcterms:modified xsi:type="dcterms:W3CDTF">2024-04-22T08:31:32Z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6AD053502ED94938A1D9C53FAC3845E2_13</vt:lpwstr>
  </property>
</Properties>
</file>