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2022年教育收费专项检查统计表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344"/>
        <w:gridCol w:w="1450"/>
        <w:gridCol w:w="1388"/>
        <w:gridCol w:w="1228"/>
        <w:gridCol w:w="1109"/>
        <w:gridCol w:w="1109"/>
        <w:gridCol w:w="1109"/>
        <w:gridCol w:w="1109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285" w:type="dxa"/>
            <w:gridSpan w:val="10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填报单位（公章）：                                                                                              单位：户、件、万元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697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3810</wp:posOffset>
                      </wp:positionV>
                      <wp:extent cx="1694180" cy="1565910"/>
                      <wp:effectExtent l="3175" t="3810" r="17145" b="1143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4180" cy="15659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pt;margin-top:0.3pt;height:123.3pt;width:133.4pt;z-index:251659264;mso-width-relative:page;mso-height-relative:page;" filled="f" stroked="t" coordsize="21600,21600" o:gfxdata="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A50q/UAAAABwEAAA8AAAAAAAAAAQAgAAAAIgAAAGRycy9kb3ducmV2LnhtbFBL&#10;AQIUABQAAAAIAIdO4kCRBuOv+gEAAOoDAAAOAAAAAAAAAAEAIAAAACM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项  目</w:t>
            </w:r>
          </w:p>
          <w:p>
            <w:pP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 xml:space="preserve">      类  别</w:t>
            </w:r>
          </w:p>
        </w:tc>
        <w:tc>
          <w:tcPr>
            <w:tcW w:w="5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61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697" w:type="dxa"/>
            <w:vMerge w:val="continue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已检查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单位数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查      出</w:t>
            </w:r>
          </w:p>
        </w:tc>
        <w:tc>
          <w:tcPr>
            <w:tcW w:w="12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违规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金额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已处理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案件数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退还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金额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没收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金额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罚款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金额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经济制裁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金额合计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697" w:type="dxa"/>
            <w:vMerge w:val="continue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违规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案件数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其中百万元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以上件数</w:t>
            </w:r>
          </w:p>
        </w:tc>
        <w:tc>
          <w:tcPr>
            <w:tcW w:w="12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97" w:type="dxa"/>
            <w:vMerge w:val="continue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（1）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（2）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（3）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（4）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（5）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（6）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（7）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（8）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5"/>
                <w:szCs w:val="15"/>
                <w:vertAlign w:val="baseline"/>
                <w:lang w:val="en-US" w:eastAsia="zh-CN"/>
              </w:rPr>
              <w:t>（9）=（6）+（7）+（8）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97" w:type="dxa"/>
            <w:noWrap w:val="0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（一）义务教育阶段学校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97" w:type="dxa"/>
            <w:noWrap w:val="0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（二）职业教育阶段学校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97" w:type="dxa"/>
            <w:noWrap w:val="0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（三）高中教育阶段学校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97" w:type="dxa"/>
            <w:noWrap w:val="0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（四）高等教育阶段学校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97" w:type="dxa"/>
            <w:noWrap w:val="0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（五）其他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合计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97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备注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85" w:type="dxa"/>
            <w:gridSpan w:val="10"/>
            <w:tcBorders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firstLine="210" w:firstLineChars="100"/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注：1.第（6）、（7）、（8）栏均填写处罚决定书上的数据。2.数字精确到百分位。3、本表数据截止日期2022年6月30日。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8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firstLine="210" w:firstLineChars="100"/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填表人：                                                核表人：                                       填表时间：      年   月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2022年教育收费专项检查明细表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69"/>
        <w:gridCol w:w="2037"/>
        <w:gridCol w:w="1503"/>
        <w:gridCol w:w="1417"/>
        <w:gridCol w:w="1589"/>
        <w:gridCol w:w="1115"/>
        <w:gridCol w:w="1115"/>
        <w:gridCol w:w="1115"/>
        <w:gridCol w:w="1115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4" w:type="dxa"/>
            <w:gridSpan w:val="11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填报单位（公章）：                                                                           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市县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检查单位名称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存在的问题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是否立案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处罚决定书号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退还金额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没收金额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处罚金额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进展情况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74" w:type="dxa"/>
            <w:gridSpan w:val="11"/>
            <w:tcBorders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注：1.本表数据截止日期2022年6月30日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both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填表人：                                                      核表人：                                    填表时间：        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GI0YjMxYWM2NTE3ZDlhODc5YjA1NzZiOTg3ZDkifQ=="/>
  </w:docVars>
  <w:rsids>
    <w:rsidRoot w:val="5BAE0EDB"/>
    <w:rsid w:val="5BA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2022-05-17T07:50:00Z</dcterms:created>
  <dc:creator>依旧我男神</dc:creator>
  <cp:lastModifiedBy>依旧我男神</cp:lastModifiedBy>
  <dcterms:modified xsi:type="dcterms:W3CDTF">2022-05-17T07:52:51Z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A0D5BB41AF70426E809040249EE29DB6</vt:lpwstr>
  </property>
</Properties>
</file>