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3731">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平顺县人民政府办公室</w:t>
      </w:r>
    </w:p>
    <w:p w14:paraId="7C03394B">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方正小标宋简体" w:hAnsi="方正小标宋简体" w:eastAsia="方正小标宋简体" w:cs="方正小标宋简体"/>
          <w:b w:val="0"/>
          <w:bCs w:val="0"/>
          <w:sz w:val="40"/>
          <w:szCs w:val="40"/>
          <w:lang w:eastAsia="zh-CN"/>
        </w:rPr>
      </w:pPr>
      <w:r>
        <w:rPr>
          <w:rFonts w:hint="eastAsia" w:ascii="宋体" w:hAnsi="宋体" w:eastAsia="宋体" w:cs="宋体"/>
          <w:b/>
          <w:bCs/>
          <w:sz w:val="44"/>
          <w:szCs w:val="44"/>
        </w:rPr>
        <w:t>关于规范惠民殡葬基本服务费补贴和节地生态安葬奖补工作的通知</w:t>
      </w:r>
      <w:r>
        <w:rPr>
          <w:rFonts w:hint="eastAsia" w:ascii="宋体" w:hAnsi="宋体" w:eastAsia="宋体" w:cs="宋体"/>
          <w:b/>
          <w:bCs/>
          <w:sz w:val="44"/>
          <w:szCs w:val="44"/>
          <w:lang w:eastAsia="zh-CN"/>
        </w:rPr>
        <w:t>（征求意见</w:t>
      </w:r>
      <w:r>
        <w:rPr>
          <w:rFonts w:hint="eastAsia" w:ascii="宋体" w:hAnsi="宋体" w:cs="宋体"/>
          <w:b/>
          <w:bCs/>
          <w:sz w:val="44"/>
          <w:szCs w:val="44"/>
          <w:lang w:eastAsia="zh-CN"/>
        </w:rPr>
        <w:t>稿</w:t>
      </w:r>
      <w:bookmarkStart w:id="0" w:name="_GoBack"/>
      <w:bookmarkEnd w:id="0"/>
      <w:r>
        <w:rPr>
          <w:rFonts w:hint="eastAsia" w:ascii="宋体" w:hAnsi="宋体" w:eastAsia="宋体" w:cs="宋体"/>
          <w:b/>
          <w:bCs/>
          <w:sz w:val="44"/>
          <w:szCs w:val="44"/>
          <w:lang w:eastAsia="zh-CN"/>
        </w:rPr>
        <w:t>）</w:t>
      </w:r>
    </w:p>
    <w:p w14:paraId="25D18A34">
      <w:pPr>
        <w:keepNext w:val="0"/>
        <w:keepLines w:val="0"/>
        <w:pageBreakBefore w:val="0"/>
        <w:widowControl/>
        <w:kinsoku/>
        <w:wordWrap/>
        <w:overflowPunct/>
        <w:topLinePunct/>
        <w:autoSpaceDE w:val="0"/>
        <w:autoSpaceDN w:val="0"/>
        <w:bidi w:val="0"/>
        <w:adjustRightInd w:val="0"/>
        <w:snapToGrid w:val="0"/>
        <w:ind w:firstLine="640" w:firstLineChars="200"/>
        <w:textAlignment w:val="baseline"/>
        <w:rPr>
          <w:rFonts w:hint="eastAsia" w:ascii="仿宋" w:hAnsi="仿宋" w:eastAsia="仿宋" w:cs="仿宋"/>
          <w:sz w:val="32"/>
          <w:szCs w:val="32"/>
        </w:rPr>
      </w:pPr>
    </w:p>
    <w:p w14:paraId="51E9C6D3">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县直各有关单位</w:t>
      </w:r>
      <w:r>
        <w:rPr>
          <w:rFonts w:hint="eastAsia" w:ascii="仿宋_GB2312" w:hAnsi="仿宋_GB2312" w:eastAsia="仿宋_GB2312" w:cs="仿宋_GB2312"/>
          <w:sz w:val="32"/>
          <w:szCs w:val="32"/>
        </w:rPr>
        <w:t>：</w:t>
      </w:r>
    </w:p>
    <w:p w14:paraId="27EE02D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为进一步规范惠民殡葬基本服务补贴</w:t>
      </w:r>
      <w:r>
        <w:rPr>
          <w:rFonts w:hint="eastAsia" w:ascii="仿宋_GB2312" w:hAnsi="仿宋_GB2312" w:eastAsia="仿宋_GB2312" w:cs="仿宋_GB2312"/>
          <w:sz w:val="32"/>
          <w:szCs w:val="32"/>
          <w:lang w:val="en-US" w:eastAsia="zh-CN"/>
        </w:rPr>
        <w:t>和节地生态安葬奖补资金</w:t>
      </w:r>
      <w:r>
        <w:rPr>
          <w:rFonts w:hint="eastAsia" w:ascii="仿宋_GB2312" w:hAnsi="仿宋_GB2312" w:eastAsia="仿宋_GB2312" w:cs="仿宋_GB2312"/>
          <w:sz w:val="32"/>
          <w:szCs w:val="32"/>
        </w:rPr>
        <w:t>管理，提升殡葬服务标准化、规范化水平，提高资金使用效益，切实减轻人民群众丧葬支出负担，根据</w:t>
      </w:r>
      <w:r>
        <w:rPr>
          <w:rFonts w:hint="eastAsia" w:ascii="仿宋_GB2312" w:hAnsi="仿宋_GB2312" w:eastAsia="仿宋_GB2312" w:cs="仿宋_GB2312"/>
          <w:sz w:val="32"/>
          <w:szCs w:val="32"/>
          <w:lang w:val="en-US" w:eastAsia="zh-CN"/>
        </w:rPr>
        <w:t>省、市、县各级有关殡葬改革</w:t>
      </w:r>
      <w:r>
        <w:rPr>
          <w:rFonts w:hint="eastAsia" w:ascii="仿宋_GB2312" w:hAnsi="仿宋_GB2312" w:eastAsia="仿宋_GB2312" w:cs="仿宋_GB2312"/>
          <w:sz w:val="32"/>
          <w:szCs w:val="32"/>
        </w:rPr>
        <w:t>文件精神，结合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实际，现就有关事项通知如下：</w:t>
      </w:r>
    </w:p>
    <w:p w14:paraId="43666ECD">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一、提高政治站位。</w:t>
      </w:r>
      <w:r>
        <w:rPr>
          <w:rFonts w:hint="eastAsia" w:ascii="仿宋_GB2312" w:hAnsi="仿宋_GB2312" w:eastAsia="仿宋_GB2312" w:cs="仿宋_GB2312"/>
          <w:sz w:val="32"/>
          <w:szCs w:val="32"/>
        </w:rPr>
        <w:t>全面推行惠民殡葬改革是</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切实减轻群众殡葬支出负担、实现改革发展成果惠及全民的重要举措，是保障基本民生需求、完善社会保障体系的民生工程。各部门要充分认识全面推行惠民殡葬政策的重要意义，加强组织领导，切实抓实抓好惠民殡葬政策的落实，进一步优化公共服务体系、倡导文明新风，促进生态文明建设、提升治理效能。</w:t>
      </w:r>
    </w:p>
    <w:p w14:paraId="4367BCF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二、统一补贴项目。</w:t>
      </w:r>
      <w:r>
        <w:rPr>
          <w:rFonts w:hint="eastAsia" w:ascii="仿宋_GB2312" w:hAnsi="仿宋_GB2312" w:eastAsia="仿宋_GB2312" w:cs="仿宋_GB2312"/>
          <w:sz w:val="32"/>
          <w:szCs w:val="32"/>
        </w:rPr>
        <w:t>为避免出现盲目增加免费项目造成区域不平衡、简单取消项目降低服务水平等问题，各部门要严格执行《中共山西省委办公厅山西省人民政府办公厅印发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关于加快推进全省殡葬综合改革促进殡葬事业发展的实施意见（试行）</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的通知》（晋办发〔202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〕15号）、《长治市节地生态安葬奖励实施细则》（长民发〔2025〕26号）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平顺县人民政府办公室《关于减免全县城乡居民基本殡葬服务费用的通知》（平政办发〔2024〕29 号）有关要求，对基本殡葬服务减免项目</w:t>
      </w:r>
      <w:r>
        <w:rPr>
          <w:rFonts w:hint="eastAsia" w:ascii="仿宋_GB2312" w:hAnsi="仿宋_GB2312" w:eastAsia="仿宋_GB2312" w:cs="仿宋_GB2312"/>
          <w:sz w:val="32"/>
          <w:szCs w:val="32"/>
          <w:lang w:val="en-US" w:eastAsia="zh-CN"/>
        </w:rPr>
        <w:t>和地生态安葬</w:t>
      </w:r>
      <w:r>
        <w:rPr>
          <w:rFonts w:hint="eastAsia" w:ascii="仿宋_GB2312" w:hAnsi="仿宋_GB2312" w:eastAsia="仿宋_GB2312" w:cs="仿宋_GB2312"/>
          <w:sz w:val="32"/>
          <w:szCs w:val="32"/>
        </w:rPr>
        <w:t>给予补贴。</w:t>
      </w:r>
    </w:p>
    <w:p w14:paraId="29999B88">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惠民殡葬补贴项目包括遗体接运（普通殡仪车，含抬尸、消毒）、遗体存放（含冷藏、3日内)、遗体火化、骨灰寄存(1年）和骨灰盒（价值2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0元</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内）五项基本殡葬服务费用。丧属在办理遗体火化过程中，超出免收基本殡葬服务费用的部分，费用自理。在城乡建设项目中迁坟干尸火化的和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以上医疗机构开具证明的无名婴儿，按原相关规定执行。</w:t>
      </w:r>
    </w:p>
    <w:p w14:paraId="5DB783ED">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节地生态安葬奖补</w:t>
      </w:r>
      <w:r>
        <w:rPr>
          <w:rFonts w:hint="eastAsia" w:ascii="仿宋_GB2312" w:hAnsi="仿宋_GB2312" w:eastAsia="仿宋_GB2312" w:cs="仿宋_GB2312"/>
          <w:sz w:val="32"/>
          <w:szCs w:val="32"/>
          <w:lang w:val="en-US" w:eastAsia="zh-CN"/>
        </w:rPr>
        <w:t>项目包括骨灰撒散、树葬、花坛葬、草坪葬、壁葬、长期格位存放和遗体深埋。</w:t>
      </w:r>
    </w:p>
    <w:p w14:paraId="0700BF8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遗体、人体器官和组织捐献者殡葬服务费按相关规定执行。</w:t>
      </w:r>
    </w:p>
    <w:p w14:paraId="01D6138E">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三、科学安排补贴资金。</w:t>
      </w:r>
      <w:r>
        <w:rPr>
          <w:rFonts w:hint="eastAsia" w:ascii="仿宋_GB2312" w:hAnsi="仿宋_GB2312" w:eastAsia="仿宋_GB2312" w:cs="仿宋_GB2312"/>
          <w:sz w:val="32"/>
          <w:szCs w:val="32"/>
          <w:lang w:val="en-US" w:eastAsia="zh-CN"/>
        </w:rPr>
        <w:t>县民政局根据</w:t>
      </w: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火化情况等殡葬服务需求，按程序向财政部门提出资金申请，</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财政根据民政申请和部门预算编制要求列入财政预算。</w:t>
      </w:r>
    </w:p>
    <w:p w14:paraId="3D95494C">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四、精准确定补贴对象。</w:t>
      </w:r>
    </w:p>
    <w:p w14:paraId="1DAD9E7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惠民殡葬基本服务费补贴对象为施行火化的</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户籍城乡居民；在我</w:t>
      </w:r>
      <w:r>
        <w:rPr>
          <w:rFonts w:hint="eastAsia" w:ascii="仿宋_GB2312" w:hAnsi="仿宋_GB2312" w:eastAsia="仿宋_GB2312" w:cs="仿宋_GB2312"/>
          <w:sz w:val="32"/>
          <w:szCs w:val="32"/>
          <w:lang w:val="en-US" w:eastAsia="zh-CN"/>
        </w:rPr>
        <w:t>县各学</w:t>
      </w:r>
      <w:r>
        <w:rPr>
          <w:rFonts w:hint="eastAsia" w:ascii="仿宋_GB2312" w:hAnsi="仿宋_GB2312" w:eastAsia="仿宋_GB2312" w:cs="仿宋_GB2312"/>
          <w:sz w:val="32"/>
          <w:szCs w:val="32"/>
        </w:rPr>
        <w:t>校就读的全日制非</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户籍学生；与在</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企业签订劳动合同并按照规定缴纳养老保险金1年以上的外来务工人员；驻</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军（警）部队的现役军人；经县以上公安部门出具证明允许火化的无名尸体。</w:t>
      </w:r>
    </w:p>
    <w:p w14:paraId="7A9922A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机关事业单位工作人员</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享受</w:t>
      </w:r>
      <w:r>
        <w:rPr>
          <w:rFonts w:hint="eastAsia" w:ascii="仿宋_GB2312" w:hAnsi="仿宋_GB2312" w:eastAsia="仿宋_GB2312" w:cs="仿宋_GB2312"/>
          <w:sz w:val="32"/>
          <w:szCs w:val="32"/>
        </w:rPr>
        <w:t>企业职工基本养老保险、城乡居民基本养老保险、失业保险、工伤保险等丧葬补贴政策的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，不得重复享受惠民殡葬基本服务费补贴。</w:t>
      </w:r>
    </w:p>
    <w:p w14:paraId="4EA94EC2">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节地生态安葬奖补</w:t>
      </w:r>
      <w:r>
        <w:rPr>
          <w:rFonts w:hint="eastAsia" w:ascii="仿宋_GB2312" w:hAnsi="仿宋_GB2312" w:eastAsia="仿宋_GB2312" w:cs="仿宋_GB2312"/>
          <w:sz w:val="32"/>
          <w:szCs w:val="32"/>
          <w:lang w:val="en-US" w:eastAsia="zh-CN"/>
        </w:rPr>
        <w:t>对象为具有平顺户籍的城乡居民；驻平顺军（警）部队的现役军人；与在平顺用工单位签订劳动合同（履行期内）并按规定缴纳养老保险费一年以上且在本县居住的外来务工人员。</w:t>
      </w:r>
    </w:p>
    <w:p w14:paraId="4D8424C9">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符合上述条件的逝者选择在平顺县公益性公墓节地生态安葬定点服务单位或统一规划区域内，采取节地生态安葬的，逝者家属可自愿申请领取奖励资金。</w:t>
      </w:r>
    </w:p>
    <w:p w14:paraId="06C061A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五、规范申请补贴流程</w:t>
      </w:r>
    </w:p>
    <w:p w14:paraId="1DFA0BFC">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原则上实行“一站式”申请流程：</w:t>
      </w:r>
    </w:p>
    <w:p w14:paraId="531CDA52">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w:t>
      </w:r>
    </w:p>
    <w:p w14:paraId="7686BDD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符合条件的补贴对象在</w:t>
      </w:r>
      <w:r>
        <w:rPr>
          <w:rFonts w:hint="eastAsia" w:ascii="仿宋_GB2312" w:hAnsi="仿宋_GB2312" w:eastAsia="仿宋_GB2312" w:cs="仿宋_GB2312"/>
          <w:sz w:val="32"/>
          <w:szCs w:val="32"/>
          <w:lang w:val="en-US" w:eastAsia="zh-CN"/>
        </w:rPr>
        <w:t>各乡镇民政服务窗口</w:t>
      </w:r>
      <w:r>
        <w:rPr>
          <w:rFonts w:hint="eastAsia" w:ascii="仿宋_GB2312" w:hAnsi="仿宋_GB2312" w:eastAsia="仿宋_GB2312" w:cs="仿宋_GB2312"/>
          <w:sz w:val="32"/>
          <w:szCs w:val="32"/>
        </w:rPr>
        <w:t>由逝者家属等提出申请并提交以下材料：</w:t>
      </w:r>
    </w:p>
    <w:p w14:paraId="2045D6E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申请人需提交逝者身份证、户口本原件及复印件，申请人身份证原件及复印件。在</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校就读的全日制非</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户籍学生提交学生证或学校证明；驻</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军（警）部队的现役军人提交军（警）证件或部队证明；与在</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企业签订劳动合同并按照规定缴纳养老保险金1年以上的外来务工人员提交人社部门出具的缴费证明。</w:t>
      </w:r>
    </w:p>
    <w:p w14:paraId="5B017ADF">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申请人需提供逝者未享受机关事业单位工作人员及退休人员基本养老保险、工伤保险、失业保险等丧葬补贴情况的书面承诺。</w:t>
      </w:r>
    </w:p>
    <w:p w14:paraId="093A209F">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w:t>
      </w:r>
    </w:p>
    <w:p w14:paraId="1B7C2CF8">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各乡镇民政服务窗口</w:t>
      </w:r>
      <w:r>
        <w:rPr>
          <w:rFonts w:hint="eastAsia" w:ascii="仿宋_GB2312" w:hAnsi="仿宋_GB2312" w:eastAsia="仿宋_GB2312" w:cs="仿宋_GB2312"/>
          <w:sz w:val="32"/>
          <w:szCs w:val="32"/>
        </w:rPr>
        <w:t>工作人员对申请人提供的相关证件进行审核，确认是否符合惠民殡葬政策条件。</w:t>
      </w:r>
    </w:p>
    <w:p w14:paraId="27E94A4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2.符合享受惠民殡葬政策条件的，填写《</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惠民殡葬服务事项申请审批表》。</w:t>
      </w:r>
    </w:p>
    <w:p w14:paraId="4BCDE053">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3.核对火化证明及费用清单，确认基本殡葬服务费补贴金额。</w:t>
      </w:r>
    </w:p>
    <w:p w14:paraId="37507AFD">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4.确认无误后</w:t>
      </w:r>
      <w:r>
        <w:rPr>
          <w:rFonts w:hint="eastAsia" w:ascii="仿宋_GB2312" w:hAnsi="仿宋_GB2312" w:eastAsia="仿宋_GB2312" w:cs="仿宋_GB2312"/>
          <w:sz w:val="32"/>
          <w:szCs w:val="32"/>
          <w:lang w:val="en-US" w:eastAsia="zh-CN"/>
        </w:rPr>
        <w:t>上报县民政局</w:t>
      </w:r>
      <w:r>
        <w:rPr>
          <w:rFonts w:hint="eastAsia" w:ascii="仿宋_GB2312" w:hAnsi="仿宋_GB2312" w:eastAsia="仿宋_GB2312" w:cs="仿宋_GB2312"/>
          <w:sz w:val="32"/>
          <w:szCs w:val="32"/>
        </w:rPr>
        <w:t>。</w:t>
      </w:r>
    </w:p>
    <w:p w14:paraId="28E6A80A">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（三）清算</w:t>
      </w:r>
    </w:p>
    <w:p w14:paraId="656A308E">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县民政局</w:t>
      </w:r>
      <w:r>
        <w:rPr>
          <w:rFonts w:hint="eastAsia" w:ascii="仿宋_GB2312" w:hAnsi="仿宋_GB2312" w:eastAsia="仿宋_GB2312" w:cs="仿宋_GB2312"/>
          <w:sz w:val="32"/>
          <w:szCs w:val="32"/>
        </w:rPr>
        <w:t>按季</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逐一核实，</w:t>
      </w:r>
      <w:r>
        <w:rPr>
          <w:rFonts w:hint="eastAsia" w:ascii="仿宋_GB2312" w:hAnsi="仿宋_GB2312" w:eastAsia="仿宋_GB2312" w:cs="仿宋_GB2312"/>
          <w:sz w:val="32"/>
          <w:szCs w:val="32"/>
          <w:lang w:val="en-US" w:eastAsia="zh-CN"/>
        </w:rPr>
        <w:t>审核无误后统一清算。</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以外殡仪馆火化但未享受惠民殡葬补贴的</w:t>
      </w:r>
      <w:r>
        <w:rPr>
          <w:rFonts w:hint="eastAsia" w:ascii="仿宋_GB2312" w:hAnsi="仿宋_GB2312" w:eastAsia="仿宋_GB2312" w:cs="仿宋_GB2312"/>
          <w:sz w:val="32"/>
          <w:szCs w:val="32"/>
          <w:lang w:eastAsia="zh-CN"/>
        </w:rPr>
        <w:t>平顺县</w:t>
      </w:r>
      <w:r>
        <w:rPr>
          <w:rFonts w:hint="eastAsia" w:ascii="仿宋_GB2312" w:hAnsi="仿宋_GB2312" w:eastAsia="仿宋_GB2312" w:cs="仿宋_GB2312"/>
          <w:sz w:val="32"/>
          <w:szCs w:val="32"/>
        </w:rPr>
        <w:t>户籍城乡居民参照以上程序（申请、审核）在</w:t>
      </w:r>
      <w:r>
        <w:rPr>
          <w:rFonts w:hint="eastAsia" w:ascii="仿宋_GB2312" w:hAnsi="仿宋_GB2312" w:eastAsia="仿宋_GB2312" w:cs="仿宋_GB2312"/>
          <w:sz w:val="32"/>
          <w:szCs w:val="32"/>
          <w:lang w:val="en-US" w:eastAsia="zh-CN"/>
        </w:rPr>
        <w:t>各乡镇民政服务窗口</w:t>
      </w:r>
      <w:r>
        <w:rPr>
          <w:rFonts w:hint="eastAsia" w:ascii="仿宋_GB2312" w:hAnsi="仿宋_GB2312" w:eastAsia="仿宋_GB2312" w:cs="仿宋_GB2312"/>
          <w:sz w:val="32"/>
          <w:szCs w:val="32"/>
        </w:rPr>
        <w:t>申请。</w:t>
      </w:r>
    </w:p>
    <w:p w14:paraId="0F88575F">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六、强化监管与公开。</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要会同</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审计部门加强对补贴资金的监督管理，确保资金规范使用。殡仪馆、公墓等服务机构须在显著位置公示补贴政策、服务项目及收费标准，主动接受社会监督。</w:t>
      </w:r>
    </w:p>
    <w:p w14:paraId="1002348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七、严格追责问责。</w:t>
      </w:r>
      <w:r>
        <w:rPr>
          <w:rFonts w:hint="eastAsia" w:ascii="仿宋_GB2312" w:hAnsi="仿宋_GB2312" w:eastAsia="仿宋_GB2312" w:cs="仿宋_GB2312"/>
          <w:sz w:val="32"/>
          <w:szCs w:val="32"/>
        </w:rPr>
        <w:t>对发现虚报冒领补贴资金的，由</w:t>
      </w:r>
      <w:r>
        <w:rPr>
          <w:rFonts w:hint="eastAsia" w:ascii="仿宋_GB2312" w:hAnsi="仿宋_GB2312" w:eastAsia="仿宋_GB2312" w:cs="仿宋_GB2312"/>
          <w:sz w:val="32"/>
          <w:szCs w:val="32"/>
          <w:lang w:val="en-US" w:eastAsia="zh-CN"/>
        </w:rPr>
        <w:t>属地乡（镇）人民政府</w:t>
      </w:r>
      <w:r>
        <w:rPr>
          <w:rFonts w:hint="eastAsia" w:ascii="仿宋_GB2312" w:hAnsi="仿宋_GB2312" w:eastAsia="仿宋_GB2312" w:cs="仿宋_GB2312"/>
          <w:sz w:val="32"/>
          <w:szCs w:val="32"/>
        </w:rPr>
        <w:t>通知申请人退回补贴资金；对截留挪用补贴资金的单位和个人，依法追回资金并追究相关责任；对殡葬服务机构套取资金、变相收费等行为，取消其定点服务资格，纳入信用失信名单，并依法依规处理。</w:t>
      </w:r>
    </w:p>
    <w:p w14:paraId="054EAB44">
      <w:pPr>
        <w:keepNext w:val="0"/>
        <w:keepLines w:val="0"/>
        <w:pageBreakBefore w:val="0"/>
        <w:widowControl/>
        <w:wordWrap/>
        <w:overflowPunct/>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sz w:val="32"/>
          <w:szCs w:val="32"/>
          <w:lang w:eastAsia="zh-CN"/>
        </w:rPr>
      </w:pPr>
    </w:p>
    <w:p w14:paraId="7FB3765C">
      <w:pPr>
        <w:keepNext w:val="0"/>
        <w:keepLines w:val="0"/>
        <w:pageBreakBefore w:val="0"/>
        <w:widowControl/>
        <w:wordWrap/>
        <w:overflowPunct/>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平顺县人民政府办公室</w:t>
      </w:r>
    </w:p>
    <w:p w14:paraId="5B2E4E26">
      <w:pPr>
        <w:keepNext w:val="0"/>
        <w:keepLines w:val="0"/>
        <w:pageBreakBefore w:val="0"/>
        <w:widowControl/>
        <w:wordWrap/>
        <w:overflowPunct/>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2025年9月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日</w:t>
      </w:r>
    </w:p>
    <w:p w14:paraId="0CE9651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748ED"/>
    <w:rsid w:val="41340179"/>
    <w:rsid w:val="4FF039EB"/>
    <w:rsid w:val="6643692E"/>
    <w:rsid w:val="6A89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auto"/>
      <w:kern w:val="0"/>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1930</Words>
  <Characters>1953</Characters>
  <Lines>0</Lines>
  <Paragraphs>0</Paragraphs>
  <TotalTime>3</TotalTime>
  <ScaleCrop>false</ScaleCrop>
  <LinksUpToDate>false</LinksUpToDate>
  <CharactersWithSpaces>1984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2025-09-24T02:22:00Z</dcterms:created>
  <dc:creator>Administrator</dc:creator>
  <cp:lastModifiedBy>秋【在山西】</cp:lastModifiedBy>
  <dcterms:modified xsi:type="dcterms:W3CDTF">2025-09-24T07:17:59Z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eyJoZGlkIjoiYTA5MzhjZWU3NTlmOTBlNzYzOWNmMGU3YTIwNDEzZDEiLCJ1c2VySWQiOiI1NDExMzUwNDEifQ==</vt:lpwstr>
  </property>
  <property fmtid="{D5CDD505-2E9C-101B-9397-08002B2CF9AE}" pid="4" name="ICV">
    <vt:lpwstr>64013A23EE7148E1990507CFE49D15A2_12</vt:lpwstr>
  </property>
</Properties>
</file>