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平顺县市场和质量监督管理局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2020</w:t>
      </w:r>
      <w:r>
        <w:rPr>
          <w:rFonts w:hint="eastAsia" w:ascii="华文中宋" w:hAnsi="华文中宋" w:eastAsia="华文中宋"/>
          <w:sz w:val="44"/>
          <w:szCs w:val="44"/>
        </w:rPr>
        <w:t>年度部门预算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说明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160" w:firstLineChars="5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第一部分  概     况</w:t>
      </w:r>
    </w:p>
    <w:p>
      <w:pPr>
        <w:numPr>
          <w:ilvl w:val="0"/>
          <w:numId w:val="1"/>
        </w:num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部门职责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平顺县市场监督管理属行政执法部门，主要负责食品药品、特种设备安全监管、产品质量、商标、广告、合同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盐务、物价、专利、反垄断、酒类流通、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网络商品交易监管以及消费维权，非公党建等工作。</w:t>
      </w:r>
    </w:p>
    <w:p>
      <w:pPr>
        <w:numPr>
          <w:ilvl w:val="0"/>
          <w:numId w:val="0"/>
        </w:num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机构设置情况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内设机构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：共1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个，分别是：综合办公室（机关党办）、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人事财务股、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政策法规股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行政审批服务股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市场执法稽查队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市场主体信用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监管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市场交易监管股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食品安全综合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监管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股（县食品安全委员会办公室）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药品化妆品医疗器械监管股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特种设备安全监督管理股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质量监管综合股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知识产权股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应急办（投诉举报中心）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非公经济组织党建工作股。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派出机构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按照县三定方案，我局派出机构3个，分别是：青羊、龙溪、石城市场监督管理所。在机构改革中，原食药监局的4个事业派出机构（食药监管所）没有进行改革。改革组建后，县市场监管局根据工作需要，在县政府核定的3个派出机构的基础上，整合原食药监局4个事业派出所，统筹设置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个派出机构，统一更名为青羊市场监督管理所、龙溪市场监督管理所、石城市场监督管理所、北社市场监督管理所。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主管协会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：共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个，分别是：平顺县个体劳动者协会、平顺县消费者协会、平顺县民营企业协会、平顺县质量检验协会。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人员情况，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包括当年变动情况及原因。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我单位目前共有人员编制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名（其中行政编制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其中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行政工勤编制6名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事业编制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名），目前实有在职人员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名（行政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在职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其中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行政工勤6名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事业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在职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退休人员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第二部分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年度部门预算报表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年预算收支总表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收</w:t>
      </w:r>
      <w:r>
        <w:rPr>
          <w:rFonts w:hint="eastAsia" w:ascii="仿宋" w:hAnsi="仿宋" w:eastAsia="仿宋" w:cs="仿宋"/>
          <w:sz w:val="32"/>
          <w:szCs w:val="32"/>
        </w:rPr>
        <w:t>入总表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年预算支出总表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年财政拨款收支总表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年一般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</w:t>
      </w:r>
      <w:r>
        <w:rPr>
          <w:rFonts w:hint="eastAsia" w:ascii="仿宋" w:hAnsi="仿宋" w:eastAsia="仿宋" w:cs="仿宋"/>
          <w:sz w:val="32"/>
          <w:szCs w:val="32"/>
        </w:rPr>
        <w:t>共预算支出预算表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年一般公共预算安排基本支出分经济科目表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政府性基金收入表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政府性基金支出表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年三公经费预算表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年机关运行经费预算财政拨款情况统计表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平顺县市场监督管理局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政府采购</w:t>
      </w:r>
      <w:r>
        <w:rPr>
          <w:rFonts w:hint="eastAsia" w:ascii="仿宋" w:hAnsi="仿宋" w:eastAsia="仿宋" w:cs="仿宋"/>
          <w:sz w:val="32"/>
          <w:szCs w:val="32"/>
        </w:rPr>
        <w:t>经费预算财政拨款情况统计表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第三部分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年度部门预算情况说明</w:t>
      </w:r>
    </w:p>
    <w:p>
      <w:pPr>
        <w:ind w:firstLine="636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一、部门预算数据变动情况及原因</w:t>
      </w:r>
    </w:p>
    <w:p>
      <w:pPr>
        <w:ind w:firstLine="636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2020年我局总预算收入1047.3万元，2019年我局总预算收入1127.8万元，比2019年减少80.5万元，下降7.14%，主要原因是2019年我局人员中调出5人，退休4人，减少了2020年预算收入。</w:t>
      </w:r>
    </w:p>
    <w:p>
      <w:pPr>
        <w:numPr>
          <w:ilvl w:val="0"/>
          <w:numId w:val="2"/>
        </w:numPr>
        <w:ind w:firstLine="636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“三公”经费增减变动原因说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明  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2020年我局“三公”经费预算4.5万元，其中：公务接待费0.5万元，公务用车费4万元，2019年我局“三公”经费预算3万元，比去年“三公”预算增加，主要原因是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我局食品药品快检车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的运行经费将要大幅度的增加我局的“三公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经费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。</w:t>
      </w:r>
    </w:p>
    <w:p>
      <w:pPr>
        <w:ind w:firstLine="636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三、机关运行经费增减变动原因说明</w:t>
      </w:r>
    </w:p>
    <w:p>
      <w:pPr>
        <w:ind w:firstLine="636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2020年机关运行经费61.7万元，2019年机关运行经费77.4万元。2019年机关行政运行经费比去年减少20.3 %，减少的主要原因是人员调出及退休，人员的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减少导致机关运行经费减少。</w:t>
      </w:r>
    </w:p>
    <w:p>
      <w:pPr>
        <w:ind w:firstLine="636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sz w:val="32"/>
          <w:szCs w:val="32"/>
        </w:rPr>
        <w:t>政府采购情况</w:t>
      </w:r>
    </w:p>
    <w:p>
      <w:pPr>
        <w:ind w:firstLine="636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2020年我局预算政府采购4万，其中：政府采购货物预算4万元。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ind w:firstLine="4800" w:firstLineChars="15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2020年5月21日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52B29C"/>
    <w:multiLevelType w:val="singleLevel"/>
    <w:tmpl w:val="E352B2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0CE2EB"/>
    <w:multiLevelType w:val="singleLevel"/>
    <w:tmpl w:val="640CE2E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0361"/>
    <w:rsid w:val="00332350"/>
    <w:rsid w:val="00530361"/>
    <w:rsid w:val="00552BFB"/>
    <w:rsid w:val="00575A54"/>
    <w:rsid w:val="0069691F"/>
    <w:rsid w:val="006C112A"/>
    <w:rsid w:val="007E3878"/>
    <w:rsid w:val="008E24FF"/>
    <w:rsid w:val="009C570F"/>
    <w:rsid w:val="00A665B7"/>
    <w:rsid w:val="00A76357"/>
    <w:rsid w:val="00D278F0"/>
    <w:rsid w:val="00E24128"/>
    <w:rsid w:val="00E43FC2"/>
    <w:rsid w:val="073B57B2"/>
    <w:rsid w:val="08155450"/>
    <w:rsid w:val="0A871ECE"/>
    <w:rsid w:val="0C51084A"/>
    <w:rsid w:val="0F0B052A"/>
    <w:rsid w:val="10DD5A49"/>
    <w:rsid w:val="1A5B5F1C"/>
    <w:rsid w:val="1BE04708"/>
    <w:rsid w:val="1C3C4C6E"/>
    <w:rsid w:val="1CE329F7"/>
    <w:rsid w:val="1EE36635"/>
    <w:rsid w:val="21BC0614"/>
    <w:rsid w:val="2A920690"/>
    <w:rsid w:val="2C4F745A"/>
    <w:rsid w:val="2E73639B"/>
    <w:rsid w:val="320F2F93"/>
    <w:rsid w:val="36716478"/>
    <w:rsid w:val="37E66D83"/>
    <w:rsid w:val="382A14BF"/>
    <w:rsid w:val="382A2FEE"/>
    <w:rsid w:val="409F2167"/>
    <w:rsid w:val="42FE3CD6"/>
    <w:rsid w:val="45B1478E"/>
    <w:rsid w:val="4993648E"/>
    <w:rsid w:val="4AF06C0D"/>
    <w:rsid w:val="4C397087"/>
    <w:rsid w:val="4C6C4C71"/>
    <w:rsid w:val="50A3699D"/>
    <w:rsid w:val="55540368"/>
    <w:rsid w:val="567D432A"/>
    <w:rsid w:val="57800594"/>
    <w:rsid w:val="57C67346"/>
    <w:rsid w:val="5F71FA3B"/>
    <w:rsid w:val="62D01162"/>
    <w:rsid w:val="63A362A7"/>
    <w:rsid w:val="68222804"/>
    <w:rsid w:val="69197D3F"/>
    <w:rsid w:val="6B1A64DB"/>
    <w:rsid w:val="6BA30205"/>
    <w:rsid w:val="6BE65C63"/>
    <w:rsid w:val="6F337643"/>
    <w:rsid w:val="6F994A50"/>
    <w:rsid w:val="755B7E0A"/>
    <w:rsid w:val="76D756C5"/>
    <w:rsid w:val="7C79554D"/>
    <w:rsid w:val="7CCD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0</TotalTime>
  <ScaleCrop>false</ScaleCrop>
  <LinksUpToDate>false</LinksUpToDate>
  <CharactersWithSpaces>1057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2017-01-16T22:14:00Z</dcterms:created>
  <dc:creator>郜汝敬 </dc:creator>
  <cp:lastModifiedBy>user</cp:lastModifiedBy>
  <cp:lastPrinted>2017-01-18T17:15:00Z</cp:lastPrinted>
  <dcterms:modified xsi:type="dcterms:W3CDTF">2024-05-24T16:07:42Z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