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A89" w:rsidRDefault="00280DEF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1</w:t>
      </w:r>
    </w:p>
    <w:p w:rsidR="00B23A89" w:rsidRDefault="00B23A89">
      <w:pPr>
        <w:jc w:val="center"/>
        <w:rPr>
          <w:rFonts w:ascii="仿宋" w:eastAsia="仿宋" w:hAnsi="仿宋"/>
          <w:sz w:val="32"/>
          <w:szCs w:val="32"/>
        </w:rPr>
      </w:pPr>
    </w:p>
    <w:p w:rsidR="00B23A89" w:rsidRDefault="00280DEF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平顺县西沟接待中心</w:t>
      </w:r>
      <w:r>
        <w:rPr>
          <w:rFonts w:ascii="宋体" w:hAnsi="宋体" w:cs="宋体"/>
          <w:b/>
          <w:bCs/>
          <w:sz w:val="44"/>
          <w:szCs w:val="44"/>
        </w:rPr>
        <w:t>20</w:t>
      </w:r>
      <w:r>
        <w:rPr>
          <w:rFonts w:ascii="宋体" w:hAnsi="宋体" w:cs="宋体" w:hint="eastAsia"/>
          <w:b/>
          <w:bCs/>
          <w:sz w:val="44"/>
          <w:szCs w:val="44"/>
        </w:rPr>
        <w:t>20</w:t>
      </w:r>
      <w:r>
        <w:rPr>
          <w:rFonts w:ascii="宋体" w:hAnsi="宋体" w:cs="宋体" w:hint="eastAsia"/>
          <w:b/>
          <w:bCs/>
          <w:sz w:val="44"/>
          <w:szCs w:val="44"/>
        </w:rPr>
        <w:t>年度部门预算</w:t>
      </w:r>
    </w:p>
    <w:p w:rsidR="00B23A89" w:rsidRDefault="00B23A89">
      <w:pPr>
        <w:jc w:val="center"/>
        <w:rPr>
          <w:rFonts w:ascii="仿宋" w:eastAsia="仿宋" w:hAnsi="仿宋"/>
          <w:sz w:val="32"/>
          <w:szCs w:val="32"/>
        </w:rPr>
      </w:pPr>
    </w:p>
    <w:p w:rsidR="00B23A89" w:rsidRDefault="00280DE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</w:t>
      </w:r>
      <w:r>
        <w:rPr>
          <w:rFonts w:ascii="黑体" w:eastAsia="黑体" w:hAnsi="黑体" w:cs="黑体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概况</w:t>
      </w:r>
    </w:p>
    <w:p w:rsidR="00B23A89" w:rsidRDefault="00280DEF">
      <w:pPr>
        <w:ind w:firstLineChars="200" w:firstLine="643"/>
        <w:rPr>
          <w:rFonts w:ascii="仿宋_GB2312" w:eastAsia="仿宋_GB2312" w:hAnsi="楷体"/>
          <w:b/>
          <w:bCs/>
          <w:sz w:val="32"/>
          <w:szCs w:val="32"/>
        </w:rPr>
      </w:pPr>
      <w:r>
        <w:rPr>
          <w:rFonts w:ascii="仿宋_GB2312" w:eastAsia="仿宋_GB2312" w:hAnsi="楷体" w:cs="仿宋_GB2312" w:hint="eastAsia"/>
          <w:b/>
          <w:bCs/>
          <w:sz w:val="32"/>
          <w:szCs w:val="32"/>
        </w:rPr>
        <w:t>一、本部门职责</w:t>
      </w:r>
    </w:p>
    <w:p w:rsidR="00B23A89" w:rsidRDefault="00280DEF">
      <w:pPr>
        <w:spacing w:line="360" w:lineRule="auto"/>
        <w:ind w:firstLine="640"/>
        <w:jc w:val="left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/>
          <w:color w:val="333333"/>
          <w:sz w:val="32"/>
          <w:szCs w:val="32"/>
        </w:rPr>
        <w:t xml:space="preserve"> </w:t>
      </w:r>
      <w:r>
        <w:rPr>
          <w:rFonts w:ascii="仿宋_GB2312" w:eastAsia="仿宋_GB2312" w:hAnsi="楷体" w:cs="仿宋_GB2312" w:hint="eastAsia"/>
          <w:sz w:val="32"/>
          <w:szCs w:val="32"/>
        </w:rPr>
        <w:t>（</w:t>
      </w:r>
      <w:r>
        <w:rPr>
          <w:rFonts w:ascii="仿宋_GB2312" w:eastAsia="仿宋_GB2312" w:hAnsi="楷体" w:cs="仿宋_GB2312"/>
          <w:sz w:val="32"/>
          <w:szCs w:val="32"/>
        </w:rPr>
        <w:t>1</w:t>
      </w:r>
      <w:r>
        <w:rPr>
          <w:rFonts w:ascii="仿宋_GB2312" w:eastAsia="仿宋_GB2312" w:hAnsi="楷体" w:cs="仿宋_GB2312" w:hint="eastAsia"/>
          <w:sz w:val="32"/>
          <w:szCs w:val="32"/>
        </w:rPr>
        <w:t>）贯彻执行党和国家的路线、方针、政策，围绕县委、县政府的中心工作，搞好参观讲解、餐饮、住宿等接待服务工作。</w:t>
      </w:r>
    </w:p>
    <w:p w:rsidR="00B23A89" w:rsidRDefault="00280DEF">
      <w:pPr>
        <w:spacing w:line="360" w:lineRule="auto"/>
        <w:ind w:firstLine="640"/>
        <w:jc w:val="left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（</w:t>
      </w:r>
      <w:r>
        <w:rPr>
          <w:rFonts w:ascii="仿宋_GB2312" w:eastAsia="仿宋_GB2312" w:hAnsi="楷体" w:cs="仿宋_GB2312"/>
          <w:sz w:val="32"/>
          <w:szCs w:val="32"/>
        </w:rPr>
        <w:t>2</w:t>
      </w:r>
      <w:r>
        <w:rPr>
          <w:rFonts w:ascii="仿宋_GB2312" w:eastAsia="仿宋_GB2312" w:hAnsi="楷体" w:cs="仿宋_GB2312" w:hint="eastAsia"/>
          <w:sz w:val="32"/>
          <w:szCs w:val="32"/>
        </w:rPr>
        <w:t>）根据前来参观受教育者的具体需要制定接待方案，规范接待程序，提高服务质量，为各种会议、活动提供服务保障。</w:t>
      </w:r>
    </w:p>
    <w:p w:rsidR="00B23A89" w:rsidRDefault="00280DEF">
      <w:pPr>
        <w:spacing w:line="360" w:lineRule="auto"/>
        <w:ind w:firstLine="640"/>
        <w:jc w:val="left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（</w:t>
      </w:r>
      <w:r>
        <w:rPr>
          <w:rFonts w:ascii="仿宋_GB2312" w:eastAsia="仿宋_GB2312" w:hAnsi="楷体" w:cs="仿宋_GB2312"/>
          <w:sz w:val="32"/>
          <w:szCs w:val="32"/>
        </w:rPr>
        <w:t>3</w:t>
      </w:r>
      <w:r>
        <w:rPr>
          <w:rFonts w:ascii="仿宋_GB2312" w:eastAsia="仿宋_GB2312" w:hAnsi="楷体" w:cs="仿宋_GB2312" w:hint="eastAsia"/>
          <w:sz w:val="32"/>
          <w:szCs w:val="32"/>
        </w:rPr>
        <w:t>）承担西沟展览馆内部改陈布展工作。</w:t>
      </w:r>
    </w:p>
    <w:p w:rsidR="00B23A89" w:rsidRDefault="00280DEF">
      <w:pPr>
        <w:spacing w:line="360" w:lineRule="auto"/>
        <w:ind w:firstLine="640"/>
        <w:jc w:val="left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（</w:t>
      </w:r>
      <w:r>
        <w:rPr>
          <w:rFonts w:ascii="仿宋_GB2312" w:eastAsia="仿宋_GB2312" w:hAnsi="楷体" w:cs="仿宋_GB2312"/>
          <w:sz w:val="32"/>
          <w:szCs w:val="32"/>
        </w:rPr>
        <w:t>4</w:t>
      </w:r>
      <w:r>
        <w:rPr>
          <w:rFonts w:ascii="仿宋_GB2312" w:eastAsia="仿宋_GB2312" w:hAnsi="楷体" w:cs="仿宋_GB2312" w:hint="eastAsia"/>
          <w:sz w:val="32"/>
          <w:szCs w:val="32"/>
        </w:rPr>
        <w:t>）承担西沟展览馆、老西沟、金星峰等爱国主义教育系列景点的维护和开发工作。</w:t>
      </w:r>
    </w:p>
    <w:p w:rsidR="00B23A89" w:rsidRDefault="00280DEF">
      <w:pPr>
        <w:spacing w:line="360" w:lineRule="auto"/>
        <w:ind w:left="645"/>
        <w:jc w:val="left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（</w:t>
      </w:r>
      <w:r>
        <w:rPr>
          <w:rFonts w:ascii="仿宋_GB2312" w:eastAsia="仿宋_GB2312" w:hAnsi="楷体" w:cs="仿宋_GB2312"/>
          <w:sz w:val="32"/>
          <w:szCs w:val="32"/>
        </w:rPr>
        <w:t>5</w:t>
      </w:r>
      <w:r>
        <w:rPr>
          <w:rFonts w:ascii="仿宋_GB2312" w:eastAsia="仿宋_GB2312" w:hAnsi="楷体" w:cs="仿宋_GB2312" w:hint="eastAsia"/>
          <w:sz w:val="32"/>
          <w:szCs w:val="32"/>
        </w:rPr>
        <w:t>）承担县委、县政府交办的其他事项。</w:t>
      </w:r>
    </w:p>
    <w:p w:rsidR="00B23A89" w:rsidRDefault="00280DEF">
      <w:pPr>
        <w:ind w:firstLineChars="200" w:firstLine="643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b/>
          <w:bCs/>
          <w:sz w:val="32"/>
          <w:szCs w:val="32"/>
        </w:rPr>
        <w:t>二、机构设置情况</w:t>
      </w:r>
    </w:p>
    <w:p w:rsidR="00B23A89" w:rsidRDefault="00280DEF">
      <w:pPr>
        <w:spacing w:line="360" w:lineRule="auto"/>
        <w:ind w:firstLine="640"/>
        <w:jc w:val="left"/>
        <w:rPr>
          <w:rFonts w:ascii="仿宋_GB2312" w:eastAsia="仿宋_GB2312" w:hAnsi="楷体" w:cs="仿宋_GB2312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根据上述职责，平顺县西沟接待中心设置</w:t>
      </w:r>
      <w:r>
        <w:rPr>
          <w:rFonts w:ascii="仿宋_GB2312" w:eastAsia="仿宋_GB2312" w:hAnsi="楷体" w:cs="仿宋_GB2312"/>
          <w:sz w:val="32"/>
          <w:szCs w:val="32"/>
        </w:rPr>
        <w:t>2</w:t>
      </w:r>
      <w:r>
        <w:rPr>
          <w:rFonts w:ascii="仿宋_GB2312" w:eastAsia="仿宋_GB2312" w:hAnsi="楷体" w:cs="仿宋_GB2312" w:hint="eastAsia"/>
          <w:sz w:val="32"/>
          <w:szCs w:val="32"/>
        </w:rPr>
        <w:t>个职能股室：</w:t>
      </w:r>
      <w:r>
        <w:rPr>
          <w:rFonts w:ascii="仿宋_GB2312" w:eastAsia="仿宋_GB2312" w:hAnsi="楷体" w:cs="仿宋_GB2312"/>
          <w:sz w:val="32"/>
          <w:szCs w:val="32"/>
        </w:rPr>
        <w:t xml:space="preserve"> </w:t>
      </w:r>
    </w:p>
    <w:p w:rsidR="00B23A89" w:rsidRDefault="00280DEF">
      <w:pPr>
        <w:spacing w:line="360" w:lineRule="auto"/>
        <w:ind w:firstLine="640"/>
        <w:jc w:val="left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（</w:t>
      </w:r>
      <w:r>
        <w:rPr>
          <w:rFonts w:ascii="仿宋_GB2312" w:eastAsia="仿宋_GB2312" w:hAnsi="楷体" w:cs="仿宋_GB2312"/>
          <w:sz w:val="32"/>
          <w:szCs w:val="32"/>
        </w:rPr>
        <w:t>1</w:t>
      </w:r>
      <w:r>
        <w:rPr>
          <w:rFonts w:ascii="仿宋_GB2312" w:eastAsia="仿宋_GB2312" w:hAnsi="楷体" w:cs="仿宋_GB2312" w:hint="eastAsia"/>
          <w:sz w:val="32"/>
          <w:szCs w:val="32"/>
        </w:rPr>
        <w:t>）综合办公室</w:t>
      </w:r>
    </w:p>
    <w:p w:rsidR="00B23A89" w:rsidRDefault="00280DEF">
      <w:pPr>
        <w:spacing w:after="120" w:line="360" w:lineRule="auto"/>
        <w:ind w:firstLine="64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具体负责有关文件的起草，请示和计划、总结、汇报、简报等材料工作；安排好会议、学习和来客接待工作。</w:t>
      </w:r>
    </w:p>
    <w:p w:rsidR="00B23A89" w:rsidRDefault="00280DEF">
      <w:pPr>
        <w:spacing w:after="120" w:line="360" w:lineRule="auto"/>
        <w:ind w:firstLine="64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（</w:t>
      </w:r>
      <w:r>
        <w:rPr>
          <w:rFonts w:ascii="仿宋_GB2312" w:eastAsia="仿宋_GB2312" w:hAnsi="楷体" w:cs="仿宋_GB2312"/>
          <w:sz w:val="32"/>
          <w:szCs w:val="32"/>
        </w:rPr>
        <w:t>2</w:t>
      </w:r>
      <w:r>
        <w:rPr>
          <w:rFonts w:ascii="仿宋_GB2312" w:eastAsia="仿宋_GB2312" w:hAnsi="楷体" w:cs="仿宋_GB2312" w:hint="eastAsia"/>
          <w:sz w:val="32"/>
          <w:szCs w:val="32"/>
        </w:rPr>
        <w:t>）讲解部</w:t>
      </w:r>
    </w:p>
    <w:p w:rsidR="00B23A89" w:rsidRDefault="00280DEF">
      <w:pPr>
        <w:spacing w:line="360" w:lineRule="auto"/>
        <w:ind w:left="645"/>
        <w:jc w:val="left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lastRenderedPageBreak/>
        <w:t>负责参观接待讲解等服务工作。</w:t>
      </w:r>
    </w:p>
    <w:p w:rsidR="00B23A89" w:rsidRDefault="00280DEF">
      <w:pPr>
        <w:spacing w:line="360" w:lineRule="auto"/>
        <w:ind w:left="645"/>
        <w:jc w:val="left"/>
        <w:rPr>
          <w:rFonts w:ascii="仿宋_GB2312" w:eastAsia="仿宋_GB2312" w:hAnsi="楷体"/>
          <w:b/>
          <w:bCs/>
          <w:sz w:val="32"/>
          <w:szCs w:val="32"/>
        </w:rPr>
      </w:pPr>
      <w:r>
        <w:rPr>
          <w:rFonts w:ascii="仿宋_GB2312" w:eastAsia="仿宋_GB2312" w:hAnsi="楷体" w:cs="仿宋_GB2312" w:hint="eastAsia"/>
          <w:b/>
          <w:bCs/>
          <w:sz w:val="32"/>
          <w:szCs w:val="32"/>
        </w:rPr>
        <w:t>三、人员构成</w:t>
      </w:r>
    </w:p>
    <w:p w:rsidR="00B23A89" w:rsidRDefault="00280DEF">
      <w:pPr>
        <w:spacing w:line="360" w:lineRule="auto"/>
        <w:ind w:firstLine="640"/>
        <w:jc w:val="left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西沟接待中心属于差额拨款事业编制，编制数</w:t>
      </w:r>
      <w:r>
        <w:rPr>
          <w:rFonts w:ascii="仿宋_GB2312" w:eastAsia="仿宋_GB2312" w:hAnsi="楷体" w:cs="仿宋_GB2312"/>
          <w:sz w:val="32"/>
          <w:szCs w:val="32"/>
        </w:rPr>
        <w:t>21</w:t>
      </w:r>
      <w:r>
        <w:rPr>
          <w:rFonts w:ascii="仿宋_GB2312" w:eastAsia="仿宋_GB2312" w:hAnsi="楷体" w:cs="仿宋_GB2312" w:hint="eastAsia"/>
          <w:sz w:val="32"/>
          <w:szCs w:val="32"/>
        </w:rPr>
        <w:t>人。实际在岗</w:t>
      </w:r>
      <w:r w:rsidR="009F6EF4">
        <w:rPr>
          <w:rFonts w:ascii="仿宋_GB2312" w:eastAsia="仿宋_GB2312" w:hAnsi="楷体" w:cs="仿宋_GB2312" w:hint="eastAsia"/>
          <w:sz w:val="32"/>
          <w:szCs w:val="32"/>
        </w:rPr>
        <w:t>18</w:t>
      </w:r>
      <w:r>
        <w:rPr>
          <w:rFonts w:ascii="仿宋_GB2312" w:eastAsia="仿宋_GB2312" w:hAnsi="楷体" w:cs="仿宋_GB2312" w:hint="eastAsia"/>
          <w:sz w:val="32"/>
          <w:szCs w:val="32"/>
        </w:rPr>
        <w:t>人</w:t>
      </w:r>
      <w:r>
        <w:rPr>
          <w:rFonts w:ascii="仿宋_GB2312" w:eastAsia="仿宋_GB2312" w:hAnsi="楷体" w:cs="仿宋_GB2312"/>
          <w:sz w:val="32"/>
          <w:szCs w:val="32"/>
        </w:rPr>
        <w:t xml:space="preserve"> </w:t>
      </w:r>
      <w:r>
        <w:rPr>
          <w:rFonts w:ascii="仿宋_GB2312" w:eastAsia="仿宋_GB2312" w:hAnsi="楷体" w:cs="仿宋_GB2312" w:hint="eastAsia"/>
          <w:sz w:val="32"/>
          <w:szCs w:val="32"/>
        </w:rPr>
        <w:t>，其中：正科</w:t>
      </w:r>
      <w:r>
        <w:rPr>
          <w:rFonts w:ascii="仿宋_GB2312" w:eastAsia="仿宋_GB2312" w:hAnsi="楷体" w:cs="仿宋_GB2312"/>
          <w:sz w:val="32"/>
          <w:szCs w:val="32"/>
        </w:rPr>
        <w:t>1</w:t>
      </w:r>
      <w:r>
        <w:rPr>
          <w:rFonts w:ascii="仿宋_GB2312" w:eastAsia="仿宋_GB2312" w:hAnsi="楷体" w:cs="仿宋_GB2312" w:hint="eastAsia"/>
          <w:sz w:val="32"/>
          <w:szCs w:val="32"/>
        </w:rPr>
        <w:t>人，副科</w:t>
      </w:r>
      <w:r>
        <w:rPr>
          <w:rFonts w:ascii="仿宋_GB2312" w:eastAsia="仿宋_GB2312" w:hAnsi="楷体" w:cs="仿宋_GB2312"/>
          <w:sz w:val="32"/>
          <w:szCs w:val="32"/>
        </w:rPr>
        <w:t>2</w:t>
      </w:r>
      <w:r>
        <w:rPr>
          <w:rFonts w:ascii="仿宋_GB2312" w:eastAsia="仿宋_GB2312" w:hAnsi="楷体" w:cs="仿宋_GB2312" w:hint="eastAsia"/>
          <w:sz w:val="32"/>
          <w:szCs w:val="32"/>
        </w:rPr>
        <w:t>人，科员</w:t>
      </w:r>
      <w:r w:rsidR="009F6EF4">
        <w:rPr>
          <w:rFonts w:ascii="仿宋_GB2312" w:eastAsia="仿宋_GB2312" w:hAnsi="楷体" w:cs="仿宋_GB2312"/>
          <w:sz w:val="32"/>
          <w:szCs w:val="32"/>
        </w:rPr>
        <w:t>1</w:t>
      </w:r>
      <w:r w:rsidR="009F6EF4">
        <w:rPr>
          <w:rFonts w:ascii="仿宋_GB2312" w:eastAsia="仿宋_GB2312" w:hAnsi="楷体" w:cs="仿宋_GB2312" w:hint="eastAsia"/>
          <w:sz w:val="32"/>
          <w:szCs w:val="32"/>
        </w:rPr>
        <w:t>5</w:t>
      </w:r>
      <w:r>
        <w:rPr>
          <w:rFonts w:ascii="仿宋_GB2312" w:eastAsia="仿宋_GB2312" w:hAnsi="楷体" w:cs="仿宋_GB2312" w:hint="eastAsia"/>
          <w:sz w:val="32"/>
          <w:szCs w:val="32"/>
        </w:rPr>
        <w:t>人。</w:t>
      </w:r>
    </w:p>
    <w:p w:rsidR="00B23A89" w:rsidRDefault="00280DE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</w:t>
      </w:r>
      <w:r>
        <w:rPr>
          <w:rFonts w:ascii="黑体" w:eastAsia="黑体" w:hAnsi="黑体" w:cs="黑体"/>
          <w:sz w:val="32"/>
          <w:szCs w:val="32"/>
        </w:rPr>
        <w:t xml:space="preserve">  20</w:t>
      </w:r>
      <w:r>
        <w:rPr>
          <w:rFonts w:ascii="黑体" w:eastAsia="黑体" w:hAnsi="黑体" w:cs="黑体" w:hint="eastAsia"/>
          <w:sz w:val="32"/>
          <w:szCs w:val="32"/>
        </w:rPr>
        <w:t>20</w:t>
      </w:r>
      <w:r>
        <w:rPr>
          <w:rFonts w:ascii="黑体" w:eastAsia="黑体" w:hAnsi="黑体" w:cs="黑体" w:hint="eastAsia"/>
          <w:sz w:val="32"/>
          <w:szCs w:val="32"/>
        </w:rPr>
        <w:t>年度部门预算报表</w:t>
      </w:r>
    </w:p>
    <w:p w:rsidR="00B23A89" w:rsidRDefault="00280DEF">
      <w:pPr>
        <w:ind w:firstLineChars="200" w:firstLine="64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一、西沟接待中心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年预算收支总表</w:t>
      </w:r>
    </w:p>
    <w:p w:rsidR="00B23A89" w:rsidRDefault="00280DEF">
      <w:pPr>
        <w:ind w:leftChars="304" w:left="1438" w:hangingChars="250" w:hanging="80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二、西沟接待中心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年预算收入总表</w:t>
      </w:r>
    </w:p>
    <w:p w:rsidR="00B23A89" w:rsidRDefault="00280DEF">
      <w:pPr>
        <w:ind w:leftChars="304" w:left="1438" w:hangingChars="250" w:hanging="80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三、西沟接待中心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年预算支出总表</w:t>
      </w:r>
    </w:p>
    <w:p w:rsidR="00B23A89" w:rsidRDefault="00280DEF">
      <w:pPr>
        <w:ind w:leftChars="304" w:left="1438" w:hangingChars="250" w:hanging="80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四、西沟接待中心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年财政拨款收支总表</w:t>
      </w:r>
    </w:p>
    <w:p w:rsidR="00B23A89" w:rsidRDefault="00280DEF">
      <w:pPr>
        <w:ind w:leftChars="304" w:left="1438" w:hangingChars="250" w:hanging="80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五、西沟接待中心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年一般公共预算支出预算表</w:t>
      </w:r>
    </w:p>
    <w:p w:rsidR="00B23A89" w:rsidRDefault="00280DEF">
      <w:pPr>
        <w:ind w:firstLineChars="200" w:firstLine="64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六、西沟接待中心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年一般公共预算安排基本支出分经济科目表</w:t>
      </w:r>
    </w:p>
    <w:p w:rsidR="00B23A89" w:rsidRDefault="00280DEF">
      <w:pPr>
        <w:ind w:firstLineChars="200" w:firstLine="64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七、西沟接待中心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年政府性基金预算收入预算表</w:t>
      </w:r>
    </w:p>
    <w:p w:rsidR="00B23A89" w:rsidRDefault="00280DEF">
      <w:pPr>
        <w:ind w:firstLineChars="200" w:firstLine="64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八、西沟接待中心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年政府性基金预算支出预算表</w:t>
      </w:r>
    </w:p>
    <w:p w:rsidR="00B23A89" w:rsidRDefault="00280DEF">
      <w:pPr>
        <w:ind w:firstLineChars="200" w:firstLine="64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九、西沟接待中心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年“三公”经费预算财政拨款情况统计表</w:t>
      </w:r>
    </w:p>
    <w:p w:rsidR="00B23A89" w:rsidRDefault="00280DEF">
      <w:pPr>
        <w:ind w:firstLineChars="200" w:firstLine="64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十、西沟接待中心</w:t>
      </w:r>
      <w:r>
        <w:rPr>
          <w:rFonts w:ascii="仿宋_GB2312" w:eastAsia="仿宋_GB2312" w:hAnsi="楷体" w:cs="仿宋_GB2312"/>
          <w:sz w:val="32"/>
          <w:szCs w:val="32"/>
        </w:rPr>
        <w:t>2</w:t>
      </w:r>
      <w:r>
        <w:rPr>
          <w:rFonts w:ascii="仿宋_GB2312" w:eastAsia="仿宋_GB2312" w:hAnsi="楷体" w:cs="仿宋_GB2312" w:hint="eastAsia"/>
          <w:sz w:val="32"/>
          <w:szCs w:val="32"/>
        </w:rPr>
        <w:t>020</w:t>
      </w:r>
      <w:r>
        <w:rPr>
          <w:rFonts w:ascii="仿宋_GB2312" w:eastAsia="仿宋_GB2312" w:hAnsi="楷体" w:cs="仿宋_GB2312" w:hint="eastAsia"/>
          <w:sz w:val="32"/>
          <w:szCs w:val="32"/>
        </w:rPr>
        <w:t>年机关运行经费预算财政拨款情况统计表</w:t>
      </w:r>
    </w:p>
    <w:p w:rsidR="00B23A89" w:rsidRDefault="00280DE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第三部分</w:t>
      </w:r>
      <w:r>
        <w:rPr>
          <w:rFonts w:ascii="黑体" w:eastAsia="黑体" w:hAnsi="黑体" w:cs="黑体"/>
          <w:sz w:val="32"/>
          <w:szCs w:val="32"/>
        </w:rPr>
        <w:t xml:space="preserve">  20</w:t>
      </w:r>
      <w:r>
        <w:rPr>
          <w:rFonts w:ascii="黑体" w:eastAsia="黑体" w:hAnsi="黑体" w:cs="黑体" w:hint="eastAsia"/>
          <w:sz w:val="32"/>
          <w:szCs w:val="32"/>
        </w:rPr>
        <w:t>20</w:t>
      </w:r>
      <w:r>
        <w:rPr>
          <w:rFonts w:ascii="黑体" w:eastAsia="黑体" w:hAnsi="黑体" w:cs="黑体" w:hint="eastAsia"/>
          <w:sz w:val="32"/>
          <w:szCs w:val="32"/>
        </w:rPr>
        <w:t>年度部门预算情况说明</w:t>
      </w:r>
    </w:p>
    <w:p w:rsidR="00B23A89" w:rsidRDefault="00280DEF">
      <w:pPr>
        <w:ind w:firstLine="636"/>
        <w:rPr>
          <w:rFonts w:ascii="仿宋_GB2312" w:eastAsia="仿宋_GB2312" w:hAnsi="楷体"/>
          <w:b/>
          <w:bCs/>
          <w:sz w:val="32"/>
          <w:szCs w:val="32"/>
        </w:rPr>
      </w:pPr>
      <w:r>
        <w:rPr>
          <w:rFonts w:ascii="仿宋_GB2312" w:eastAsia="仿宋_GB2312" w:hAnsi="楷体" w:cs="仿宋_GB2312" w:hint="eastAsia"/>
          <w:b/>
          <w:bCs/>
          <w:sz w:val="32"/>
          <w:szCs w:val="32"/>
        </w:rPr>
        <w:t>一、</w:t>
      </w:r>
      <w:r>
        <w:rPr>
          <w:rFonts w:ascii="仿宋_GB2312" w:eastAsia="仿宋_GB2312" w:hAnsi="楷体" w:cs="仿宋_GB2312"/>
          <w:b/>
          <w:bCs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b/>
          <w:bCs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b/>
          <w:bCs/>
          <w:sz w:val="32"/>
          <w:szCs w:val="32"/>
        </w:rPr>
        <w:t>年度部门预算数据变动情况及原因</w:t>
      </w:r>
    </w:p>
    <w:p w:rsidR="00B23A89" w:rsidRDefault="00280DEF">
      <w:pPr>
        <w:spacing w:line="360" w:lineRule="auto"/>
        <w:ind w:firstLine="636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/>
          <w:sz w:val="32"/>
          <w:szCs w:val="32"/>
        </w:rPr>
        <w:t>1</w:t>
      </w:r>
      <w:r>
        <w:rPr>
          <w:rFonts w:ascii="仿宋_GB2312" w:eastAsia="仿宋_GB2312" w:hAnsi="楷体" w:cs="仿宋_GB2312" w:hint="eastAsia"/>
          <w:sz w:val="32"/>
          <w:szCs w:val="32"/>
        </w:rPr>
        <w:t>、基本支出：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年预算相比</w:t>
      </w:r>
      <w:r>
        <w:rPr>
          <w:rFonts w:ascii="仿宋_GB2312" w:eastAsia="仿宋_GB2312" w:hAnsi="楷体" w:cs="仿宋_GB2312"/>
          <w:sz w:val="32"/>
          <w:szCs w:val="32"/>
        </w:rPr>
        <w:t>201</w:t>
      </w:r>
      <w:r>
        <w:rPr>
          <w:rFonts w:ascii="仿宋_GB2312" w:eastAsia="仿宋_GB2312" w:hAnsi="楷体" w:cs="仿宋_GB2312" w:hint="eastAsia"/>
          <w:sz w:val="32"/>
          <w:szCs w:val="32"/>
        </w:rPr>
        <w:t>9</w:t>
      </w:r>
      <w:r>
        <w:rPr>
          <w:rFonts w:ascii="仿宋_GB2312" w:eastAsia="仿宋_GB2312" w:hAnsi="楷体" w:cs="仿宋_GB2312" w:hint="eastAsia"/>
          <w:sz w:val="32"/>
          <w:szCs w:val="32"/>
        </w:rPr>
        <w:t>年预算减少</w:t>
      </w:r>
      <w:r w:rsidR="009F6EF4">
        <w:rPr>
          <w:rFonts w:ascii="仿宋_GB2312" w:eastAsia="仿宋_GB2312" w:hAnsi="楷体" w:cs="仿宋_GB2312" w:hint="eastAsia"/>
          <w:sz w:val="32"/>
          <w:szCs w:val="32"/>
        </w:rPr>
        <w:t>11.69</w:t>
      </w:r>
      <w:r>
        <w:rPr>
          <w:rFonts w:ascii="仿宋_GB2312" w:eastAsia="仿宋_GB2312" w:hAnsi="楷体" w:cs="仿宋_GB2312"/>
          <w:sz w:val="32"/>
          <w:szCs w:val="32"/>
        </w:rPr>
        <w:t>%</w:t>
      </w:r>
      <w:r>
        <w:rPr>
          <w:rFonts w:ascii="仿宋_GB2312" w:eastAsia="仿宋_GB2312" w:hAnsi="楷体" w:cs="仿宋_GB2312" w:hint="eastAsia"/>
          <w:sz w:val="32"/>
          <w:szCs w:val="32"/>
        </w:rPr>
        <w:t>，主要原因是：今年</w:t>
      </w:r>
      <w:r w:rsidR="009F6EF4">
        <w:rPr>
          <w:rFonts w:ascii="仿宋_GB2312" w:eastAsia="仿宋_GB2312" w:hAnsi="楷体" w:cs="仿宋_GB2312" w:hint="eastAsia"/>
          <w:sz w:val="32"/>
          <w:szCs w:val="32"/>
        </w:rPr>
        <w:t>比去年人员减少，预算经费相对</w:t>
      </w:r>
      <w:r>
        <w:rPr>
          <w:rFonts w:ascii="仿宋_GB2312" w:eastAsia="仿宋_GB2312" w:hAnsi="楷体" w:cs="仿宋_GB2312" w:hint="eastAsia"/>
          <w:sz w:val="32"/>
          <w:szCs w:val="32"/>
        </w:rPr>
        <w:t>减少</w:t>
      </w:r>
      <w:r w:rsidR="009F6EF4">
        <w:rPr>
          <w:rFonts w:ascii="仿宋_GB2312" w:eastAsia="仿宋_GB2312" w:hAnsi="楷体" w:cs="仿宋_GB2312" w:hint="eastAsia"/>
          <w:sz w:val="32"/>
          <w:szCs w:val="32"/>
        </w:rPr>
        <w:t>。</w:t>
      </w:r>
    </w:p>
    <w:p w:rsidR="00B23A89" w:rsidRDefault="00280DEF">
      <w:pPr>
        <w:spacing w:line="360" w:lineRule="auto"/>
        <w:ind w:firstLine="636"/>
        <w:rPr>
          <w:rFonts w:ascii="仿宋_GB2312" w:eastAsia="仿宋_GB2312" w:hAnsi="楷体" w:cs="仿宋_GB2312"/>
          <w:sz w:val="32"/>
          <w:szCs w:val="32"/>
        </w:rPr>
      </w:pPr>
      <w:r>
        <w:rPr>
          <w:rFonts w:ascii="仿宋_GB2312" w:eastAsia="仿宋_GB2312" w:hAnsi="楷体" w:cs="仿宋_GB2312"/>
          <w:sz w:val="32"/>
          <w:szCs w:val="32"/>
        </w:rPr>
        <w:lastRenderedPageBreak/>
        <w:t>2</w:t>
      </w:r>
      <w:r>
        <w:rPr>
          <w:rFonts w:ascii="仿宋_GB2312" w:eastAsia="仿宋_GB2312" w:hAnsi="楷体" w:cs="仿宋_GB2312" w:hint="eastAsia"/>
          <w:sz w:val="32"/>
          <w:szCs w:val="32"/>
        </w:rPr>
        <w:t>、项目支出：</w:t>
      </w: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年预算相比</w:t>
      </w:r>
      <w:r>
        <w:rPr>
          <w:rFonts w:ascii="仿宋_GB2312" w:eastAsia="仿宋_GB2312" w:hAnsi="楷体" w:cs="仿宋_GB2312"/>
          <w:sz w:val="32"/>
          <w:szCs w:val="32"/>
        </w:rPr>
        <w:t>201</w:t>
      </w:r>
      <w:r>
        <w:rPr>
          <w:rFonts w:ascii="仿宋_GB2312" w:eastAsia="仿宋_GB2312" w:hAnsi="楷体" w:cs="仿宋_GB2312" w:hint="eastAsia"/>
          <w:sz w:val="32"/>
          <w:szCs w:val="32"/>
        </w:rPr>
        <w:t>9</w:t>
      </w:r>
      <w:r>
        <w:rPr>
          <w:rFonts w:ascii="仿宋_GB2312" w:eastAsia="仿宋_GB2312" w:hAnsi="楷体" w:cs="仿宋_GB2312" w:hint="eastAsia"/>
          <w:sz w:val="32"/>
          <w:szCs w:val="32"/>
        </w:rPr>
        <w:t>年预算</w:t>
      </w:r>
      <w:r>
        <w:rPr>
          <w:rFonts w:ascii="仿宋_GB2312" w:eastAsia="仿宋_GB2312" w:hAnsi="楷体" w:cs="仿宋_GB2312" w:hint="eastAsia"/>
          <w:sz w:val="32"/>
          <w:szCs w:val="32"/>
        </w:rPr>
        <w:t>没有变化。</w:t>
      </w:r>
    </w:p>
    <w:p w:rsidR="00B23A89" w:rsidRDefault="00280DEF">
      <w:pPr>
        <w:ind w:firstLine="636"/>
        <w:rPr>
          <w:rFonts w:ascii="仿宋_GB2312" w:eastAsia="仿宋_GB2312" w:hAnsi="楷体"/>
          <w:b/>
          <w:bCs/>
          <w:sz w:val="32"/>
          <w:szCs w:val="32"/>
        </w:rPr>
      </w:pPr>
      <w:r>
        <w:rPr>
          <w:rFonts w:ascii="仿宋_GB2312" w:eastAsia="仿宋_GB2312" w:hAnsi="楷体" w:cs="仿宋_GB2312" w:hint="eastAsia"/>
          <w:b/>
          <w:bCs/>
          <w:sz w:val="32"/>
          <w:szCs w:val="32"/>
        </w:rPr>
        <w:t>二、“三公”经费增减变动原因说明</w:t>
      </w:r>
    </w:p>
    <w:p w:rsidR="00B23A89" w:rsidRDefault="00AB6919">
      <w:pPr>
        <w:ind w:firstLine="636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“三公”经费预算比上年相比减少</w:t>
      </w:r>
      <w:r w:rsidR="00280DEF">
        <w:rPr>
          <w:rFonts w:ascii="仿宋_GB2312" w:eastAsia="仿宋_GB2312" w:hAnsi="楷体" w:cs="仿宋_GB2312" w:hint="eastAsia"/>
          <w:sz w:val="32"/>
          <w:szCs w:val="32"/>
        </w:rPr>
        <w:t>。</w:t>
      </w:r>
    </w:p>
    <w:p w:rsidR="00B23A89" w:rsidRDefault="00280DEF">
      <w:pPr>
        <w:ind w:firstLine="636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主要原因是：今年新展览馆</w:t>
      </w:r>
      <w:r w:rsidR="00AB6919">
        <w:rPr>
          <w:rFonts w:ascii="仿宋_GB2312" w:eastAsia="仿宋_GB2312" w:hAnsi="楷体" w:cs="仿宋_GB2312" w:hint="eastAsia"/>
          <w:sz w:val="32"/>
          <w:szCs w:val="32"/>
        </w:rPr>
        <w:t>正在改陈布展中</w:t>
      </w:r>
      <w:r>
        <w:rPr>
          <w:rFonts w:ascii="仿宋_GB2312" w:eastAsia="仿宋_GB2312" w:hAnsi="楷体" w:cs="仿宋_GB2312" w:hint="eastAsia"/>
          <w:sz w:val="32"/>
          <w:szCs w:val="32"/>
        </w:rPr>
        <w:t>，预计</w:t>
      </w:r>
      <w:r w:rsidR="00AB6919">
        <w:rPr>
          <w:rFonts w:ascii="仿宋_GB2312" w:eastAsia="仿宋_GB2312" w:hAnsi="楷体" w:cs="仿宋_GB2312" w:hint="eastAsia"/>
          <w:sz w:val="32"/>
          <w:szCs w:val="32"/>
        </w:rPr>
        <w:t>接待参观学习的人要有所减少</w:t>
      </w:r>
      <w:r>
        <w:rPr>
          <w:rFonts w:ascii="仿宋_GB2312" w:eastAsia="仿宋_GB2312" w:hAnsi="楷体" w:cs="仿宋_GB2312" w:hint="eastAsia"/>
          <w:sz w:val="32"/>
          <w:szCs w:val="32"/>
        </w:rPr>
        <w:t>，</w:t>
      </w:r>
      <w:r w:rsidR="00AB6919">
        <w:rPr>
          <w:rFonts w:ascii="仿宋_GB2312" w:eastAsia="仿宋_GB2312" w:hAnsi="楷体" w:cs="仿宋_GB2312" w:hint="eastAsia"/>
          <w:sz w:val="32"/>
          <w:szCs w:val="32"/>
        </w:rPr>
        <w:t>公务接待费也相对减少</w:t>
      </w:r>
      <w:r>
        <w:rPr>
          <w:rFonts w:ascii="仿宋_GB2312" w:eastAsia="仿宋_GB2312" w:hAnsi="楷体" w:cs="仿宋_GB2312" w:hint="eastAsia"/>
          <w:sz w:val="32"/>
          <w:szCs w:val="32"/>
        </w:rPr>
        <w:t>。</w:t>
      </w:r>
    </w:p>
    <w:p w:rsidR="00B23A89" w:rsidRDefault="00280DEF">
      <w:pPr>
        <w:ind w:firstLine="636"/>
        <w:rPr>
          <w:rFonts w:ascii="仿宋_GB2312" w:eastAsia="仿宋_GB2312" w:hAnsi="楷体"/>
          <w:b/>
          <w:bCs/>
          <w:sz w:val="32"/>
          <w:szCs w:val="32"/>
        </w:rPr>
      </w:pPr>
      <w:r>
        <w:rPr>
          <w:rFonts w:ascii="仿宋_GB2312" w:eastAsia="仿宋_GB2312" w:hAnsi="楷体" w:cs="仿宋_GB2312" w:hint="eastAsia"/>
          <w:b/>
          <w:bCs/>
          <w:sz w:val="32"/>
          <w:szCs w:val="32"/>
        </w:rPr>
        <w:t>三、机关运行经费增减变动原因说明</w:t>
      </w:r>
    </w:p>
    <w:p w:rsidR="00B23A89" w:rsidRDefault="00280DEF">
      <w:pPr>
        <w:ind w:firstLine="636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我单位不属于行政参公单位</w:t>
      </w:r>
    </w:p>
    <w:p w:rsidR="00B23A89" w:rsidRDefault="00280DEF">
      <w:pPr>
        <w:ind w:firstLine="636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b/>
          <w:bCs/>
          <w:sz w:val="32"/>
          <w:szCs w:val="32"/>
        </w:rPr>
        <w:t>四、其他说明</w:t>
      </w:r>
      <w:r>
        <w:rPr>
          <w:rFonts w:ascii="仿宋_GB2312" w:eastAsia="仿宋_GB2312" w:hAnsi="楷体" w:cs="仿宋_GB2312" w:hint="eastAsia"/>
          <w:sz w:val="32"/>
          <w:szCs w:val="32"/>
        </w:rPr>
        <w:t>（参考模板，各单位可根据本单位实际情况进行修改和完善）</w:t>
      </w:r>
    </w:p>
    <w:p w:rsidR="00B23A89" w:rsidRDefault="00280DEF">
      <w:pPr>
        <w:ind w:firstLine="63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（一）政府采购情况</w:t>
      </w:r>
    </w:p>
    <w:p w:rsidR="00B23A89" w:rsidRDefault="00280DEF">
      <w:pPr>
        <w:ind w:firstLine="636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今年无采购预算</w:t>
      </w:r>
    </w:p>
    <w:p w:rsidR="00B23A89" w:rsidRDefault="00280DEF">
      <w:pPr>
        <w:ind w:firstLine="63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（二）政府购买服务指导性目录</w:t>
      </w:r>
    </w:p>
    <w:p w:rsidR="00B23A89" w:rsidRDefault="00280DEF">
      <w:pPr>
        <w:ind w:firstLine="63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（三）国有资产占有使用情况</w:t>
      </w:r>
    </w:p>
    <w:p w:rsidR="00B23A89" w:rsidRDefault="00280DEF">
      <w:pPr>
        <w:tabs>
          <w:tab w:val="left" w:pos="8595"/>
        </w:tabs>
        <w:spacing w:line="360" w:lineRule="auto"/>
        <w:ind w:firstLine="56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我单位今年固定资产总值</w:t>
      </w:r>
      <w:r>
        <w:rPr>
          <w:rFonts w:ascii="仿宋_GB2312" w:eastAsia="仿宋_GB2312" w:hAnsi="楷体" w:cs="仿宋_GB2312" w:hint="eastAsia"/>
          <w:sz w:val="32"/>
          <w:szCs w:val="32"/>
        </w:rPr>
        <w:t>3214.34</w:t>
      </w:r>
      <w:r>
        <w:rPr>
          <w:rFonts w:ascii="仿宋_GB2312" w:eastAsia="仿宋_GB2312" w:hAnsi="楷体" w:cs="仿宋_GB2312" w:hint="eastAsia"/>
          <w:sz w:val="32"/>
          <w:szCs w:val="32"/>
        </w:rPr>
        <w:t>万元。固定资产与上年相比增加了</w:t>
      </w:r>
      <w:r>
        <w:rPr>
          <w:rFonts w:ascii="仿宋_GB2312" w:eastAsia="仿宋_GB2312" w:hAnsi="楷体" w:cs="仿宋_GB2312" w:hint="eastAsia"/>
          <w:sz w:val="32"/>
          <w:szCs w:val="32"/>
        </w:rPr>
        <w:t>2017</w:t>
      </w:r>
      <w:r>
        <w:rPr>
          <w:rFonts w:ascii="仿宋_GB2312" w:eastAsia="仿宋_GB2312" w:hAnsi="楷体" w:cs="仿宋_GB2312"/>
          <w:sz w:val="32"/>
          <w:szCs w:val="32"/>
        </w:rPr>
        <w:t>.</w:t>
      </w:r>
      <w:r>
        <w:rPr>
          <w:rFonts w:ascii="仿宋_GB2312" w:eastAsia="仿宋_GB2312" w:hAnsi="楷体" w:cs="仿宋_GB2312" w:hint="eastAsia"/>
          <w:sz w:val="32"/>
          <w:szCs w:val="32"/>
        </w:rPr>
        <w:t>78</w:t>
      </w:r>
      <w:r>
        <w:rPr>
          <w:rFonts w:ascii="仿宋_GB2312" w:eastAsia="仿宋_GB2312" w:hAnsi="楷体" w:cs="仿宋_GB2312" w:hint="eastAsia"/>
          <w:sz w:val="32"/>
          <w:szCs w:val="32"/>
        </w:rPr>
        <w:t>万元</w:t>
      </w:r>
      <w:r>
        <w:rPr>
          <w:rFonts w:ascii="仿宋_GB2312" w:eastAsia="仿宋_GB2312" w:hAnsi="楷体" w:cs="仿宋_GB2312"/>
          <w:sz w:val="32"/>
          <w:szCs w:val="32"/>
        </w:rPr>
        <w:t>,</w:t>
      </w:r>
      <w:r>
        <w:rPr>
          <w:rFonts w:ascii="仿宋_GB2312" w:eastAsia="仿宋_GB2312" w:hAnsi="楷体" w:cs="仿宋_GB2312" w:hint="eastAsia"/>
          <w:sz w:val="32"/>
          <w:szCs w:val="32"/>
        </w:rPr>
        <w:t>主要是客服中心、停车场等</w:t>
      </w:r>
      <w:r>
        <w:rPr>
          <w:rFonts w:ascii="仿宋_GB2312" w:eastAsia="仿宋_GB2312" w:hAnsi="楷体" w:cs="仿宋_GB2312" w:hint="eastAsia"/>
          <w:sz w:val="32"/>
          <w:szCs w:val="32"/>
        </w:rPr>
        <w:t>在建工程记入了固定资产。</w:t>
      </w:r>
    </w:p>
    <w:p w:rsidR="00B23A89" w:rsidRDefault="00280DEF">
      <w:pPr>
        <w:tabs>
          <w:tab w:val="left" w:pos="8595"/>
        </w:tabs>
        <w:spacing w:line="360" w:lineRule="auto"/>
        <w:ind w:firstLine="56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本单位无利用国有资产对外投资、出租出借或处置国有资产取得的收益情况。</w:t>
      </w:r>
    </w:p>
    <w:p w:rsidR="00B23A89" w:rsidRDefault="00280DEF">
      <w:pPr>
        <w:tabs>
          <w:tab w:val="left" w:pos="8595"/>
        </w:tabs>
        <w:spacing w:line="360" w:lineRule="auto"/>
        <w:ind w:firstLine="560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我中心充分发挥事业单位资产在单位履行职能方面的物质基础作用，有效保障前来参观受教育的各界人士的需求。资产配置范围符合公共财政的要求；资产配置标准科学合理，根据事业单位职能，资产配置标准，资产存量情况以及</w:t>
      </w:r>
      <w:r>
        <w:rPr>
          <w:rFonts w:ascii="仿宋_GB2312" w:eastAsia="仿宋_GB2312" w:hAnsi="楷体" w:cs="仿宋_GB2312" w:hint="eastAsia"/>
          <w:sz w:val="32"/>
          <w:szCs w:val="32"/>
        </w:rPr>
        <w:lastRenderedPageBreak/>
        <w:t>资产使用绩效细化资产配置预算。</w:t>
      </w:r>
    </w:p>
    <w:p w:rsidR="00B23A89" w:rsidRDefault="00280DEF">
      <w:pPr>
        <w:ind w:firstLine="63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（四）绩效管理情况</w:t>
      </w:r>
    </w:p>
    <w:p w:rsidR="00B23A89" w:rsidRDefault="00280DEF">
      <w:pPr>
        <w:spacing w:line="360" w:lineRule="auto"/>
        <w:ind w:firstLine="636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cs="仿宋_GB2312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20</w:t>
      </w:r>
      <w:r>
        <w:rPr>
          <w:rFonts w:ascii="仿宋_GB2312" w:eastAsia="仿宋_GB2312" w:hAnsi="楷体" w:cs="仿宋_GB2312" w:hint="eastAsia"/>
          <w:sz w:val="32"/>
          <w:szCs w:val="32"/>
        </w:rPr>
        <w:t>年平顺县西沟接待中心实行绩效目标管理的项目</w:t>
      </w:r>
      <w:r>
        <w:rPr>
          <w:rFonts w:ascii="仿宋_GB2312" w:eastAsia="仿宋_GB2312" w:hAnsi="楷体" w:cs="仿宋_GB2312"/>
          <w:sz w:val="32"/>
          <w:szCs w:val="32"/>
        </w:rPr>
        <w:t>1</w:t>
      </w:r>
      <w:r>
        <w:rPr>
          <w:rFonts w:ascii="仿宋_GB2312" w:eastAsia="仿宋_GB2312" w:hAnsi="楷体" w:cs="仿宋_GB2312" w:hint="eastAsia"/>
          <w:sz w:val="32"/>
          <w:szCs w:val="32"/>
        </w:rPr>
        <w:t>个，涉及一般公共预算当年拨款</w:t>
      </w:r>
      <w:r>
        <w:rPr>
          <w:rFonts w:ascii="仿宋_GB2312" w:eastAsia="仿宋_GB2312" w:hAnsi="楷体" w:cs="仿宋_GB2312"/>
          <w:sz w:val="32"/>
          <w:szCs w:val="32"/>
        </w:rPr>
        <w:t>62.83</w:t>
      </w:r>
      <w:r>
        <w:rPr>
          <w:rFonts w:ascii="仿宋_GB2312" w:eastAsia="仿宋_GB2312" w:hAnsi="楷体" w:cs="仿宋_GB2312" w:hint="eastAsia"/>
          <w:sz w:val="32"/>
          <w:szCs w:val="32"/>
        </w:rPr>
        <w:t>万元。</w:t>
      </w:r>
    </w:p>
    <w:p w:rsidR="00B23A89" w:rsidRDefault="00B23A89">
      <w:pPr>
        <w:rPr>
          <w:rFonts w:ascii="仿宋_GB2312" w:eastAsia="仿宋_GB2312" w:hAnsi="仿宋"/>
          <w:sz w:val="32"/>
          <w:szCs w:val="32"/>
        </w:rPr>
      </w:pPr>
    </w:p>
    <w:sectPr w:rsidR="00B23A89" w:rsidSect="00B23A89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A89" w:rsidRDefault="00B23A89" w:rsidP="00B23A89">
      <w:r>
        <w:separator/>
      </w:r>
    </w:p>
  </w:endnote>
  <w:endnote w:type="continuationSeparator" w:id="0">
    <w:p w:rsidR="00B23A89" w:rsidRDefault="00B23A89" w:rsidP="00B23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A89" w:rsidRDefault="00B23A89">
    <w:pPr>
      <w:pStyle w:val="a4"/>
      <w:framePr w:wrap="around" w:vAnchor="text" w:hAnchor="margin" w:xAlign="center" w:y="1"/>
      <w:rPr>
        <w:rStyle w:val="a6"/>
        <w:rFonts w:cs="Times New Roman"/>
      </w:rPr>
    </w:pPr>
    <w:r>
      <w:rPr>
        <w:rStyle w:val="a6"/>
      </w:rPr>
      <w:fldChar w:fldCharType="begin"/>
    </w:r>
    <w:r w:rsidR="00280DE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0DEF">
      <w:rPr>
        <w:rStyle w:val="a6"/>
        <w:noProof/>
      </w:rPr>
      <w:t>1</w:t>
    </w:r>
    <w:r>
      <w:rPr>
        <w:rStyle w:val="a6"/>
      </w:rPr>
      <w:fldChar w:fldCharType="end"/>
    </w:r>
  </w:p>
  <w:p w:rsidR="00B23A89" w:rsidRDefault="00B23A89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A89" w:rsidRDefault="00B23A89" w:rsidP="00B23A89">
      <w:r>
        <w:separator/>
      </w:r>
    </w:p>
  </w:footnote>
  <w:footnote w:type="continuationSeparator" w:id="0">
    <w:p w:rsidR="00B23A89" w:rsidRDefault="00B23A89" w:rsidP="00B23A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0361"/>
    <w:rsid w:val="000B2957"/>
    <w:rsid w:val="00135432"/>
    <w:rsid w:val="00280DEF"/>
    <w:rsid w:val="00332350"/>
    <w:rsid w:val="00455A7D"/>
    <w:rsid w:val="00460598"/>
    <w:rsid w:val="00530361"/>
    <w:rsid w:val="00552BFB"/>
    <w:rsid w:val="00575A54"/>
    <w:rsid w:val="0069691F"/>
    <w:rsid w:val="006C112A"/>
    <w:rsid w:val="00734308"/>
    <w:rsid w:val="00744D90"/>
    <w:rsid w:val="007E3878"/>
    <w:rsid w:val="007F0770"/>
    <w:rsid w:val="007F7BEA"/>
    <w:rsid w:val="008B714B"/>
    <w:rsid w:val="008E24FF"/>
    <w:rsid w:val="008F3D96"/>
    <w:rsid w:val="009C570F"/>
    <w:rsid w:val="009F6EF4"/>
    <w:rsid w:val="00A665B7"/>
    <w:rsid w:val="00A76357"/>
    <w:rsid w:val="00AB6919"/>
    <w:rsid w:val="00B23A89"/>
    <w:rsid w:val="00BF738E"/>
    <w:rsid w:val="00D00874"/>
    <w:rsid w:val="00D2580B"/>
    <w:rsid w:val="00D278F0"/>
    <w:rsid w:val="00D440B8"/>
    <w:rsid w:val="00E24128"/>
    <w:rsid w:val="00E43FC2"/>
    <w:rsid w:val="00E87B70"/>
    <w:rsid w:val="00EC715C"/>
    <w:rsid w:val="00EF194A"/>
    <w:rsid w:val="00EF5647"/>
    <w:rsid w:val="00FF4471"/>
    <w:rsid w:val="10837DF9"/>
    <w:rsid w:val="12CE5BBF"/>
    <w:rsid w:val="211C412C"/>
    <w:rsid w:val="23317212"/>
    <w:rsid w:val="23AC0873"/>
    <w:rsid w:val="26E958BD"/>
    <w:rsid w:val="2E73639B"/>
    <w:rsid w:val="30357518"/>
    <w:rsid w:val="73F0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89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B23A89"/>
    <w:rPr>
      <w:sz w:val="18"/>
      <w:szCs w:val="18"/>
    </w:rPr>
  </w:style>
  <w:style w:type="paragraph" w:styleId="a4">
    <w:name w:val="footer"/>
    <w:basedOn w:val="a"/>
    <w:link w:val="Char0"/>
    <w:uiPriority w:val="99"/>
    <w:rsid w:val="00B23A8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B23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a6">
    <w:name w:val="page number"/>
    <w:basedOn w:val="a0"/>
    <w:uiPriority w:val="99"/>
    <w:rsid w:val="00B23A89"/>
  </w:style>
  <w:style w:type="character" w:customStyle="1" w:styleId="Char0">
    <w:name w:val="页脚 Char"/>
    <w:basedOn w:val="a0"/>
    <w:link w:val="a4"/>
    <w:uiPriority w:val="99"/>
    <w:semiHidden/>
    <w:locked/>
    <w:rsid w:val="00B23A89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B23A8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B23A8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1145</Words>
  <Characters>140</Characters>
  <Application>Microsoft Office Word</Application>
  <DocSecurity>0</DocSecurity>
  <Lines>1</Lines>
  <Paragraphs>2</Paragraphs>
  <ScaleCrop>false</ScaleCrop>
  <Company>Microsoft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郜汝敬 </dc:creator>
  <cp:lastModifiedBy>Administrator</cp:lastModifiedBy>
  <cp:revision>14</cp:revision>
  <cp:lastPrinted>2019-03-20T06:23:00Z</cp:lastPrinted>
  <dcterms:created xsi:type="dcterms:W3CDTF">2017-01-16T14:14:00Z</dcterms:created>
  <dcterms:modified xsi:type="dcterms:W3CDTF">2020-06-02T08:42:00Z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