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hint="eastAsia" w:ascii="宋体" w:hAnsi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山西省西沟森林公园管理中心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年度部门预算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情况说明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第一部分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概况</w:t>
      </w:r>
    </w:p>
    <w:p>
      <w:pPr>
        <w:ind w:firstLine="602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一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 xml:space="preserve"> 山西省西沟森林公园管理中心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的主要工作职责</w:t>
      </w:r>
    </w:p>
    <w:p>
      <w:pPr>
        <w:spacing w:line="360" w:lineRule="auto"/>
        <w:ind w:firstLine="600" w:firstLineChars="200"/>
        <w:jc w:val="both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开发和保护西沟爱国主义教育基地的自然资源，承担西沟森林公园的具体管理工作。</w:t>
      </w:r>
    </w:p>
    <w:p>
      <w:pPr>
        <w:ind w:firstLine="590" w:firstLineChars="196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二、人员编制及内设机构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1、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人员编制：</w:t>
      </w:r>
      <w:r>
        <w:rPr>
          <w:rFonts w:hint="eastAsia" w:ascii="仿宋" w:hAnsi="仿宋" w:eastAsia="仿宋" w:cs="仿宋"/>
          <w:sz w:val="30"/>
          <w:szCs w:val="30"/>
        </w:rPr>
        <w:t>我单位目前共有人员编制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仿宋"/>
          <w:sz w:val="30"/>
          <w:szCs w:val="30"/>
        </w:rPr>
        <w:t>名（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其中</w:t>
      </w:r>
      <w:r>
        <w:rPr>
          <w:rFonts w:hint="eastAsia" w:ascii="仿宋" w:hAnsi="仿宋" w:eastAsia="仿宋" w:cs="仿宋"/>
          <w:sz w:val="30"/>
          <w:szCs w:val="30"/>
        </w:rPr>
        <w:t>事业编制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sz w:val="30"/>
          <w:szCs w:val="30"/>
        </w:rPr>
        <w:t>名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工勤编制1名</w:t>
      </w:r>
      <w:r>
        <w:rPr>
          <w:rFonts w:hint="eastAsia" w:ascii="仿宋" w:hAnsi="仿宋" w:eastAsia="仿宋" w:cs="仿宋"/>
          <w:sz w:val="30"/>
          <w:szCs w:val="30"/>
        </w:rPr>
        <w:t>），目前实有在职人员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sz w:val="30"/>
          <w:szCs w:val="30"/>
        </w:rPr>
        <w:t>名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内设机构：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根据上述职能，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山西省西沟森林公园管理中心</w:t>
      </w:r>
      <w:r>
        <w:rPr>
          <w:rFonts w:hint="eastAsia" w:ascii="仿宋" w:hAnsi="仿宋" w:eastAsia="仿宋" w:cs="仿宋"/>
          <w:sz w:val="32"/>
          <w:szCs w:val="32"/>
        </w:rPr>
        <w:t>设三个内设机构。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（一）综合办公室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负责公文处理、印章管理、信报收发、行政会议等办公事务，综合管理图书、资料、档案工作，并负责制定综合计划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资源管理科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负责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公园区域内森林抚育、病虫害防治等各项工程项目建设。</w:t>
      </w:r>
    </w:p>
    <w:p>
      <w:pPr>
        <w:ind w:firstLine="600" w:firstLineChars="200"/>
        <w:rPr>
          <w:rFonts w:hint="eastAsia" w:ascii="仿宋" w:hAnsi="仿宋" w:eastAsia="仿宋" w:cs="仿宋"/>
          <w:b w:val="0"/>
          <w:bCs/>
          <w:sz w:val="30"/>
          <w:szCs w:val="30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第二部分  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20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年度部门预算报表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平顺县综合检验检测中心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年预算收支总表</w:t>
      </w:r>
    </w:p>
    <w:p>
      <w:pPr>
        <w:numPr>
          <w:ilvl w:val="0"/>
          <w:numId w:val="1"/>
        </w:num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平顺县综合检验检测中心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年预算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收</w:t>
      </w:r>
      <w:r>
        <w:rPr>
          <w:rFonts w:hint="eastAsia" w:ascii="仿宋" w:hAnsi="仿宋" w:eastAsia="仿宋" w:cs="仿宋"/>
          <w:sz w:val="30"/>
          <w:szCs w:val="30"/>
        </w:rPr>
        <w:t>入总表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三、平顺县综合检验检测中心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年预算支出总表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四、平顺县综合检验检测中心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年预算支出总表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（非基金）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五、平顺县综合检验检测中心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年财政拨款收支总表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六、平顺县综合检验检测中心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年一般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公</w:t>
      </w:r>
      <w:r>
        <w:rPr>
          <w:rFonts w:hint="eastAsia" w:ascii="仿宋" w:hAnsi="仿宋" w:eastAsia="仿宋" w:cs="仿宋"/>
          <w:sz w:val="30"/>
          <w:szCs w:val="30"/>
        </w:rPr>
        <w:t>共预算支出预算表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七</w:t>
      </w:r>
      <w:r>
        <w:rPr>
          <w:rFonts w:hint="eastAsia" w:ascii="仿宋" w:hAnsi="仿宋" w:eastAsia="仿宋" w:cs="仿宋"/>
          <w:sz w:val="30"/>
          <w:szCs w:val="30"/>
        </w:rPr>
        <w:t>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平顺县综合检验检测中心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年一般公共预算安排基本支出分经济科目表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八</w:t>
      </w:r>
      <w:r>
        <w:rPr>
          <w:rFonts w:hint="eastAsia" w:ascii="仿宋" w:hAnsi="仿宋" w:eastAsia="仿宋" w:cs="仿宋"/>
          <w:sz w:val="30"/>
          <w:szCs w:val="30"/>
        </w:rPr>
        <w:t>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平顺县综合检验检测中心</w:t>
      </w:r>
      <w:r>
        <w:rPr>
          <w:rFonts w:hint="eastAsia" w:ascii="仿宋" w:hAnsi="仿宋" w:eastAsia="仿宋" w:cs="仿宋"/>
          <w:sz w:val="30"/>
          <w:szCs w:val="30"/>
        </w:rPr>
        <w:t>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年政府性基金预算收入预算表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九</w:t>
      </w:r>
      <w:r>
        <w:rPr>
          <w:rFonts w:hint="eastAsia" w:ascii="仿宋" w:hAnsi="仿宋" w:eastAsia="仿宋" w:cs="仿宋"/>
          <w:sz w:val="30"/>
          <w:szCs w:val="30"/>
        </w:rPr>
        <w:t>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平顺县综合检验检测中心</w:t>
      </w:r>
      <w:r>
        <w:rPr>
          <w:rFonts w:hint="eastAsia" w:ascii="仿宋" w:hAnsi="仿宋" w:eastAsia="仿宋" w:cs="仿宋"/>
          <w:sz w:val="30"/>
          <w:szCs w:val="30"/>
        </w:rPr>
        <w:t>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年政府性基金预算支出预算表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　　　　　　　　　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十</w:t>
      </w:r>
      <w:r>
        <w:rPr>
          <w:rFonts w:hint="eastAsia" w:ascii="仿宋" w:hAnsi="仿宋" w:eastAsia="仿宋" w:cs="仿宋"/>
          <w:sz w:val="30"/>
          <w:szCs w:val="30"/>
        </w:rPr>
        <w:t>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平顺县综合检验检测中心</w:t>
      </w:r>
      <w:r>
        <w:rPr>
          <w:rFonts w:hint="eastAsia" w:ascii="仿宋" w:hAnsi="仿宋" w:eastAsia="仿宋" w:cs="仿宋"/>
          <w:sz w:val="30"/>
          <w:szCs w:val="30"/>
        </w:rPr>
        <w:t>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年“三公”经费预算财政拨款情况统计表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十一</w:t>
      </w:r>
      <w:r>
        <w:rPr>
          <w:rFonts w:hint="eastAsia" w:ascii="仿宋" w:hAnsi="仿宋" w:eastAsia="仿宋" w:cs="仿宋"/>
          <w:sz w:val="30"/>
          <w:szCs w:val="30"/>
        </w:rPr>
        <w:t>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平顺县综合检验检测中心</w:t>
      </w:r>
      <w:r>
        <w:rPr>
          <w:rFonts w:hint="eastAsia" w:ascii="仿宋" w:hAnsi="仿宋" w:eastAsia="仿宋" w:cs="仿宋"/>
          <w:sz w:val="30"/>
          <w:szCs w:val="30"/>
        </w:rPr>
        <w:t>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年机关运行经费预算财政拨款情况统计表</w:t>
      </w:r>
    </w:p>
    <w:p>
      <w:pPr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 xml:space="preserve">第三部分  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20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年度部门预算情况说明</w:t>
      </w:r>
    </w:p>
    <w:p>
      <w:pPr>
        <w:ind w:firstLine="300" w:firstLineChars="100"/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eastAsia="zh-CN"/>
        </w:rPr>
        <w:t>一、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2020年度部门预算数据变动情况及原因</w:t>
      </w:r>
    </w:p>
    <w:p>
      <w:pPr>
        <w:ind w:firstLine="300" w:firstLineChars="100"/>
        <w:rPr>
          <w:rFonts w:hint="eastAsia" w:ascii="仿宋" w:hAnsi="仿宋" w:eastAsia="仿宋" w:cs="仿宋"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（一）收入预算情况</w:t>
      </w:r>
    </w:p>
    <w:p>
      <w:pPr>
        <w:widowControl/>
        <w:spacing w:line="324" w:lineRule="atLeast"/>
        <w:ind w:firstLine="640"/>
        <w:jc w:val="left"/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山西省西沟森林公园管理中心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2020年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收入预算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68.48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万元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eastAsia="zh-CN"/>
        </w:rPr>
        <w:t>。</w:t>
      </w:r>
    </w:p>
    <w:p>
      <w:pPr>
        <w:widowControl/>
        <w:spacing w:line="324" w:lineRule="atLeast"/>
        <w:jc w:val="left"/>
        <w:rPr>
          <w:rFonts w:hint="eastAsia" w:ascii="仿宋" w:hAnsi="仿宋" w:eastAsia="仿宋" w:cs="仿宋"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（二）一般公共预算支出预算情况</w:t>
      </w:r>
    </w:p>
    <w:p>
      <w:pPr>
        <w:widowControl/>
        <w:spacing w:line="324" w:lineRule="atLeast"/>
        <w:ind w:firstLine="640"/>
        <w:jc w:val="left"/>
        <w:rPr>
          <w:rFonts w:hint="eastAsia" w:ascii="仿宋" w:hAnsi="仿宋" w:eastAsia="仿宋" w:cs="仿宋"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20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年基本支出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68.48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万元，基本支出系按现有人员工资标准和公用经费定额标准核定。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项目支出48.27万元。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 </w:t>
      </w:r>
    </w:p>
    <w:p>
      <w:pPr>
        <w:widowControl/>
        <w:numPr>
          <w:numId w:val="0"/>
        </w:numPr>
        <w:spacing w:line="324" w:lineRule="atLeast"/>
        <w:ind w:firstLine="600" w:firstLineChars="200"/>
        <w:jc w:val="left"/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二、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“三公”经费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eastAsia="zh-CN"/>
        </w:rPr>
        <w:t>增减变动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情况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无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eastAsia="zh-CN"/>
        </w:rPr>
        <w:t>）</w:t>
      </w:r>
    </w:p>
    <w:p>
      <w:pPr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三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机关运行经费增减变动原因说明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无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</w:p>
    <w:p>
      <w:pPr>
        <w:ind w:firstLine="636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四、</w:t>
      </w:r>
      <w:r>
        <w:rPr>
          <w:rFonts w:hint="eastAsia" w:ascii="仿宋" w:hAnsi="仿宋" w:eastAsia="仿宋" w:cs="仿宋"/>
          <w:sz w:val="30"/>
          <w:szCs w:val="30"/>
        </w:rPr>
        <w:t>其他说明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1.车辆情况；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无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</w:p>
    <w:p>
      <w:pPr>
        <w:ind w:firstLine="636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.其他国有资产占有使用情况。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无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</w:p>
    <w:p>
      <w:pPr>
        <w:ind w:firstLine="636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3.</w:t>
      </w:r>
      <w:r>
        <w:rPr>
          <w:rFonts w:hint="eastAsia" w:ascii="仿宋" w:hAnsi="仿宋" w:eastAsia="仿宋" w:cs="仿宋"/>
          <w:sz w:val="30"/>
          <w:szCs w:val="30"/>
        </w:rPr>
        <w:t>绩效管理情况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(无)</w:t>
      </w:r>
    </w:p>
    <w:p>
      <w:pPr>
        <w:ind w:firstLine="636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4.</w:t>
      </w:r>
      <w:r>
        <w:rPr>
          <w:rFonts w:hint="eastAsia" w:ascii="仿宋" w:hAnsi="仿宋" w:eastAsia="仿宋" w:cs="仿宋"/>
          <w:sz w:val="30"/>
          <w:szCs w:val="30"/>
        </w:rPr>
        <w:t xml:space="preserve"> 其他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无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ind w:firstLine="5403" w:firstLineChars="1801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2020年6月5日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097C4F"/>
    <w:multiLevelType w:val="singleLevel"/>
    <w:tmpl w:val="87097C4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29A51AE"/>
    <w:rsid w:val="04C4444D"/>
    <w:rsid w:val="0BD41F79"/>
    <w:rsid w:val="0D867CC0"/>
    <w:rsid w:val="123E6837"/>
    <w:rsid w:val="152433FF"/>
    <w:rsid w:val="16B02DC0"/>
    <w:rsid w:val="16EB760C"/>
    <w:rsid w:val="17157FCB"/>
    <w:rsid w:val="17382363"/>
    <w:rsid w:val="17F30691"/>
    <w:rsid w:val="1AE04BD2"/>
    <w:rsid w:val="1CBD191D"/>
    <w:rsid w:val="21742798"/>
    <w:rsid w:val="24AB6D08"/>
    <w:rsid w:val="28710703"/>
    <w:rsid w:val="2CCC52EE"/>
    <w:rsid w:val="39C66D34"/>
    <w:rsid w:val="3BDC759E"/>
    <w:rsid w:val="3E3E5ABF"/>
    <w:rsid w:val="42AB1B76"/>
    <w:rsid w:val="465C2BB8"/>
    <w:rsid w:val="47544FDD"/>
    <w:rsid w:val="4B023F41"/>
    <w:rsid w:val="4F5418D3"/>
    <w:rsid w:val="54CF1EC8"/>
    <w:rsid w:val="56D85F76"/>
    <w:rsid w:val="57C55758"/>
    <w:rsid w:val="58522252"/>
    <w:rsid w:val="5FEB7655"/>
    <w:rsid w:val="64402CE4"/>
    <w:rsid w:val="65870E43"/>
    <w:rsid w:val="66186B9D"/>
    <w:rsid w:val="6DF77119"/>
    <w:rsid w:val="6FD61C96"/>
    <w:rsid w:val="708424C5"/>
    <w:rsid w:val="718C1876"/>
    <w:rsid w:val="7702414D"/>
    <w:rsid w:val="7D1745E1"/>
    <w:rsid w:val="7DC704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qFormat/>
    <w:uiPriority w:val="0"/>
  </w:style>
  <w:style w:type="character" w:styleId="8">
    <w:name w:val="FollowedHyperlink"/>
    <w:basedOn w:val="6"/>
    <w:semiHidden/>
    <w:unhideWhenUsed/>
    <w:qFormat/>
    <w:uiPriority w:val="99"/>
    <w:rPr>
      <w:color w:val="222222"/>
      <w:u w:val="none"/>
    </w:rPr>
  </w:style>
  <w:style w:type="character" w:styleId="9">
    <w:name w:val="Hyperlink"/>
    <w:basedOn w:val="6"/>
    <w:semiHidden/>
    <w:unhideWhenUsed/>
    <w:qFormat/>
    <w:uiPriority w:val="99"/>
    <w:rPr>
      <w:color w:val="222222"/>
      <w:u w:val="none"/>
    </w:rPr>
  </w:style>
  <w:style w:type="character" w:customStyle="1" w:styleId="10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2">
    <w:name w:val="first-child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158</Words>
  <Characters>901</Characters>
  <Lines>7</Lines>
  <Paragraphs>2</Paragraphs>
  <TotalTime>9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2017-01-16T14:14:00Z</dcterms:created>
  <dc:creator>郜汝敬 </dc:creator>
  <cp:lastModifiedBy>使者</cp:lastModifiedBy>
  <cp:lastPrinted>2017-01-18T09:15:00Z</cp:lastPrinted>
  <dcterms:modified xsi:type="dcterms:W3CDTF">2020-06-05T09:06:37Z</dcterms:modified>
  <dc:title>平顺县财政局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