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楷体" w:hAnsi="楷体" w:eastAsia="楷体" w:cs="楷体"/>
          <w:sz w:val="48"/>
          <w:szCs w:val="48"/>
          <w:lang w:eastAsia="zh-CN"/>
        </w:rPr>
      </w:pPr>
      <w:r>
        <w:rPr>
          <w:rFonts w:hint="eastAsia" w:ascii="楷体" w:hAnsi="楷体" w:eastAsia="楷体" w:cs="楷体"/>
          <w:sz w:val="48"/>
          <w:szCs w:val="48"/>
          <w:lang w:eastAsia="zh-CN"/>
        </w:rPr>
        <w:t>中共平顺县委宣传部</w:t>
      </w:r>
    </w:p>
    <w:p>
      <w:pPr>
        <w:jc w:val="center"/>
        <w:rPr>
          <w:rFonts w:hint="default" w:ascii="楷体" w:hAnsi="楷体" w:eastAsia="楷体" w:cs="楷体"/>
          <w:sz w:val="48"/>
          <w:szCs w:val="48"/>
          <w:lang w:val="en-US" w:eastAsia="zh-CN"/>
        </w:rPr>
      </w:pPr>
      <w:r>
        <w:rPr>
          <w:rFonts w:hint="eastAsia" w:ascii="楷体" w:hAnsi="楷体" w:eastAsia="楷体" w:cs="楷体"/>
          <w:sz w:val="48"/>
          <w:szCs w:val="48"/>
        </w:rPr>
        <w:t>20</w:t>
      </w:r>
      <w:r>
        <w:rPr>
          <w:rFonts w:hint="eastAsia" w:ascii="楷体" w:hAnsi="楷体" w:eastAsia="楷体" w:cs="楷体"/>
          <w:sz w:val="48"/>
          <w:szCs w:val="48"/>
          <w:lang w:val="en-US" w:eastAsia="zh-CN"/>
        </w:rPr>
        <w:t>20</w:t>
      </w:r>
      <w:r>
        <w:rPr>
          <w:rFonts w:hint="eastAsia" w:ascii="楷体" w:hAnsi="楷体" w:eastAsia="楷体" w:cs="楷体"/>
          <w:sz w:val="48"/>
          <w:szCs w:val="48"/>
        </w:rPr>
        <w:t>年度部门预算</w:t>
      </w:r>
      <w:r>
        <w:rPr>
          <w:rFonts w:hint="eastAsia" w:ascii="楷体" w:hAnsi="楷体" w:eastAsia="楷体" w:cs="楷体"/>
          <w:sz w:val="48"/>
          <w:szCs w:val="48"/>
          <w:lang w:eastAsia="zh-CN"/>
        </w:rPr>
        <w:t>说明</w:t>
      </w:r>
    </w:p>
    <w:p>
      <w:pPr>
        <w:jc w:val="center"/>
        <w:rPr>
          <w:rFonts w:ascii="仿宋" w:hAnsi="仿宋" w:eastAsia="仿宋"/>
          <w:sz w:val="32"/>
          <w:szCs w:val="32"/>
        </w:rPr>
      </w:pPr>
    </w:p>
    <w:p>
      <w:pPr>
        <w:pStyle w:val="12"/>
        <w:ind w:firstLine="640"/>
        <w:rPr>
          <w:rFonts w:ascii="楷体" w:hAnsi="楷体" w:eastAsia="楷体"/>
          <w:sz w:val="32"/>
          <w:szCs w:val="32"/>
        </w:rPr>
      </w:pPr>
      <w:r>
        <w:rPr>
          <w:rFonts w:hint="eastAsia" w:ascii="楷体" w:hAnsi="楷体" w:eastAsia="楷体"/>
          <w:sz w:val="32"/>
          <w:szCs w:val="32"/>
        </w:rPr>
        <w:t>一、本部门职责：负责贯彻落实中央、省、市、</w:t>
      </w:r>
      <w:r>
        <w:rPr>
          <w:rFonts w:hint="eastAsia" w:ascii="楷体" w:hAnsi="楷体" w:eastAsia="楷体"/>
          <w:sz w:val="32"/>
          <w:szCs w:val="32"/>
          <w:lang w:eastAsia="zh-CN"/>
        </w:rPr>
        <w:t>县</w:t>
      </w:r>
      <w:r>
        <w:rPr>
          <w:rFonts w:hint="eastAsia" w:ascii="楷体" w:hAnsi="楷体" w:eastAsia="楷体"/>
          <w:sz w:val="32"/>
          <w:szCs w:val="32"/>
        </w:rPr>
        <w:t>委在宣传思想战线的方针政策并进行调查研究和宏观指导；围绕</w:t>
      </w:r>
      <w:r>
        <w:rPr>
          <w:rFonts w:hint="eastAsia" w:ascii="楷体" w:hAnsi="楷体" w:eastAsia="楷体"/>
          <w:sz w:val="32"/>
          <w:szCs w:val="32"/>
          <w:lang w:eastAsia="zh-CN"/>
        </w:rPr>
        <w:t>县</w:t>
      </w:r>
      <w:r>
        <w:rPr>
          <w:rFonts w:hint="eastAsia" w:ascii="楷体" w:hAnsi="楷体" w:eastAsia="楷体"/>
          <w:sz w:val="32"/>
          <w:szCs w:val="32"/>
        </w:rPr>
        <w:t>委、</w:t>
      </w:r>
      <w:r>
        <w:rPr>
          <w:rFonts w:hint="eastAsia" w:ascii="楷体" w:hAnsi="楷体" w:eastAsia="楷体"/>
          <w:sz w:val="32"/>
          <w:szCs w:val="32"/>
          <w:lang w:eastAsia="zh-CN"/>
        </w:rPr>
        <w:t>县</w:t>
      </w:r>
      <w:r>
        <w:rPr>
          <w:rFonts w:hint="eastAsia" w:ascii="楷体" w:hAnsi="楷体" w:eastAsia="楷体"/>
          <w:sz w:val="32"/>
          <w:szCs w:val="32"/>
        </w:rPr>
        <w:t>政府的工作部署和决策；组织城乡力量，开展两个文明建设和社会宣传活动，做好思想政治工作；引导和把握社会舆论，对通讯报道、文艺等部门业务工作进行指导、协调、监督和服务，并在政治方向和方针政策方面实施领导；研究制定我</w:t>
      </w:r>
      <w:r>
        <w:rPr>
          <w:rFonts w:hint="eastAsia" w:ascii="楷体" w:hAnsi="楷体" w:eastAsia="楷体"/>
          <w:sz w:val="32"/>
          <w:szCs w:val="32"/>
          <w:lang w:eastAsia="zh-CN"/>
        </w:rPr>
        <w:t>县</w:t>
      </w:r>
      <w:r>
        <w:rPr>
          <w:rFonts w:hint="eastAsia" w:ascii="楷体" w:hAnsi="楷体" w:eastAsia="楷体"/>
          <w:sz w:val="32"/>
          <w:szCs w:val="32"/>
        </w:rPr>
        <w:t>对外宣传的方法和制度，组织安排各项对外宣传工作：负责指导协调、检查、落实各项精神文明活动等。</w:t>
      </w:r>
    </w:p>
    <w:p>
      <w:pPr>
        <w:ind w:firstLine="640" w:firstLineChars="200"/>
        <w:rPr>
          <w:rFonts w:hint="eastAsia" w:ascii="楷体" w:hAnsi="楷体" w:eastAsia="楷体"/>
          <w:color w:val="0D0D0D"/>
          <w:sz w:val="32"/>
          <w:szCs w:val="32"/>
        </w:rPr>
      </w:pPr>
      <w:r>
        <w:rPr>
          <w:rFonts w:hint="eastAsia" w:ascii="楷体" w:hAnsi="楷体" w:eastAsia="楷体"/>
          <w:sz w:val="32"/>
          <w:szCs w:val="32"/>
        </w:rPr>
        <w:t>二、机构设置情况：</w:t>
      </w:r>
      <w:r>
        <w:rPr>
          <w:rFonts w:hint="eastAsia" w:ascii="楷体" w:hAnsi="楷体" w:eastAsia="楷体"/>
          <w:color w:val="0D0D0D"/>
          <w:sz w:val="32"/>
          <w:szCs w:val="32"/>
        </w:rPr>
        <w:t>中共</w:t>
      </w:r>
      <w:r>
        <w:rPr>
          <w:rFonts w:hint="eastAsia" w:ascii="楷体" w:hAnsi="楷体" w:eastAsia="楷体"/>
          <w:color w:val="0D0D0D"/>
          <w:sz w:val="32"/>
          <w:szCs w:val="32"/>
          <w:lang w:eastAsia="zh-CN"/>
        </w:rPr>
        <w:t>平顺县委</w:t>
      </w:r>
      <w:r>
        <w:rPr>
          <w:rFonts w:hint="eastAsia" w:ascii="楷体" w:hAnsi="楷体" w:eastAsia="楷体"/>
          <w:color w:val="0D0D0D"/>
          <w:sz w:val="32"/>
          <w:szCs w:val="32"/>
        </w:rPr>
        <w:t>宣传部属行政单位,一级行政预算单位。下属事业单位</w:t>
      </w:r>
      <w:r>
        <w:rPr>
          <w:rFonts w:hint="eastAsia" w:ascii="楷体" w:hAnsi="楷体" w:eastAsia="楷体"/>
          <w:color w:val="0D0D0D"/>
          <w:sz w:val="32"/>
          <w:szCs w:val="32"/>
          <w:lang w:val="en-US" w:eastAsia="zh-CN"/>
        </w:rPr>
        <w:t>2</w:t>
      </w:r>
      <w:r>
        <w:rPr>
          <w:rFonts w:hint="eastAsia" w:ascii="楷体" w:hAnsi="楷体" w:eastAsia="楷体"/>
          <w:color w:val="0D0D0D"/>
          <w:sz w:val="32"/>
          <w:szCs w:val="32"/>
        </w:rPr>
        <w:t>个，为</w:t>
      </w:r>
      <w:r>
        <w:rPr>
          <w:rFonts w:hint="eastAsia" w:ascii="楷体" w:hAnsi="楷体" w:eastAsia="楷体"/>
          <w:color w:val="0D0D0D"/>
          <w:sz w:val="32"/>
          <w:szCs w:val="32"/>
          <w:lang w:eastAsia="zh-CN"/>
        </w:rPr>
        <w:t>平顺县</w:t>
      </w:r>
      <w:r>
        <w:rPr>
          <w:rFonts w:hint="eastAsia" w:ascii="楷体" w:hAnsi="楷体" w:eastAsia="楷体"/>
          <w:color w:val="0D0D0D"/>
          <w:sz w:val="32"/>
          <w:szCs w:val="32"/>
        </w:rPr>
        <w:t>精神文明创建管理服务中心，</w:t>
      </w:r>
      <w:r>
        <w:rPr>
          <w:rFonts w:hint="eastAsia" w:ascii="楷体" w:hAnsi="楷体" w:eastAsia="楷体"/>
          <w:color w:val="0D0D0D"/>
          <w:sz w:val="32"/>
          <w:szCs w:val="32"/>
          <w:lang w:eastAsia="zh-CN"/>
        </w:rPr>
        <w:t>正</w:t>
      </w:r>
      <w:r>
        <w:rPr>
          <w:rFonts w:hint="eastAsia" w:ascii="楷体" w:hAnsi="楷体" w:eastAsia="楷体"/>
          <w:color w:val="0D0D0D"/>
          <w:sz w:val="32"/>
          <w:szCs w:val="32"/>
        </w:rPr>
        <w:t>科级全额拨款事业单位；</w:t>
      </w:r>
      <w:r>
        <w:rPr>
          <w:rFonts w:hint="eastAsia" w:ascii="楷体" w:hAnsi="楷体" w:eastAsia="楷体"/>
          <w:color w:val="0D0D0D"/>
          <w:sz w:val="32"/>
          <w:szCs w:val="32"/>
          <w:lang w:eastAsia="zh-CN"/>
        </w:rPr>
        <w:t>平顺县</w:t>
      </w:r>
      <w:r>
        <w:rPr>
          <w:rFonts w:hint="eastAsia" w:ascii="楷体" w:hAnsi="楷体" w:eastAsia="楷体"/>
          <w:color w:val="0D0D0D"/>
          <w:sz w:val="32"/>
          <w:szCs w:val="32"/>
        </w:rPr>
        <w:t>网络宣传管理</w:t>
      </w:r>
      <w:r>
        <w:rPr>
          <w:rFonts w:hint="eastAsia" w:ascii="楷体" w:hAnsi="楷体" w:eastAsia="楷体"/>
          <w:color w:val="0D0D0D"/>
          <w:sz w:val="32"/>
          <w:szCs w:val="32"/>
          <w:lang w:eastAsia="zh-CN"/>
        </w:rPr>
        <w:t>中心</w:t>
      </w:r>
      <w:r>
        <w:rPr>
          <w:rFonts w:hint="eastAsia" w:ascii="楷体" w:hAnsi="楷体" w:eastAsia="楷体"/>
          <w:color w:val="0D0D0D"/>
          <w:sz w:val="32"/>
          <w:szCs w:val="32"/>
        </w:rPr>
        <w:t>，</w:t>
      </w:r>
      <w:r>
        <w:rPr>
          <w:rFonts w:hint="eastAsia" w:ascii="楷体" w:hAnsi="楷体" w:eastAsia="楷体"/>
          <w:color w:val="0D0D0D"/>
          <w:sz w:val="32"/>
          <w:szCs w:val="32"/>
          <w:lang w:eastAsia="zh-CN"/>
        </w:rPr>
        <w:t>副科</w:t>
      </w:r>
      <w:r>
        <w:rPr>
          <w:rFonts w:hint="eastAsia" w:ascii="楷体" w:hAnsi="楷体" w:eastAsia="楷体"/>
          <w:color w:val="0D0D0D"/>
          <w:sz w:val="32"/>
          <w:szCs w:val="32"/>
        </w:rPr>
        <w:t>级全额拨款事业单位</w:t>
      </w:r>
      <w:r>
        <w:rPr>
          <w:rFonts w:hint="eastAsia" w:ascii="楷体" w:hAnsi="楷体" w:eastAsia="楷体"/>
          <w:color w:val="0D0D0D"/>
          <w:sz w:val="32"/>
          <w:szCs w:val="32"/>
          <w:lang w:val="en-US" w:eastAsia="zh-CN"/>
        </w:rPr>
        <w:t>。</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第二部分  2020年度部门预算报表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年财政拨款收支总表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val="en-US" w:eastAsia="zh-CN"/>
        </w:rPr>
        <w:t>中共平顺县委宣传部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 xml:space="preserve">第三部分  </w:t>
      </w:r>
      <w:r>
        <w:rPr>
          <w:rFonts w:hint="eastAsia" w:ascii="仿宋" w:hAnsi="仿宋" w:eastAsia="仿宋" w:cs="仿宋"/>
          <w:b/>
          <w:bCs/>
          <w:sz w:val="32"/>
          <w:szCs w:val="32"/>
          <w:lang w:eastAsia="zh-CN"/>
        </w:rPr>
        <w:t>20</w:t>
      </w: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年度部门预算情况说明</w:t>
      </w:r>
    </w:p>
    <w:p>
      <w:pPr>
        <w:ind w:firstLine="636"/>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lang w:eastAsia="zh-CN"/>
        </w:rPr>
        <w:t>20</w:t>
      </w: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年度部门预算数据变动情况及原因</w:t>
      </w:r>
    </w:p>
    <w:p>
      <w:pPr>
        <w:numPr>
          <w:ilvl w:val="0"/>
          <w:numId w:val="1"/>
        </w:numPr>
        <w:ind w:firstLine="636"/>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预算收入情况</w:t>
      </w:r>
    </w:p>
    <w:p>
      <w:pPr>
        <w:numPr>
          <w:ilvl w:val="0"/>
          <w:numId w:val="0"/>
        </w:numPr>
        <w:ind w:left="320" w:hanging="320" w:hangingChars="1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val="0"/>
          <w:bCs w:val="0"/>
          <w:sz w:val="32"/>
          <w:szCs w:val="32"/>
          <w:lang w:val="en-US" w:eastAsia="zh-CN"/>
        </w:rPr>
        <w:t xml:space="preserve">  2020年一般公共预算资金收入共计235.52万元，比2019年172.42万元增加63万元，增长36.6 %，增加原因为人员增多，工资增加。无政府性基金收入。</w:t>
      </w:r>
    </w:p>
    <w:p>
      <w:pPr>
        <w:numPr>
          <w:ilvl w:val="0"/>
          <w:numId w:val="1"/>
        </w:numPr>
        <w:ind w:left="0" w:leftChars="0" w:firstLine="636" w:firstLineChars="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预算支出情况</w:t>
      </w:r>
    </w:p>
    <w:p>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2020年预算总支出235.52万元。比2019年172.42万元增加63万元，增长26.6%。增加原因为人员增多，工资增加。无政府性基金支出。</w:t>
      </w:r>
    </w:p>
    <w:p>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支出功能分类科目分为一般公共服务支出177.55万元，比上年131.72万元增加45.83万元,增长20.82%；社会保障和就业支出21.44万元，比上年21.03万元增加0.41万元,增长1.96%；医疗卫生和计划生育支出9.72万元，比上年7.34万元增加2.38万元；住房保障支出26.81万元，比上年12.32万元增加14.49万元。</w:t>
      </w:r>
    </w:p>
    <w:p>
      <w:pPr>
        <w:numPr>
          <w:ilvl w:val="0"/>
          <w:numId w:val="0"/>
        </w:numPr>
        <w:ind w:left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“三公”经费增减变动原因说明</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2020年三公经费预算2万元，其中公务接待费0.2万元，因公出国出境费0万元和公务用车运行维护费0万元。</w:t>
      </w:r>
    </w:p>
    <w:p>
      <w:pPr>
        <w:ind w:firstLine="636"/>
        <w:rPr>
          <w:rFonts w:hint="eastAsia" w:ascii="仿宋" w:hAnsi="仿宋" w:eastAsia="仿宋" w:cs="仿宋"/>
          <w:b/>
          <w:bCs/>
          <w:sz w:val="32"/>
          <w:szCs w:val="32"/>
        </w:rPr>
      </w:pPr>
      <w:r>
        <w:rPr>
          <w:rFonts w:hint="eastAsia" w:ascii="仿宋" w:hAnsi="仿宋" w:eastAsia="仿宋" w:cs="仿宋"/>
          <w:b/>
          <w:bCs/>
          <w:sz w:val="32"/>
          <w:szCs w:val="32"/>
        </w:rPr>
        <w:t>三、机关运行经费增减变动原因说明</w:t>
      </w:r>
    </w:p>
    <w:p>
      <w:pPr>
        <w:ind w:firstLine="636"/>
        <w:rPr>
          <w:rFonts w:hint="eastAsia" w:ascii="仿宋" w:hAnsi="仿宋" w:eastAsia="仿宋" w:cs="仿宋"/>
          <w:sz w:val="32"/>
          <w:szCs w:val="32"/>
        </w:rPr>
      </w:pPr>
      <w:r>
        <w:rPr>
          <w:rFonts w:hint="eastAsia" w:ascii="仿宋" w:hAnsi="仿宋" w:eastAsia="仿宋" w:cs="仿宋"/>
          <w:sz w:val="32"/>
          <w:szCs w:val="32"/>
          <w:lang w:val="en-US" w:eastAsia="zh-CN"/>
        </w:rPr>
        <w:t>平顺县委宣传部2020</w:t>
      </w:r>
      <w:r>
        <w:rPr>
          <w:rFonts w:hint="eastAsia" w:ascii="仿宋" w:hAnsi="仿宋" w:eastAsia="仿宋" w:cs="仿宋"/>
          <w:sz w:val="32"/>
          <w:szCs w:val="32"/>
        </w:rPr>
        <w:t>年所属</w:t>
      </w:r>
      <w:r>
        <w:rPr>
          <w:rFonts w:hint="eastAsia" w:ascii="仿宋" w:hAnsi="仿宋" w:eastAsia="仿宋" w:cs="仿宋"/>
          <w:sz w:val="32"/>
          <w:szCs w:val="32"/>
          <w:lang w:val="en-US" w:eastAsia="zh-CN"/>
        </w:rPr>
        <w:t>宣传部机关、平顺县精神文明创建管理服务中心</w:t>
      </w:r>
      <w:r>
        <w:rPr>
          <w:rFonts w:hint="eastAsia" w:ascii="仿宋" w:hAnsi="仿宋" w:eastAsia="仿宋" w:cs="仿宋"/>
          <w:sz w:val="32"/>
          <w:szCs w:val="32"/>
        </w:rPr>
        <w:t>行政参公单位的机关运行经费财政拨款预算</w:t>
      </w:r>
      <w:r>
        <w:rPr>
          <w:rFonts w:hint="eastAsia" w:ascii="仿宋" w:hAnsi="仿宋" w:eastAsia="仿宋" w:cs="仿宋"/>
          <w:sz w:val="32"/>
          <w:szCs w:val="32"/>
          <w:lang w:val="en-US" w:eastAsia="zh-CN"/>
        </w:rPr>
        <w:t>20.76</w:t>
      </w:r>
      <w:r>
        <w:rPr>
          <w:rFonts w:hint="eastAsia" w:ascii="仿宋" w:hAnsi="仿宋" w:eastAsia="仿宋" w:cs="仿宋"/>
          <w:sz w:val="32"/>
          <w:szCs w:val="32"/>
        </w:rPr>
        <w:t>万元，比201</w:t>
      </w:r>
      <w:r>
        <w:rPr>
          <w:rFonts w:hint="eastAsia" w:ascii="仿宋" w:hAnsi="仿宋" w:eastAsia="仿宋" w:cs="仿宋"/>
          <w:sz w:val="32"/>
          <w:szCs w:val="32"/>
          <w:lang w:val="en-US" w:eastAsia="zh-CN"/>
        </w:rPr>
        <w:t>9</w:t>
      </w:r>
      <w:r>
        <w:rPr>
          <w:rFonts w:hint="eastAsia" w:ascii="仿宋" w:hAnsi="仿宋" w:eastAsia="仿宋" w:cs="仿宋"/>
          <w:sz w:val="32"/>
          <w:szCs w:val="32"/>
        </w:rPr>
        <w:t>年预算</w:t>
      </w:r>
      <w:r>
        <w:rPr>
          <w:rFonts w:hint="eastAsia" w:ascii="仿宋" w:hAnsi="仿宋" w:eastAsia="仿宋" w:cs="仿宋"/>
          <w:sz w:val="32"/>
          <w:szCs w:val="32"/>
          <w:lang w:val="en-US" w:eastAsia="zh-CN"/>
        </w:rPr>
        <w:t>18.33万元增加2.43</w:t>
      </w:r>
      <w:r>
        <w:rPr>
          <w:rFonts w:hint="eastAsia" w:ascii="仿宋" w:hAnsi="仿宋" w:eastAsia="仿宋" w:cs="仿宋"/>
          <w:sz w:val="32"/>
          <w:szCs w:val="32"/>
        </w:rPr>
        <w:t>万元，</w:t>
      </w:r>
      <w:r>
        <w:rPr>
          <w:rFonts w:hint="eastAsia" w:ascii="仿宋" w:hAnsi="仿宋" w:eastAsia="仿宋" w:cs="仿宋"/>
          <w:sz w:val="32"/>
          <w:szCs w:val="32"/>
          <w:lang w:val="en-US" w:eastAsia="zh-CN"/>
        </w:rPr>
        <w:t>增13.25</w:t>
      </w:r>
      <w:r>
        <w:rPr>
          <w:rFonts w:hint="eastAsia" w:ascii="仿宋" w:hAnsi="仿宋" w:eastAsia="仿宋" w:cs="仿宋"/>
          <w:sz w:val="32"/>
          <w:szCs w:val="32"/>
        </w:rPr>
        <w:t>%,原因</w:t>
      </w:r>
      <w:r>
        <w:rPr>
          <w:rFonts w:hint="eastAsia" w:ascii="仿宋" w:hAnsi="仿宋" w:eastAsia="仿宋" w:cs="仿宋"/>
          <w:sz w:val="32"/>
          <w:szCs w:val="32"/>
          <w:lang w:val="en-US" w:eastAsia="zh-CN"/>
        </w:rPr>
        <w:t>为由于人员调整，按人头定额标准核定的公用经费和其他交通费用增加。</w:t>
      </w:r>
    </w:p>
    <w:p>
      <w:pPr>
        <w:ind w:firstLine="636"/>
        <w:rPr>
          <w:rFonts w:hint="eastAsia" w:ascii="仿宋" w:hAnsi="仿宋" w:eastAsia="仿宋" w:cs="仿宋"/>
          <w:b/>
          <w:bCs/>
          <w:sz w:val="32"/>
          <w:szCs w:val="32"/>
        </w:rPr>
      </w:pPr>
      <w:r>
        <w:rPr>
          <w:rFonts w:hint="eastAsia" w:ascii="仿宋" w:hAnsi="仿宋" w:eastAsia="仿宋" w:cs="仿宋"/>
          <w:b/>
          <w:bCs/>
          <w:sz w:val="32"/>
          <w:szCs w:val="32"/>
        </w:rPr>
        <w:t>四、其他说明</w:t>
      </w:r>
      <w:r>
        <w:rPr>
          <w:rFonts w:hint="eastAsia" w:ascii="仿宋" w:hAnsi="仿宋" w:eastAsia="仿宋" w:cs="仿宋"/>
          <w:b/>
          <w:bCs/>
          <w:sz w:val="32"/>
          <w:szCs w:val="32"/>
          <w:lang w:val="en-US"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（一）政府采购情况</w:t>
      </w:r>
    </w:p>
    <w:p>
      <w:pPr>
        <w:ind w:firstLine="636"/>
        <w:rPr>
          <w:rFonts w:hint="eastAsia" w:ascii="仿宋" w:hAnsi="仿宋" w:eastAsia="仿宋" w:cs="仿宋"/>
          <w:sz w:val="32"/>
          <w:szCs w:val="32"/>
        </w:rPr>
      </w:pP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年政府采购预算总额</w:t>
      </w:r>
      <w:r>
        <w:rPr>
          <w:rFonts w:hint="eastAsia" w:ascii="仿宋" w:hAnsi="仿宋" w:eastAsia="仿宋" w:cs="仿宋"/>
          <w:sz w:val="32"/>
          <w:szCs w:val="32"/>
          <w:lang w:val="en-US" w:eastAsia="zh-CN"/>
        </w:rPr>
        <w:t>0.5</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0.5</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ind w:firstLine="636"/>
        <w:rPr>
          <w:rFonts w:hint="eastAsia" w:ascii="仿宋" w:hAnsi="仿宋" w:eastAsia="仿宋" w:cs="仿宋"/>
          <w:sz w:val="32"/>
          <w:szCs w:val="32"/>
        </w:rPr>
      </w:pPr>
      <w:r>
        <w:rPr>
          <w:rFonts w:hint="eastAsia" w:ascii="仿宋" w:hAnsi="仿宋" w:eastAsia="仿宋" w:cs="仿宋"/>
          <w:sz w:val="32"/>
          <w:szCs w:val="32"/>
        </w:rPr>
        <w:t>（二）政府购买服务指导性目录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无</w:t>
      </w:r>
    </w:p>
    <w:p>
      <w:pPr>
        <w:ind w:firstLine="636"/>
        <w:rPr>
          <w:rFonts w:hint="eastAsia" w:ascii="仿宋" w:hAnsi="仿宋" w:eastAsia="仿宋" w:cs="仿宋"/>
          <w:sz w:val="32"/>
          <w:szCs w:val="32"/>
        </w:rPr>
      </w:pPr>
      <w:r>
        <w:rPr>
          <w:rFonts w:hint="eastAsia" w:ascii="仿宋" w:hAnsi="仿宋" w:eastAsia="仿宋" w:cs="仿宋"/>
          <w:sz w:val="32"/>
          <w:szCs w:val="32"/>
        </w:rPr>
        <w:t>（三）国有资产占有使用情况</w:t>
      </w:r>
    </w:p>
    <w:p>
      <w:pPr>
        <w:ind w:firstLine="636"/>
        <w:rPr>
          <w:rFonts w:hint="eastAsia" w:ascii="仿宋" w:hAnsi="仿宋" w:eastAsia="仿宋" w:cs="仿宋"/>
          <w:sz w:val="32"/>
          <w:szCs w:val="32"/>
          <w:lang w:val="en-US" w:eastAsia="zh-CN"/>
        </w:rPr>
      </w:pPr>
      <w:r>
        <w:rPr>
          <w:rFonts w:hint="eastAsia" w:ascii="仿宋" w:hAnsi="仿宋" w:eastAsia="仿宋" w:cs="仿宋"/>
          <w:sz w:val="32"/>
          <w:szCs w:val="32"/>
        </w:rPr>
        <w:t>1.车辆情况</w:t>
      </w:r>
      <w:r>
        <w:rPr>
          <w:rFonts w:hint="eastAsia" w:ascii="仿宋" w:hAnsi="仿宋" w:eastAsia="仿宋" w:cs="仿宋"/>
          <w:sz w:val="32"/>
          <w:szCs w:val="32"/>
          <w:lang w:eastAsia="zh-CN"/>
        </w:rPr>
        <w:t>：无</w:t>
      </w:r>
    </w:p>
    <w:p>
      <w:pPr>
        <w:ind w:firstLine="636"/>
        <w:rPr>
          <w:rFonts w:hint="eastAsia" w:ascii="仿宋" w:hAnsi="仿宋" w:eastAsia="仿宋" w:cs="仿宋"/>
          <w:sz w:val="32"/>
          <w:szCs w:val="32"/>
        </w:rPr>
      </w:pPr>
      <w:r>
        <w:rPr>
          <w:rFonts w:hint="eastAsia" w:ascii="仿宋" w:hAnsi="仿宋" w:eastAsia="仿宋" w:cs="仿宋"/>
          <w:sz w:val="32"/>
          <w:szCs w:val="32"/>
        </w:rPr>
        <w:t>2.房屋情况</w:t>
      </w:r>
      <w:r>
        <w:rPr>
          <w:rFonts w:hint="eastAsia" w:ascii="仿宋" w:hAnsi="仿宋" w:eastAsia="仿宋" w:cs="仿宋"/>
          <w:sz w:val="32"/>
          <w:szCs w:val="32"/>
          <w:lang w:val="en-US" w:eastAsia="zh-CN"/>
        </w:rPr>
        <w:t>:为机关后勤服务中心统一调配使用</w:t>
      </w:r>
    </w:p>
    <w:p>
      <w:pPr>
        <w:ind w:firstLine="636"/>
        <w:rPr>
          <w:rFonts w:hint="eastAsia" w:ascii="仿宋" w:hAnsi="仿宋" w:eastAsia="仿宋" w:cs="仿宋"/>
          <w:sz w:val="32"/>
          <w:szCs w:val="32"/>
        </w:rPr>
      </w:pPr>
      <w:r>
        <w:rPr>
          <w:rFonts w:hint="eastAsia" w:ascii="仿宋" w:hAnsi="仿宋" w:eastAsia="仿宋" w:cs="仿宋"/>
          <w:sz w:val="32"/>
          <w:szCs w:val="32"/>
        </w:rPr>
        <w:t>3.其他国有资产占有使用情况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无</w:t>
      </w:r>
    </w:p>
    <w:p>
      <w:pPr>
        <w:ind w:firstLine="636"/>
        <w:rPr>
          <w:rFonts w:hint="eastAsia" w:ascii="仿宋" w:hAnsi="仿宋" w:eastAsia="仿宋" w:cs="仿宋"/>
          <w:sz w:val="32"/>
          <w:szCs w:val="32"/>
          <w:lang w:eastAsia="zh-CN"/>
        </w:rPr>
      </w:pPr>
      <w:r>
        <w:rPr>
          <w:rFonts w:hint="eastAsia" w:ascii="仿宋" w:hAnsi="仿宋" w:eastAsia="仿宋" w:cs="仿宋"/>
          <w:sz w:val="32"/>
          <w:szCs w:val="32"/>
        </w:rPr>
        <w:t>（四）绩效管理情况</w:t>
      </w:r>
      <w:r>
        <w:rPr>
          <w:rFonts w:hint="eastAsia" w:ascii="仿宋" w:hAnsi="仿宋" w:eastAsia="仿宋" w:cs="仿宋"/>
          <w:sz w:val="32"/>
          <w:szCs w:val="32"/>
          <w:lang w:eastAsia="zh-CN"/>
        </w:rPr>
        <w:t>：无</w:t>
      </w:r>
      <w:bookmarkStart w:id="0" w:name="_GoBack"/>
      <w:bookmarkEnd w:id="0"/>
    </w:p>
    <w:p>
      <w:pPr>
        <w:ind w:firstLine="636"/>
        <w:rPr>
          <w:rFonts w:hint="eastAsia" w:ascii="仿宋" w:hAnsi="仿宋" w:eastAsia="仿宋" w:cs="仿宋"/>
          <w:sz w:val="32"/>
          <w:szCs w:val="32"/>
        </w:rPr>
      </w:pPr>
      <w:r>
        <w:rPr>
          <w:rFonts w:hint="eastAsia" w:ascii="仿宋" w:hAnsi="仿宋" w:eastAsia="仿宋" w:cs="仿宋"/>
          <w:sz w:val="32"/>
          <w:szCs w:val="32"/>
        </w:rPr>
        <w:t>（五） 其他</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无</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第四部分  名词解释</w:t>
      </w:r>
    </w:p>
    <w:p>
      <w:pPr>
        <w:autoSpaceDE w:val="0"/>
        <w:autoSpaceDN w:val="0"/>
        <w:adjustRightInd w:val="0"/>
        <w:ind w:firstLine="640" w:firstLineChars="200"/>
        <w:rPr>
          <w:rFonts w:hint="eastAsia" w:ascii="仿宋" w:hAnsi="仿宋" w:eastAsia="仿宋" w:cs="仿宋"/>
          <w:sz w:val="32"/>
          <w:szCs w:val="32"/>
        </w:rPr>
      </w:pPr>
      <w:r>
        <w:rPr>
          <w:rFonts w:hint="eastAsia" w:ascii="仿宋" w:hAnsi="仿宋" w:eastAsia="仿宋" w:cs="仿宋"/>
          <w:sz w:val="32"/>
          <w:szCs w:val="32"/>
        </w:rPr>
        <w:t>（一）基本支出：指为保障机构正常运转、完成日常</w:t>
      </w:r>
    </w:p>
    <w:p>
      <w:pPr>
        <w:autoSpaceDE w:val="0"/>
        <w:autoSpaceDN w:val="0"/>
        <w:adjustRightInd w:val="0"/>
        <w:rPr>
          <w:rFonts w:hint="eastAsia" w:ascii="仿宋" w:hAnsi="仿宋" w:eastAsia="仿宋" w:cs="仿宋"/>
          <w:sz w:val="32"/>
          <w:szCs w:val="32"/>
        </w:rPr>
      </w:pPr>
      <w:r>
        <w:rPr>
          <w:rFonts w:hint="eastAsia" w:ascii="仿宋" w:hAnsi="仿宋" w:eastAsia="仿宋" w:cs="仿宋"/>
          <w:sz w:val="32"/>
          <w:szCs w:val="32"/>
        </w:rPr>
        <w:t>工作任务而发生的人员支出和公用支出。</w:t>
      </w:r>
    </w:p>
    <w:p>
      <w:pPr>
        <w:autoSpaceDE w:val="0"/>
        <w:autoSpaceDN w:val="0"/>
        <w:adjustRightInd w:val="0"/>
        <w:ind w:firstLine="640" w:firstLineChars="200"/>
        <w:rPr>
          <w:rFonts w:hint="eastAsia" w:ascii="仿宋" w:hAnsi="仿宋" w:eastAsia="仿宋" w:cs="仿宋"/>
          <w:sz w:val="32"/>
          <w:szCs w:val="32"/>
        </w:rPr>
      </w:pPr>
      <w:r>
        <w:rPr>
          <w:rFonts w:hint="eastAsia" w:ascii="仿宋" w:hAnsi="仿宋" w:eastAsia="仿宋" w:cs="仿宋"/>
          <w:sz w:val="32"/>
          <w:szCs w:val="32"/>
        </w:rPr>
        <w:t>（二）项目支出：指在基本支出之外为完成特定行政任</w:t>
      </w:r>
    </w:p>
    <w:p>
      <w:pPr>
        <w:rPr>
          <w:rFonts w:hint="eastAsia" w:ascii="仿宋" w:hAnsi="仿宋" w:eastAsia="仿宋" w:cs="仿宋"/>
          <w:sz w:val="32"/>
          <w:szCs w:val="32"/>
        </w:rPr>
      </w:pPr>
      <w:r>
        <w:rPr>
          <w:rFonts w:hint="eastAsia" w:ascii="仿宋" w:hAnsi="仿宋" w:eastAsia="仿宋" w:cs="仿宋"/>
          <w:sz w:val="32"/>
          <w:szCs w:val="32"/>
        </w:rPr>
        <w:t>务和事业发展目标所发生的支出。</w:t>
      </w:r>
    </w:p>
    <w:p>
      <w:pPr>
        <w:autoSpaceDE w:val="0"/>
        <w:autoSpaceDN w:val="0"/>
        <w:adjustRightInd w:val="0"/>
        <w:ind w:firstLine="640" w:firstLineChars="200"/>
        <w:rPr>
          <w:rFonts w:hint="eastAsia" w:ascii="仿宋" w:hAnsi="仿宋" w:eastAsia="仿宋" w:cs="仿宋"/>
          <w:sz w:val="32"/>
          <w:szCs w:val="32"/>
        </w:rPr>
      </w:pPr>
      <w:r>
        <w:rPr>
          <w:rFonts w:hint="eastAsia" w:ascii="仿宋" w:hAnsi="仿宋" w:eastAsia="仿宋" w:cs="仿宋"/>
          <w:sz w:val="32"/>
          <w:szCs w:val="32"/>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hint="eastAsia" w:ascii="仿宋" w:hAnsi="仿宋" w:eastAsia="仿宋" w:cs="仿宋"/>
          <w:sz w:val="32"/>
          <w:szCs w:val="32"/>
        </w:rPr>
      </w:pPr>
      <w:r>
        <w:rPr>
          <w:rFonts w:hint="eastAsia" w:ascii="仿宋" w:hAnsi="仿宋" w:eastAsia="仿宋" w:cs="仿宋"/>
          <w:sz w:val="32"/>
          <w:szCs w:val="32"/>
        </w:rPr>
        <w:t>（四）机关运行经费：指行政单位和参照公务员法管理的事业单位使用一般公共预算安排的基本支出中的日常公用经费支出。</w:t>
      </w:r>
    </w:p>
    <w:p>
      <w:pPr>
        <w:rPr>
          <w:rFonts w:ascii="仿宋" w:hAnsi="仿宋" w:eastAsia="仿宋"/>
          <w:sz w:val="32"/>
          <w:szCs w:val="32"/>
        </w:rPr>
      </w:pPr>
    </w:p>
    <w:p>
      <w:pPr>
        <w:jc w:val="right"/>
        <w:rPr>
          <w:rFonts w:hint="default" w:ascii="仿宋" w:hAnsi="仿宋" w:eastAsia="仿宋" w:cs="仿宋"/>
          <w:sz w:val="30"/>
          <w:szCs w:val="30"/>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B1AE99"/>
    <w:multiLevelType w:val="singleLevel"/>
    <w:tmpl w:val="A8B1AE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61"/>
    <w:rsid w:val="001F094C"/>
    <w:rsid w:val="002C0AE0"/>
    <w:rsid w:val="002D7FEC"/>
    <w:rsid w:val="002E3038"/>
    <w:rsid w:val="00307AE5"/>
    <w:rsid w:val="00332350"/>
    <w:rsid w:val="00337374"/>
    <w:rsid w:val="00357676"/>
    <w:rsid w:val="004B0017"/>
    <w:rsid w:val="004E6CBD"/>
    <w:rsid w:val="00530361"/>
    <w:rsid w:val="00552BFB"/>
    <w:rsid w:val="00575A54"/>
    <w:rsid w:val="00590201"/>
    <w:rsid w:val="0069691F"/>
    <w:rsid w:val="00697378"/>
    <w:rsid w:val="006C112A"/>
    <w:rsid w:val="00712ADE"/>
    <w:rsid w:val="007713A1"/>
    <w:rsid w:val="007754E0"/>
    <w:rsid w:val="00797B4F"/>
    <w:rsid w:val="007D0E34"/>
    <w:rsid w:val="007E3878"/>
    <w:rsid w:val="008E24FF"/>
    <w:rsid w:val="00910E5D"/>
    <w:rsid w:val="00943268"/>
    <w:rsid w:val="0095794E"/>
    <w:rsid w:val="009C570F"/>
    <w:rsid w:val="00A665B7"/>
    <w:rsid w:val="00A76357"/>
    <w:rsid w:val="00B359B5"/>
    <w:rsid w:val="00B4541B"/>
    <w:rsid w:val="00D278F0"/>
    <w:rsid w:val="00E24128"/>
    <w:rsid w:val="00E3041B"/>
    <w:rsid w:val="00E43FC2"/>
    <w:rsid w:val="00E52CF6"/>
    <w:rsid w:val="03A567FF"/>
    <w:rsid w:val="12EA7BB8"/>
    <w:rsid w:val="135056B3"/>
    <w:rsid w:val="18A34FE0"/>
    <w:rsid w:val="1AC765E0"/>
    <w:rsid w:val="1F2D6DFA"/>
    <w:rsid w:val="1F662293"/>
    <w:rsid w:val="247B3CD4"/>
    <w:rsid w:val="2CC91765"/>
    <w:rsid w:val="2DCD4E96"/>
    <w:rsid w:val="2DF76507"/>
    <w:rsid w:val="300E44F5"/>
    <w:rsid w:val="32577A7F"/>
    <w:rsid w:val="40C30B46"/>
    <w:rsid w:val="42066D80"/>
    <w:rsid w:val="43DF2E97"/>
    <w:rsid w:val="497B1025"/>
    <w:rsid w:val="4FB3195B"/>
    <w:rsid w:val="52504F54"/>
    <w:rsid w:val="57182858"/>
    <w:rsid w:val="59AE43E4"/>
    <w:rsid w:val="5A3B7F21"/>
    <w:rsid w:val="60BB5248"/>
    <w:rsid w:val="6169096A"/>
    <w:rsid w:val="6AA14D23"/>
    <w:rsid w:val="6F8A7B92"/>
    <w:rsid w:val="72CF11C1"/>
    <w:rsid w:val="76FE68C4"/>
    <w:rsid w:val="7BAB65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99"/>
    <w:pPr>
      <w:spacing w:before="100" w:beforeAutospacing="1" w:after="100" w:afterAutospacing="1"/>
      <w:jc w:val="left"/>
    </w:pPr>
    <w:rPr>
      <w:rFonts w:ascii="Calibri" w:hAnsi="Calibri"/>
      <w:kern w:val="0"/>
      <w:sz w:val="24"/>
    </w:rPr>
  </w:style>
  <w:style w:type="character" w:styleId="7">
    <w:name w:val="Strong"/>
    <w:basedOn w:val="6"/>
    <w:qFormat/>
    <w:locked/>
    <w:uiPriority w:val="99"/>
    <w:rPr>
      <w:rFonts w:cs="Times New Roman"/>
      <w:b/>
    </w:rPr>
  </w:style>
  <w:style w:type="character" w:styleId="8">
    <w:name w:val="page number"/>
    <w:basedOn w:val="6"/>
    <w:qFormat/>
    <w:uiPriority w:val="99"/>
    <w:rPr>
      <w:rFonts w:cs="Times New Roman"/>
    </w:rPr>
  </w:style>
  <w:style w:type="character" w:customStyle="1" w:styleId="9">
    <w:name w:val="Header Char"/>
    <w:basedOn w:val="6"/>
    <w:link w:val="3"/>
    <w:semiHidden/>
    <w:qFormat/>
    <w:locked/>
    <w:uiPriority w:val="99"/>
    <w:rPr>
      <w:rFonts w:cs="Times New Roman"/>
      <w:sz w:val="18"/>
      <w:szCs w:val="18"/>
    </w:rPr>
  </w:style>
  <w:style w:type="character" w:customStyle="1" w:styleId="10">
    <w:name w:val="Footer Char"/>
    <w:basedOn w:val="6"/>
    <w:link w:val="2"/>
    <w:semiHidden/>
    <w:qFormat/>
    <w:locked/>
    <w:uiPriority w:val="99"/>
    <w:rPr>
      <w:rFonts w:cs="Times New Roman"/>
      <w:sz w:val="18"/>
      <w:szCs w:val="18"/>
    </w:rPr>
  </w:style>
  <w:style w:type="paragraph" w:customStyle="1" w:styleId="11">
    <w:name w:val="正文1"/>
    <w:qFormat/>
    <w:uiPriority w:val="0"/>
    <w:pPr>
      <w:jc w:val="both"/>
    </w:pPr>
    <w:rPr>
      <w:rFonts w:ascii="Times New Roman" w:hAnsi="Times New Roman" w:eastAsia="Times New Roman" w:cs="Times New Roman"/>
      <w:sz w:val="21"/>
      <w:szCs w:val="22"/>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387</Words>
  <Characters>2209</Characters>
  <Lines>0</Lines>
  <Paragraphs>0</Paragraphs>
  <TotalTime>15</TotalTime>
  <ScaleCrop>false</ScaleCrop>
  <LinksUpToDate>false</LinksUpToDate>
  <CharactersWithSpaces>0</CharactersWithSpaces>
  <Application>WPS Office_11.1.0.9678_F1E327BC-269C-435d-A152-05C5408002CA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中共平顺县委宣传部</cp:lastModifiedBy>
  <cp:lastPrinted>2017-01-18T09:15:00Z</cp:lastPrinted>
  <dcterms:modified xsi:type="dcterms:W3CDTF">2020-05-29T08:34:45Z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2052-11.1.0.9678</vt:lpwstr>
  </property>
</Properties>
</file>