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仿宋" w:eastAsia="仿宋"/>
          <w:sz w:val="32"/>
          <w:szCs w:val="32"/>
        </w:rPr>
      </w:pPr>
    </w:p>
    <w:p>
      <w:pPr>
        <w:spacing w:line="640" w:lineRule="exact"/>
        <w:jc w:val="center"/>
        <w:rPr>
          <w:rFonts w:ascii="华文中宋" w:eastAsia="华文中宋"/>
          <w:sz w:val="44"/>
          <w:szCs w:val="44"/>
        </w:rPr>
      </w:pPr>
      <w:r>
        <w:rPr>
          <w:rFonts w:hint="eastAsia" w:ascii="华文中宋" w:eastAsia="华文中宋"/>
          <w:sz w:val="44"/>
          <w:szCs w:val="44"/>
        </w:rPr>
        <w:t>中共平顺县委办公室</w:t>
      </w:r>
    </w:p>
    <w:p>
      <w:pPr>
        <w:spacing w:line="640" w:lineRule="exact"/>
        <w:jc w:val="center"/>
        <w:rPr>
          <w:rFonts w:ascii="华文中宋" w:eastAsia="华文中宋"/>
          <w:sz w:val="44"/>
          <w:szCs w:val="44"/>
        </w:rPr>
      </w:pPr>
      <w:r>
        <w:rPr>
          <w:rFonts w:hint="eastAsia" w:ascii="华文中宋" w:eastAsia="华文中宋"/>
          <w:sz w:val="44"/>
          <w:szCs w:val="44"/>
        </w:rPr>
        <w:t>2020年度部门预算公开情况说明</w:t>
      </w:r>
    </w:p>
    <w:p>
      <w:pPr>
        <w:spacing w:line="640" w:lineRule="exact"/>
        <w:jc w:val="center"/>
        <w:rPr>
          <w:rFonts w:ascii="仿宋" w:eastAsia="仿宋"/>
          <w:sz w:val="32"/>
          <w:szCs w:val="32"/>
        </w:rPr>
      </w:pPr>
    </w:p>
    <w:p>
      <w:pPr>
        <w:spacing w:line="64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第一部分  概况</w:t>
      </w:r>
    </w:p>
    <w:p>
      <w:pPr>
        <w:tabs>
          <w:tab w:val="left" w:pos="1280"/>
        </w:tabs>
        <w:spacing w:line="640" w:lineRule="exact"/>
        <w:ind w:firstLine="618" w:firstLineChars="200"/>
        <w:rPr>
          <w:rFonts w:hint="eastAsia" w:ascii="楷体" w:hAnsi="楷体" w:eastAsia="楷体"/>
          <w:b/>
          <w:spacing w:val="-6"/>
          <w:sz w:val="32"/>
          <w:szCs w:val="32"/>
        </w:rPr>
      </w:pPr>
      <w:r>
        <w:rPr>
          <w:rFonts w:hint="eastAsia" w:ascii="楷体" w:hAnsi="楷体" w:eastAsia="楷体"/>
          <w:b/>
          <w:spacing w:val="-6"/>
          <w:sz w:val="32"/>
          <w:szCs w:val="32"/>
        </w:rPr>
        <w:t>一、本部门职责</w:t>
      </w:r>
    </w:p>
    <w:p>
      <w:pPr>
        <w:tabs>
          <w:tab w:val="left" w:pos="1280"/>
        </w:tabs>
        <w:spacing w:line="640" w:lineRule="exact"/>
        <w:ind w:firstLine="616" w:firstLineChars="200"/>
        <w:rPr>
          <w:rFonts w:hint="eastAsia" w:ascii="仿宋" w:hAnsi="仿宋" w:eastAsia="仿宋"/>
          <w:spacing w:val="-6"/>
          <w:sz w:val="32"/>
          <w:szCs w:val="32"/>
        </w:rPr>
      </w:pPr>
      <w:r>
        <w:rPr>
          <w:rFonts w:hint="eastAsia" w:ascii="仿宋" w:hAnsi="仿宋" w:eastAsia="仿宋"/>
          <w:spacing w:val="-6"/>
          <w:sz w:val="32"/>
          <w:szCs w:val="32"/>
        </w:rPr>
        <w:t>1.负责县委日常文书的处理、县委领导同志公务活动的组织安排、县委各类会议的组织工作；</w:t>
      </w:r>
    </w:p>
    <w:p>
      <w:pPr>
        <w:tabs>
          <w:tab w:val="left" w:pos="1280"/>
        </w:tabs>
        <w:spacing w:line="640" w:lineRule="exact"/>
        <w:ind w:firstLine="616" w:firstLineChars="200"/>
        <w:rPr>
          <w:rFonts w:hint="eastAsia" w:ascii="仿宋" w:hAnsi="仿宋" w:eastAsia="仿宋"/>
          <w:spacing w:val="-6"/>
          <w:sz w:val="32"/>
          <w:szCs w:val="32"/>
        </w:rPr>
      </w:pPr>
      <w:r>
        <w:rPr>
          <w:rFonts w:hint="eastAsia" w:ascii="仿宋" w:hAnsi="仿宋" w:eastAsia="仿宋"/>
          <w:spacing w:val="-6"/>
          <w:sz w:val="32"/>
          <w:szCs w:val="32"/>
        </w:rPr>
        <w:t>2.负责县委文件、文稿的起草、批办、审核和印发工作；</w:t>
      </w:r>
    </w:p>
    <w:p>
      <w:pPr>
        <w:tabs>
          <w:tab w:val="left" w:pos="1280"/>
        </w:tabs>
        <w:spacing w:line="640" w:lineRule="exact"/>
        <w:ind w:firstLine="616" w:firstLineChars="200"/>
        <w:rPr>
          <w:rFonts w:hint="eastAsia" w:ascii="仿宋" w:hAnsi="仿宋" w:eastAsia="仿宋"/>
          <w:spacing w:val="-6"/>
          <w:sz w:val="32"/>
          <w:szCs w:val="32"/>
        </w:rPr>
      </w:pPr>
      <w:r>
        <w:rPr>
          <w:rFonts w:hint="eastAsia" w:ascii="仿宋" w:hAnsi="仿宋" w:eastAsia="仿宋"/>
          <w:spacing w:val="-6"/>
          <w:sz w:val="32"/>
          <w:szCs w:val="32"/>
        </w:rPr>
        <w:t>3.围绕县委中心工作开展调查研究，及时准确地向县委领导和上级党委反映各方面的实际情况，并提供切实可行的建议；</w:t>
      </w:r>
    </w:p>
    <w:p>
      <w:pPr>
        <w:tabs>
          <w:tab w:val="left" w:pos="1280"/>
        </w:tabs>
        <w:spacing w:line="640" w:lineRule="exact"/>
        <w:ind w:firstLine="616" w:firstLineChars="200"/>
        <w:rPr>
          <w:rFonts w:hint="eastAsia" w:ascii="仿宋" w:hAnsi="仿宋" w:eastAsia="仿宋"/>
          <w:spacing w:val="-6"/>
          <w:sz w:val="32"/>
          <w:szCs w:val="32"/>
        </w:rPr>
      </w:pPr>
      <w:r>
        <w:rPr>
          <w:rFonts w:hint="eastAsia" w:ascii="仿宋" w:hAnsi="仿宋" w:eastAsia="仿宋"/>
          <w:spacing w:val="-6"/>
          <w:sz w:val="32"/>
          <w:szCs w:val="32"/>
        </w:rPr>
        <w:t>4.围绕县委重大决策和工作部署，进行督促检查，做好领导重要批示件、新闻舆论批评和群众反映的突出问题的查办工作；</w:t>
      </w:r>
    </w:p>
    <w:p>
      <w:pPr>
        <w:tabs>
          <w:tab w:val="left" w:pos="1280"/>
        </w:tabs>
        <w:spacing w:line="640" w:lineRule="exact"/>
        <w:ind w:firstLine="616" w:firstLineChars="200"/>
        <w:rPr>
          <w:rFonts w:hint="eastAsia" w:ascii="仿宋" w:hAnsi="仿宋" w:eastAsia="仿宋"/>
          <w:spacing w:val="-6"/>
          <w:sz w:val="32"/>
          <w:szCs w:val="32"/>
        </w:rPr>
      </w:pPr>
      <w:r>
        <w:rPr>
          <w:rFonts w:hint="eastAsia" w:ascii="仿宋" w:hAnsi="仿宋" w:eastAsia="仿宋"/>
          <w:spacing w:val="-6"/>
          <w:sz w:val="32"/>
          <w:szCs w:val="32"/>
        </w:rPr>
        <w:t>5.负责全县党政密码通信、密码管理和密码保密及全县商用密码的管理工作；中央、省委、市委、县委文件和县级重要机密件的传递，领导机要专线电话的管理工作；</w:t>
      </w:r>
    </w:p>
    <w:p>
      <w:pPr>
        <w:tabs>
          <w:tab w:val="left" w:pos="1280"/>
        </w:tabs>
        <w:spacing w:line="640" w:lineRule="exact"/>
        <w:ind w:firstLine="616" w:firstLineChars="200"/>
        <w:rPr>
          <w:rFonts w:hint="eastAsia" w:ascii="仿宋" w:hAnsi="仿宋" w:eastAsia="仿宋"/>
          <w:spacing w:val="-6"/>
          <w:sz w:val="32"/>
          <w:szCs w:val="32"/>
        </w:rPr>
      </w:pPr>
      <w:r>
        <w:rPr>
          <w:rFonts w:hint="eastAsia" w:ascii="仿宋" w:hAnsi="仿宋" w:eastAsia="仿宋"/>
          <w:spacing w:val="-6"/>
          <w:sz w:val="32"/>
          <w:szCs w:val="32"/>
        </w:rPr>
        <w:t>6.主管全县保密工作，督促、检查全县及驻本县单位、部队和企事业单位对《保密法》及其配套法规的贯彻实施情况；</w:t>
      </w:r>
    </w:p>
    <w:p>
      <w:pPr>
        <w:tabs>
          <w:tab w:val="left" w:pos="1280"/>
        </w:tabs>
        <w:spacing w:line="640" w:lineRule="exact"/>
        <w:ind w:firstLine="616" w:firstLineChars="200"/>
        <w:rPr>
          <w:rFonts w:hint="eastAsia" w:ascii="仿宋" w:hAnsi="仿宋" w:eastAsia="仿宋"/>
          <w:spacing w:val="-6"/>
          <w:sz w:val="32"/>
          <w:szCs w:val="32"/>
        </w:rPr>
      </w:pPr>
      <w:r>
        <w:rPr>
          <w:rFonts w:hint="eastAsia" w:ascii="仿宋" w:hAnsi="仿宋" w:eastAsia="仿宋"/>
          <w:spacing w:val="-6"/>
          <w:sz w:val="32"/>
          <w:szCs w:val="32"/>
        </w:rPr>
        <w:t>7.承办县委领导和上级业务部门交办的其他工作。</w:t>
      </w:r>
    </w:p>
    <w:p>
      <w:pPr>
        <w:tabs>
          <w:tab w:val="left" w:pos="1280"/>
        </w:tabs>
        <w:spacing w:line="640" w:lineRule="exact"/>
        <w:ind w:firstLine="618" w:firstLineChars="200"/>
        <w:rPr>
          <w:rFonts w:hint="eastAsia" w:ascii="楷体" w:hAnsi="楷体" w:eastAsia="楷体"/>
          <w:b/>
          <w:spacing w:val="-6"/>
          <w:sz w:val="32"/>
          <w:szCs w:val="32"/>
        </w:rPr>
      </w:pPr>
      <w:r>
        <w:rPr>
          <w:rFonts w:hint="eastAsia" w:ascii="楷体" w:hAnsi="楷体" w:eastAsia="楷体"/>
          <w:b/>
          <w:spacing w:val="-6"/>
          <w:sz w:val="32"/>
          <w:szCs w:val="32"/>
        </w:rPr>
        <w:t>二、机构设置情况</w:t>
      </w:r>
    </w:p>
    <w:p>
      <w:pPr>
        <w:tabs>
          <w:tab w:val="left" w:pos="1280"/>
        </w:tabs>
        <w:spacing w:line="640" w:lineRule="exact"/>
        <w:ind w:firstLine="616" w:firstLineChars="200"/>
        <w:rPr>
          <w:rFonts w:hint="eastAsia" w:ascii="仿宋" w:hAnsi="仿宋" w:eastAsia="仿宋"/>
          <w:spacing w:val="-6"/>
          <w:sz w:val="32"/>
          <w:szCs w:val="32"/>
        </w:rPr>
      </w:pPr>
      <w:r>
        <w:rPr>
          <w:rFonts w:hint="eastAsia" w:ascii="仿宋" w:hAnsi="仿宋" w:eastAsia="仿宋"/>
          <w:spacing w:val="-6"/>
          <w:sz w:val="32"/>
          <w:szCs w:val="32"/>
        </w:rPr>
        <w:t>中共平顺县委办公室内设6个股室，下设全额拨款事业单位3个，编制29个，在岗27人。</w:t>
      </w:r>
    </w:p>
    <w:p>
      <w:pPr>
        <w:spacing w:line="64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第二部分  2020年度部门预算情况说明</w:t>
      </w:r>
    </w:p>
    <w:p>
      <w:pPr>
        <w:spacing w:line="640" w:lineRule="exact"/>
        <w:ind w:firstLine="618" w:firstLineChars="200"/>
        <w:rPr>
          <w:rFonts w:hint="eastAsia" w:ascii="楷体" w:hAnsi="楷体" w:eastAsia="楷体"/>
          <w:b/>
          <w:spacing w:val="-6"/>
          <w:sz w:val="32"/>
          <w:szCs w:val="32"/>
        </w:rPr>
      </w:pPr>
      <w:r>
        <w:rPr>
          <w:rFonts w:hint="eastAsia" w:ascii="楷体" w:hAnsi="楷体" w:eastAsia="楷体"/>
          <w:b/>
          <w:spacing w:val="-6"/>
          <w:sz w:val="32"/>
          <w:szCs w:val="32"/>
        </w:rPr>
        <w:t>1、预算收入与支出情况</w:t>
      </w:r>
    </w:p>
    <w:p>
      <w:pPr>
        <w:spacing w:line="640" w:lineRule="exact"/>
        <w:ind w:firstLine="616" w:firstLineChars="200"/>
        <w:rPr>
          <w:rFonts w:hint="eastAsia" w:ascii="仿宋" w:hAnsi="仿宋" w:eastAsia="仿宋"/>
          <w:spacing w:val="-6"/>
          <w:sz w:val="32"/>
          <w:szCs w:val="32"/>
        </w:rPr>
      </w:pPr>
      <w:r>
        <w:rPr>
          <w:rFonts w:hint="eastAsia" w:ascii="仿宋" w:hAnsi="仿宋" w:eastAsia="仿宋"/>
          <w:spacing w:val="-6"/>
          <w:sz w:val="32"/>
          <w:szCs w:val="32"/>
        </w:rPr>
        <w:t>中共平顺县委办公室2020年经费收入预算45.4618万元，人员工资收入预算278.9604万元，预算收入合计324.4222万元；预算支出为324.4222万元，其中人员支出预算为268.5204万元，对个人和家庭补助支出预算为0.72万元，商品和服务支出预算为22.0818万元；项目支出预算为33.1万元。</w:t>
      </w:r>
    </w:p>
    <w:p>
      <w:pPr>
        <w:spacing w:line="640" w:lineRule="exact"/>
        <w:ind w:firstLine="618" w:firstLineChars="200"/>
        <w:rPr>
          <w:rFonts w:hint="eastAsia" w:ascii="楷体" w:hAnsi="楷体" w:eastAsia="楷体"/>
          <w:b/>
          <w:spacing w:val="-6"/>
          <w:sz w:val="32"/>
          <w:szCs w:val="32"/>
        </w:rPr>
      </w:pPr>
      <w:r>
        <w:rPr>
          <w:rFonts w:hint="eastAsia" w:ascii="楷体" w:hAnsi="楷体" w:eastAsia="楷体"/>
          <w:b/>
          <w:spacing w:val="-6"/>
          <w:sz w:val="32"/>
          <w:szCs w:val="32"/>
        </w:rPr>
        <w:t>2、“三公”经费情况</w:t>
      </w:r>
    </w:p>
    <w:p>
      <w:pPr>
        <w:spacing w:line="640" w:lineRule="exact"/>
        <w:ind w:firstLine="636"/>
        <w:rPr>
          <w:rFonts w:asci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2019年度“三公”经费预算总额为2万元，2020年“三公”经费预算总额为1万元，其中2019年度公务用车运行维护费2万元，2020年度公务用车运行维护费1万元，主要减少的原因是本单位严格执行</w:t>
      </w:r>
      <w:r>
        <w:rPr>
          <w:rFonts w:hint="eastAsia" w:ascii="仿宋" w:hAnsi="仿宋" w:eastAsia="仿宋"/>
          <w:sz w:val="32"/>
          <w:szCs w:val="32"/>
          <w:lang w:eastAsia="zh-CN"/>
        </w:rPr>
        <w:t>中央</w:t>
      </w:r>
      <w:r>
        <w:rPr>
          <w:rFonts w:hint="eastAsia" w:ascii="仿宋" w:hAnsi="仿宋" w:eastAsia="仿宋"/>
          <w:sz w:val="32"/>
          <w:szCs w:val="32"/>
        </w:rPr>
        <w:t>八项规定政策，</w:t>
      </w:r>
      <w:r>
        <w:rPr>
          <w:rFonts w:hint="eastAsia" w:ascii="仿宋" w:hAnsi="仿宋" w:eastAsia="仿宋"/>
          <w:sz w:val="32"/>
          <w:szCs w:val="32"/>
          <w:lang w:eastAsia="zh-CN"/>
        </w:rPr>
        <w:t>厉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行节约，控制支出。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2"/>
  </w:compat>
  <w:rsids>
    <w:rsidRoot w:val="0053264C"/>
    <w:rsid w:val="000D4ADC"/>
    <w:rsid w:val="004F6789"/>
    <w:rsid w:val="0053264C"/>
    <w:rsid w:val="007801BF"/>
    <w:rsid w:val="0081205B"/>
    <w:rsid w:val="00991162"/>
    <w:rsid w:val="00B52071"/>
    <w:rsid w:val="00FD5DC3"/>
    <w:rsid w:val="1F4D50EB"/>
    <w:rsid w:val="276703B9"/>
    <w:rsid w:val="6A7F3D7C"/>
    <w:rsid w:val="799012B4"/>
    <w:rsid w:val="C5FCD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Arial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Arial"/>
      <w:sz w:val="18"/>
      <w:szCs w:val="18"/>
    </w:rPr>
  </w:style>
  <w:style w:type="character" w:styleId="6">
    <w:name w:val="page number"/>
    <w:basedOn w:val="5"/>
    <w:qFormat/>
    <w:uiPriority w:val="0"/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637</Characters>
  <Lines>5</Lines>
  <Paragraphs>1</Paragraphs>
  <TotalTime>44</TotalTime>
  <ScaleCrop>false</ScaleCrop>
  <LinksUpToDate>false</LinksUpToDate>
  <CharactersWithSpaces>747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2020-06-03T16:19:00Z</dcterms:created>
  <dc:creator>郜汝敬 </dc:creator>
  <cp:lastModifiedBy>xxzx402</cp:lastModifiedBy>
  <cp:lastPrinted>2018-05-11T18:07:00Z</cp:lastPrinted>
  <dcterms:modified xsi:type="dcterms:W3CDTF">2024-07-17T09:16:49Z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6F2D9FA4E98C50CC5B1B9766EFBE72A6_42</vt:lpwstr>
  </property>
</Properties>
</file>