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318" w:rsidRDefault="00BF4318">
      <w:pPr>
        <w:jc w:val="center"/>
        <w:rPr>
          <w:rFonts w:ascii="仿宋" w:eastAsia="仿宋" w:hAnsi="仿宋"/>
          <w:sz w:val="32"/>
          <w:szCs w:val="32"/>
        </w:rPr>
      </w:pPr>
    </w:p>
    <w:p w:rsidR="00BF4318" w:rsidRDefault="00982285">
      <w:pPr>
        <w:jc w:val="center"/>
        <w:rPr>
          <w:rFonts w:ascii="华文中宋" w:eastAsia="华文中宋" w:hAnsi="华文中宋"/>
          <w:sz w:val="44"/>
          <w:szCs w:val="44"/>
        </w:rPr>
      </w:pPr>
      <w:r>
        <w:rPr>
          <w:rFonts w:ascii="华文中宋" w:eastAsia="华文中宋" w:hAnsi="华文中宋" w:hint="eastAsia"/>
          <w:sz w:val="44"/>
          <w:szCs w:val="44"/>
        </w:rPr>
        <w:t>平顺县</w:t>
      </w:r>
      <w:r w:rsidR="007D4515">
        <w:rPr>
          <w:rFonts w:ascii="华文中宋" w:eastAsia="华文中宋" w:hAnsi="华文中宋" w:hint="eastAsia"/>
          <w:sz w:val="44"/>
          <w:szCs w:val="44"/>
        </w:rPr>
        <w:t>工业园区管理办公室</w:t>
      </w:r>
      <w:r>
        <w:rPr>
          <w:rFonts w:ascii="华文中宋" w:eastAsia="华文中宋" w:hAnsi="华文中宋" w:hint="eastAsia"/>
          <w:sz w:val="44"/>
          <w:szCs w:val="44"/>
        </w:rPr>
        <w:t>2018年度部门决算</w:t>
      </w:r>
    </w:p>
    <w:p w:rsidR="00BF4318" w:rsidRDefault="00BF4318">
      <w:pPr>
        <w:jc w:val="center"/>
        <w:rPr>
          <w:rFonts w:ascii="仿宋" w:eastAsia="仿宋" w:hAnsi="仿宋"/>
          <w:sz w:val="32"/>
          <w:szCs w:val="32"/>
        </w:rPr>
      </w:pPr>
    </w:p>
    <w:p w:rsidR="00BF4318" w:rsidRDefault="00982285">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第一部分  概况</w:t>
      </w:r>
    </w:p>
    <w:p w:rsidR="00BF4318" w:rsidRDefault="009822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一、部门职责</w:t>
      </w:r>
    </w:p>
    <w:p w:rsidR="007D4515" w:rsidRPr="00FF4F82" w:rsidRDefault="007D4515" w:rsidP="007D4515">
      <w:pPr>
        <w:ind w:firstLineChars="200" w:firstLine="640"/>
        <w:rPr>
          <w:rFonts w:ascii="仿宋" w:eastAsia="仿宋" w:hAnsi="仿宋"/>
          <w:sz w:val="32"/>
          <w:szCs w:val="32"/>
        </w:rPr>
      </w:pPr>
      <w:r w:rsidRPr="00FF4F82">
        <w:rPr>
          <w:rFonts w:ascii="仿宋" w:eastAsia="仿宋" w:hAnsi="仿宋" w:hint="eastAsia"/>
          <w:sz w:val="32"/>
          <w:szCs w:val="32"/>
        </w:rPr>
        <w:t>主要负责研究制定园区发展规划和工作措施，经审议批准后组织实施；负责入驻项目的评审、监督、协调服务；做好对外招商引资，项目策划、包装及资金筹措；负责园区内的征地拆迁工作，园区土地农地转征用申报工作和征迁档案管理；对园区企业进行指导，做好组织、协调、服务工作；指导、监督园区内企业安全生产等。</w:t>
      </w:r>
    </w:p>
    <w:p w:rsidR="00BF4318" w:rsidRDefault="00982285">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机构设置情况</w:t>
      </w:r>
    </w:p>
    <w:p w:rsidR="007D4515" w:rsidRDefault="00982285" w:rsidP="007D4515">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我单位共有</w:t>
      </w:r>
      <w:r w:rsidR="007D4515">
        <w:rPr>
          <w:rFonts w:ascii="仿宋_GB2312" w:eastAsia="仿宋_GB2312" w:hAnsi="仿宋_GB2312" w:cs="仿宋_GB2312" w:hint="eastAsia"/>
          <w:sz w:val="32"/>
          <w:szCs w:val="32"/>
        </w:rPr>
        <w:t>事业</w:t>
      </w:r>
      <w:r>
        <w:rPr>
          <w:rFonts w:ascii="仿宋_GB2312" w:eastAsia="仿宋_GB2312" w:hAnsi="仿宋_GB2312" w:cs="仿宋_GB2312" w:hint="eastAsia"/>
          <w:sz w:val="32"/>
          <w:szCs w:val="32"/>
        </w:rPr>
        <w:t>编制</w:t>
      </w:r>
      <w:r w:rsidR="00A6534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r w:rsidR="007D4515">
        <w:rPr>
          <w:rFonts w:ascii="仿宋_GB2312" w:eastAsia="仿宋_GB2312" w:hAnsi="仿宋_GB2312" w:cs="仿宋_GB2312" w:hint="eastAsia"/>
          <w:sz w:val="32"/>
          <w:szCs w:val="32"/>
        </w:rPr>
        <w:t>。</w:t>
      </w:r>
    </w:p>
    <w:p w:rsidR="00BF4318" w:rsidRDefault="00982285" w:rsidP="007D4515">
      <w:pPr>
        <w:spacing w:line="560" w:lineRule="exact"/>
        <w:ind w:firstLine="630"/>
        <w:rPr>
          <w:rFonts w:ascii="黑体" w:eastAsia="黑体" w:hAnsi="黑体"/>
          <w:b/>
          <w:sz w:val="32"/>
          <w:szCs w:val="32"/>
        </w:rPr>
      </w:pPr>
      <w:r>
        <w:rPr>
          <w:rFonts w:ascii="黑体" w:eastAsia="黑体" w:hAnsi="黑体" w:hint="eastAsia"/>
          <w:b/>
          <w:sz w:val="32"/>
          <w:szCs w:val="32"/>
        </w:rPr>
        <w:t>第二部分  2018年度部门决算报表</w:t>
      </w:r>
    </w:p>
    <w:p w:rsidR="00BF4318" w:rsidRDefault="00982285">
      <w:pPr>
        <w:spacing w:line="560" w:lineRule="exact"/>
        <w:ind w:left="480"/>
        <w:rPr>
          <w:rFonts w:ascii="仿宋_GB2312" w:eastAsia="仿宋_GB2312"/>
          <w:sz w:val="32"/>
          <w:szCs w:val="32"/>
        </w:rPr>
      </w:pPr>
      <w:r>
        <w:rPr>
          <w:rFonts w:ascii="仿宋_GB2312" w:eastAsia="仿宋_GB2312" w:hint="eastAsia"/>
          <w:sz w:val="32"/>
          <w:szCs w:val="32"/>
        </w:rPr>
        <w:t>一、部门2018年收入支出决算表</w:t>
      </w:r>
    </w:p>
    <w:p w:rsidR="00BF4318" w:rsidRDefault="00982285">
      <w:pPr>
        <w:spacing w:line="560" w:lineRule="exact"/>
        <w:ind w:left="480"/>
        <w:rPr>
          <w:rFonts w:ascii="仿宋_GB2312" w:eastAsia="仿宋_GB2312"/>
          <w:sz w:val="32"/>
          <w:szCs w:val="32"/>
        </w:rPr>
      </w:pPr>
      <w:r>
        <w:rPr>
          <w:rFonts w:ascii="仿宋_GB2312" w:eastAsia="仿宋_GB2312" w:hint="eastAsia"/>
          <w:sz w:val="32"/>
          <w:szCs w:val="32"/>
        </w:rPr>
        <w:t>二、部门2018年收入决算表</w:t>
      </w:r>
    </w:p>
    <w:p w:rsidR="00BF4318" w:rsidRDefault="00982285">
      <w:pPr>
        <w:spacing w:line="560" w:lineRule="exact"/>
        <w:ind w:left="480"/>
        <w:rPr>
          <w:rFonts w:ascii="仿宋_GB2312" w:eastAsia="仿宋_GB2312"/>
          <w:sz w:val="32"/>
          <w:szCs w:val="32"/>
        </w:rPr>
      </w:pPr>
      <w:r>
        <w:rPr>
          <w:rFonts w:ascii="仿宋_GB2312" w:eastAsia="仿宋_GB2312" w:hint="eastAsia"/>
          <w:sz w:val="32"/>
          <w:szCs w:val="32"/>
        </w:rPr>
        <w:t>三、部门2018年支出决算表</w:t>
      </w:r>
    </w:p>
    <w:p w:rsidR="00BF4318" w:rsidRDefault="00982285">
      <w:pPr>
        <w:spacing w:line="560" w:lineRule="exact"/>
        <w:ind w:left="480"/>
        <w:rPr>
          <w:rFonts w:ascii="仿宋_GB2312" w:eastAsia="仿宋_GB2312"/>
          <w:sz w:val="32"/>
          <w:szCs w:val="32"/>
        </w:rPr>
      </w:pPr>
      <w:r>
        <w:rPr>
          <w:rFonts w:ascii="仿宋_GB2312" w:eastAsia="仿宋_GB2312" w:hint="eastAsia"/>
          <w:sz w:val="32"/>
          <w:szCs w:val="32"/>
        </w:rPr>
        <w:t>四、部门2018年财政拨款收入支出决算总表</w:t>
      </w:r>
    </w:p>
    <w:p w:rsidR="00BF4318" w:rsidRDefault="00982285">
      <w:pPr>
        <w:spacing w:line="560" w:lineRule="exact"/>
        <w:ind w:left="480"/>
        <w:rPr>
          <w:rFonts w:ascii="仿宋_GB2312" w:eastAsia="仿宋_GB2312"/>
          <w:sz w:val="32"/>
          <w:szCs w:val="32"/>
        </w:rPr>
      </w:pPr>
      <w:r>
        <w:rPr>
          <w:rFonts w:ascii="仿宋_GB2312" w:eastAsia="仿宋_GB2312" w:hint="eastAsia"/>
          <w:sz w:val="32"/>
          <w:szCs w:val="32"/>
        </w:rPr>
        <w:t>五、部门2018年一般公共拨款收入支出决算表</w:t>
      </w:r>
    </w:p>
    <w:p w:rsidR="00BF4318" w:rsidRDefault="00982285">
      <w:pPr>
        <w:spacing w:line="560" w:lineRule="exact"/>
        <w:ind w:left="480"/>
        <w:rPr>
          <w:rFonts w:ascii="仿宋_GB2312" w:eastAsia="仿宋_GB2312"/>
          <w:sz w:val="32"/>
          <w:szCs w:val="32"/>
        </w:rPr>
      </w:pPr>
      <w:r>
        <w:rPr>
          <w:rFonts w:ascii="仿宋_GB2312" w:eastAsia="仿宋_GB2312" w:hint="eastAsia"/>
          <w:sz w:val="32"/>
          <w:szCs w:val="32"/>
        </w:rPr>
        <w:t>六、部门2018年一般公共拨款“三公”经费支出决算表</w:t>
      </w:r>
    </w:p>
    <w:p w:rsidR="00BF4318" w:rsidRDefault="00982285">
      <w:pPr>
        <w:spacing w:line="560" w:lineRule="exact"/>
        <w:ind w:left="480"/>
        <w:rPr>
          <w:rFonts w:ascii="仿宋_GB2312" w:eastAsia="仿宋_GB2312"/>
          <w:sz w:val="32"/>
          <w:szCs w:val="32"/>
        </w:rPr>
      </w:pPr>
      <w:r>
        <w:rPr>
          <w:rFonts w:ascii="仿宋_GB2312" w:eastAsia="仿宋_GB2312" w:hint="eastAsia"/>
          <w:sz w:val="32"/>
          <w:szCs w:val="32"/>
        </w:rPr>
        <w:t>七、部门2018年政府性基金预算财政性收入支出决算表</w:t>
      </w:r>
    </w:p>
    <w:p w:rsidR="00BF4318" w:rsidRDefault="00982285">
      <w:pPr>
        <w:spacing w:line="560" w:lineRule="exact"/>
        <w:ind w:left="480"/>
        <w:rPr>
          <w:rFonts w:ascii="仿宋_GB2312" w:eastAsia="仿宋_GB2312"/>
          <w:sz w:val="32"/>
          <w:szCs w:val="32"/>
        </w:rPr>
      </w:pPr>
      <w:r>
        <w:rPr>
          <w:rFonts w:ascii="仿宋_GB2312" w:eastAsia="仿宋_GB2312" w:hint="eastAsia"/>
          <w:sz w:val="32"/>
          <w:szCs w:val="32"/>
        </w:rPr>
        <w:lastRenderedPageBreak/>
        <w:t>八、部门决算公开相关信息统计表</w:t>
      </w:r>
    </w:p>
    <w:p w:rsidR="00BF4318" w:rsidRDefault="00982285">
      <w:pPr>
        <w:spacing w:line="560" w:lineRule="exact"/>
        <w:rPr>
          <w:rFonts w:ascii="黑体" w:eastAsia="黑体" w:hAnsi="黑体"/>
          <w:b/>
          <w:sz w:val="32"/>
          <w:szCs w:val="32"/>
        </w:rPr>
      </w:pPr>
      <w:r>
        <w:rPr>
          <w:rFonts w:ascii="黑体" w:eastAsia="黑体" w:hAnsi="黑体" w:hint="eastAsia"/>
          <w:b/>
          <w:sz w:val="32"/>
          <w:szCs w:val="32"/>
        </w:rPr>
        <w:t>第三部分  2018年度部门决算情况说明</w:t>
      </w:r>
    </w:p>
    <w:p w:rsidR="00BF4318" w:rsidRDefault="00982285">
      <w:pPr>
        <w:spacing w:line="560" w:lineRule="exact"/>
        <w:ind w:firstLine="636"/>
        <w:rPr>
          <w:rFonts w:ascii="黑体" w:eastAsia="黑体" w:hAnsi="黑体" w:cs="黑体"/>
          <w:b/>
          <w:bCs/>
          <w:sz w:val="32"/>
          <w:szCs w:val="32"/>
        </w:rPr>
      </w:pPr>
      <w:r>
        <w:rPr>
          <w:rFonts w:ascii="黑体" w:eastAsia="黑体" w:hAnsi="黑体" w:cs="黑体" w:hint="eastAsia"/>
          <w:b/>
          <w:bCs/>
          <w:sz w:val="32"/>
          <w:szCs w:val="32"/>
        </w:rPr>
        <w:t>一、2018年度部门预算数据变动情况及原因</w:t>
      </w:r>
    </w:p>
    <w:p w:rsidR="00BF4318" w:rsidRDefault="00982285" w:rsidP="007D4515">
      <w:pPr>
        <w:snapToGrid w:val="0"/>
        <w:spacing w:line="560" w:lineRule="exact"/>
        <w:ind w:firstLineChars="200" w:firstLine="640"/>
        <w:rPr>
          <w:rFonts w:ascii="楷体_GB2312" w:eastAsia="楷体_GB2312" w:hAnsi="仿宋"/>
          <w:b/>
          <w:sz w:val="32"/>
          <w:szCs w:val="32"/>
        </w:rPr>
      </w:pPr>
      <w:r>
        <w:rPr>
          <w:rFonts w:ascii="楷体_GB2312" w:eastAsia="楷体_GB2312" w:hAnsi="仿宋" w:hint="eastAsia"/>
          <w:b/>
          <w:sz w:val="32"/>
          <w:szCs w:val="32"/>
        </w:rPr>
        <w:t>（一）收入安排情况。</w:t>
      </w:r>
    </w:p>
    <w:p w:rsidR="00BF4318" w:rsidRDefault="00982285">
      <w:pPr>
        <w:snapToGrid w:val="0"/>
        <w:spacing w:line="560" w:lineRule="exact"/>
        <w:ind w:firstLine="480"/>
        <w:rPr>
          <w:rFonts w:ascii="仿宋_GB2312" w:eastAsia="仿宋_GB2312" w:hAnsi="仿宋"/>
          <w:sz w:val="32"/>
          <w:szCs w:val="32"/>
        </w:rPr>
      </w:pPr>
      <w:r>
        <w:rPr>
          <w:rFonts w:ascii="仿宋_GB2312" w:eastAsia="仿宋_GB2312" w:hAnsi="仿宋" w:hint="eastAsia"/>
          <w:sz w:val="32"/>
          <w:szCs w:val="32"/>
        </w:rPr>
        <w:t>本年度</w:t>
      </w:r>
      <w:r w:rsidR="007D4515">
        <w:rPr>
          <w:rFonts w:ascii="仿宋_GB2312" w:eastAsia="仿宋_GB2312" w:hAnsi="仿宋" w:hint="eastAsia"/>
          <w:sz w:val="32"/>
          <w:szCs w:val="32"/>
        </w:rPr>
        <w:t>收入</w:t>
      </w:r>
      <w:r>
        <w:rPr>
          <w:rFonts w:ascii="仿宋_GB2312" w:eastAsia="仿宋_GB2312" w:hAnsi="仿宋" w:hint="eastAsia"/>
          <w:sz w:val="32"/>
          <w:szCs w:val="32"/>
        </w:rPr>
        <w:t>安排</w:t>
      </w:r>
      <w:r w:rsidR="007D4515">
        <w:rPr>
          <w:rFonts w:ascii="仿宋_GB2312" w:eastAsia="仿宋_GB2312" w:hAnsi="仿宋" w:hint="eastAsia"/>
          <w:sz w:val="32"/>
          <w:szCs w:val="32"/>
        </w:rPr>
        <w:t>10.</w:t>
      </w:r>
      <w:r w:rsidR="003D6179">
        <w:rPr>
          <w:rFonts w:ascii="仿宋_GB2312" w:eastAsia="仿宋_GB2312" w:hAnsi="仿宋" w:hint="eastAsia"/>
          <w:sz w:val="32"/>
          <w:szCs w:val="32"/>
        </w:rPr>
        <w:t>8</w:t>
      </w:r>
      <w:r>
        <w:rPr>
          <w:rFonts w:ascii="仿宋_GB2312" w:eastAsia="仿宋_GB2312" w:hAnsi="仿宋" w:hint="eastAsia"/>
          <w:sz w:val="32"/>
          <w:szCs w:val="32"/>
        </w:rPr>
        <w:t>万元</w:t>
      </w:r>
      <w:r w:rsidR="003D6179">
        <w:rPr>
          <w:rFonts w:ascii="仿宋_GB2312" w:eastAsia="仿宋_GB2312" w:hAnsi="仿宋" w:hint="eastAsia"/>
          <w:sz w:val="32"/>
          <w:szCs w:val="32"/>
        </w:rPr>
        <w:t>（其中财政拨款10.8万元）</w:t>
      </w:r>
      <w:r>
        <w:rPr>
          <w:rFonts w:ascii="仿宋_GB2312" w:eastAsia="仿宋_GB2312" w:hAnsi="仿宋" w:hint="eastAsia"/>
          <w:sz w:val="32"/>
          <w:szCs w:val="32"/>
        </w:rPr>
        <w:t>，上年度</w:t>
      </w:r>
      <w:r w:rsidR="007D4515">
        <w:rPr>
          <w:rFonts w:ascii="仿宋_GB2312" w:eastAsia="仿宋_GB2312" w:hAnsi="仿宋" w:hint="eastAsia"/>
          <w:sz w:val="32"/>
          <w:szCs w:val="32"/>
        </w:rPr>
        <w:t>收入</w:t>
      </w:r>
      <w:r w:rsidR="003D6179">
        <w:rPr>
          <w:rFonts w:ascii="仿宋_GB2312" w:eastAsia="仿宋_GB2312" w:hAnsi="仿宋" w:hint="eastAsia"/>
          <w:sz w:val="32"/>
          <w:szCs w:val="32"/>
        </w:rPr>
        <w:t>30.58</w:t>
      </w:r>
      <w:r w:rsidR="007D4515">
        <w:rPr>
          <w:rFonts w:ascii="仿宋_GB2312" w:eastAsia="仿宋_GB2312" w:hAnsi="仿宋" w:hint="eastAsia"/>
          <w:sz w:val="32"/>
          <w:szCs w:val="32"/>
        </w:rPr>
        <w:t xml:space="preserve"> </w:t>
      </w:r>
      <w:r>
        <w:rPr>
          <w:rFonts w:ascii="仿宋_GB2312" w:eastAsia="仿宋_GB2312" w:hAnsi="仿宋" w:hint="eastAsia"/>
          <w:sz w:val="32"/>
          <w:szCs w:val="32"/>
        </w:rPr>
        <w:t>万元，比上年度减少</w:t>
      </w:r>
      <w:r w:rsidR="00A65344">
        <w:rPr>
          <w:rFonts w:ascii="仿宋_GB2312" w:eastAsia="仿宋_GB2312" w:hAnsi="仿宋" w:hint="eastAsia"/>
          <w:sz w:val="32"/>
          <w:szCs w:val="32"/>
        </w:rPr>
        <w:t>19.78万元，减少64.69</w:t>
      </w:r>
      <w:r>
        <w:rPr>
          <w:rFonts w:ascii="仿宋_GB2312" w:eastAsia="仿宋_GB2312" w:hAnsi="仿宋" w:hint="eastAsia"/>
          <w:sz w:val="32"/>
          <w:szCs w:val="32"/>
        </w:rPr>
        <w:t>%，减少原因：</w:t>
      </w:r>
      <w:r w:rsidR="003D6179">
        <w:rPr>
          <w:rFonts w:ascii="仿宋_GB2312" w:eastAsia="仿宋_GB2312" w:hAnsi="仿宋" w:hint="eastAsia"/>
          <w:sz w:val="32"/>
          <w:szCs w:val="32"/>
        </w:rPr>
        <w:t>人员减少，工资相应减少。</w:t>
      </w:r>
    </w:p>
    <w:p w:rsidR="00BF4318" w:rsidRDefault="007D4515" w:rsidP="007D4515">
      <w:pPr>
        <w:snapToGrid w:val="0"/>
        <w:spacing w:line="560" w:lineRule="exact"/>
        <w:ind w:firstLineChars="200" w:firstLine="640"/>
        <w:rPr>
          <w:rFonts w:ascii="楷体_GB2312" w:eastAsia="楷体_GB2312" w:hAnsi="仿宋"/>
          <w:b/>
          <w:sz w:val="32"/>
          <w:szCs w:val="32"/>
        </w:rPr>
      </w:pPr>
      <w:r>
        <w:rPr>
          <w:rFonts w:ascii="楷体_GB2312" w:eastAsia="楷体_GB2312" w:hAnsi="仿宋" w:hint="eastAsia"/>
          <w:b/>
          <w:sz w:val="32"/>
          <w:szCs w:val="32"/>
        </w:rPr>
        <w:t>（二）</w:t>
      </w:r>
      <w:r w:rsidR="00982285">
        <w:rPr>
          <w:rFonts w:ascii="楷体_GB2312" w:eastAsia="楷体_GB2312" w:hAnsi="仿宋" w:hint="eastAsia"/>
          <w:b/>
          <w:sz w:val="32"/>
          <w:szCs w:val="32"/>
        </w:rPr>
        <w:t>支出执行情况。</w:t>
      </w:r>
    </w:p>
    <w:p w:rsidR="003D6179" w:rsidRDefault="00982285" w:rsidP="003D6179">
      <w:pPr>
        <w:snapToGrid w:val="0"/>
        <w:spacing w:line="560" w:lineRule="exact"/>
        <w:ind w:firstLine="480"/>
        <w:rPr>
          <w:rFonts w:ascii="仿宋_GB2312" w:eastAsia="仿宋_GB2312" w:hAnsi="仿宋"/>
          <w:sz w:val="32"/>
          <w:szCs w:val="32"/>
        </w:rPr>
      </w:pPr>
      <w:bookmarkStart w:id="0" w:name="_GoBack"/>
      <w:bookmarkEnd w:id="0"/>
      <w:r>
        <w:rPr>
          <w:rFonts w:ascii="仿宋_GB2312" w:eastAsia="仿宋_GB2312" w:hAnsi="仿宋_GB2312" w:cs="仿宋_GB2312" w:hint="eastAsia"/>
          <w:color w:val="000000"/>
          <w:sz w:val="32"/>
          <w:szCs w:val="32"/>
        </w:rPr>
        <w:t>本年</w:t>
      </w:r>
      <w:r w:rsidR="003D6179">
        <w:rPr>
          <w:rFonts w:ascii="仿宋_GB2312" w:eastAsia="仿宋_GB2312" w:hAnsi="仿宋_GB2312" w:cs="仿宋_GB2312" w:hint="eastAsia"/>
          <w:color w:val="000000"/>
          <w:sz w:val="32"/>
          <w:szCs w:val="32"/>
        </w:rPr>
        <w:t>支出</w:t>
      </w:r>
      <w:r w:rsidR="007D4515">
        <w:rPr>
          <w:rFonts w:ascii="仿宋_GB2312" w:eastAsia="仿宋_GB2312" w:hAnsi="仿宋_GB2312" w:cs="仿宋_GB2312" w:hint="eastAsia"/>
          <w:color w:val="000000"/>
          <w:sz w:val="32"/>
          <w:szCs w:val="32"/>
        </w:rPr>
        <w:t>1</w:t>
      </w:r>
      <w:r w:rsidR="003D6179">
        <w:rPr>
          <w:rFonts w:ascii="仿宋_GB2312" w:eastAsia="仿宋_GB2312" w:hAnsi="仿宋_GB2312" w:cs="仿宋_GB2312" w:hint="eastAsia"/>
          <w:color w:val="000000"/>
          <w:sz w:val="32"/>
          <w:szCs w:val="32"/>
        </w:rPr>
        <w:t>1.32</w:t>
      </w:r>
      <w:r>
        <w:rPr>
          <w:rFonts w:ascii="仿宋_GB2312" w:eastAsia="仿宋_GB2312" w:hAnsi="仿宋_GB2312" w:cs="仿宋_GB2312" w:hint="eastAsia"/>
          <w:color w:val="000000"/>
          <w:sz w:val="32"/>
          <w:szCs w:val="32"/>
        </w:rPr>
        <w:t>万元</w:t>
      </w:r>
      <w:r w:rsidR="003D6179">
        <w:rPr>
          <w:rFonts w:ascii="仿宋_GB2312" w:eastAsia="仿宋_GB2312" w:hAnsi="仿宋_GB2312" w:cs="仿宋_GB2312" w:hint="eastAsia"/>
          <w:color w:val="000000"/>
          <w:sz w:val="32"/>
          <w:szCs w:val="32"/>
        </w:rPr>
        <w:t>（基本支出11.32万元，其中人员经费10.24万元，日常公用经费1.08万元）</w:t>
      </w:r>
      <w:r>
        <w:rPr>
          <w:rFonts w:ascii="仿宋_GB2312" w:eastAsia="仿宋_GB2312" w:hAnsi="仿宋_GB2312" w:cs="仿宋_GB2312" w:hint="eastAsia"/>
          <w:color w:val="000000"/>
          <w:sz w:val="32"/>
          <w:szCs w:val="32"/>
        </w:rPr>
        <w:t>，上年度</w:t>
      </w:r>
      <w:r w:rsidR="003D6179">
        <w:rPr>
          <w:rFonts w:ascii="仿宋_GB2312" w:eastAsia="仿宋_GB2312" w:hAnsi="仿宋_GB2312" w:cs="仿宋_GB2312" w:hint="eastAsia"/>
          <w:color w:val="000000"/>
          <w:sz w:val="32"/>
          <w:szCs w:val="32"/>
        </w:rPr>
        <w:t xml:space="preserve">32.7 </w:t>
      </w:r>
      <w:r>
        <w:rPr>
          <w:rFonts w:ascii="仿宋_GB2312" w:eastAsia="仿宋_GB2312" w:hAnsi="仿宋_GB2312" w:cs="仿宋_GB2312" w:hint="eastAsia"/>
          <w:color w:val="000000"/>
          <w:sz w:val="32"/>
          <w:szCs w:val="32"/>
        </w:rPr>
        <w:t>万元，比上年减少了</w:t>
      </w:r>
      <w:r w:rsidR="00A65344">
        <w:rPr>
          <w:rFonts w:ascii="仿宋_GB2312" w:eastAsia="仿宋_GB2312" w:hAnsi="仿宋_GB2312" w:cs="仿宋_GB2312" w:hint="eastAsia"/>
          <w:color w:val="000000"/>
          <w:sz w:val="32"/>
          <w:szCs w:val="32"/>
        </w:rPr>
        <w:t>21.38万元，减少65.39</w:t>
      </w:r>
      <w:r>
        <w:rPr>
          <w:rFonts w:ascii="仿宋_GB2312" w:eastAsia="仿宋_GB2312" w:hAnsi="仿宋_GB2312" w:cs="仿宋_GB2312" w:hint="eastAsia"/>
          <w:color w:val="000000"/>
          <w:sz w:val="32"/>
          <w:szCs w:val="32"/>
        </w:rPr>
        <w:t>%，减少原因</w:t>
      </w:r>
      <w:r w:rsidR="003D6179">
        <w:rPr>
          <w:rFonts w:ascii="仿宋_GB2312" w:eastAsia="仿宋_GB2312" w:hAnsi="仿宋_GB2312" w:cs="仿宋_GB2312" w:hint="eastAsia"/>
          <w:color w:val="000000"/>
          <w:sz w:val="32"/>
          <w:szCs w:val="32"/>
        </w:rPr>
        <w:t>：</w:t>
      </w:r>
      <w:r w:rsidR="003D6179">
        <w:rPr>
          <w:rFonts w:ascii="仿宋_GB2312" w:eastAsia="仿宋_GB2312" w:hAnsi="仿宋" w:hint="eastAsia"/>
          <w:sz w:val="32"/>
          <w:szCs w:val="32"/>
        </w:rPr>
        <w:t>人员减少，工资相应减少。</w:t>
      </w:r>
    </w:p>
    <w:p w:rsidR="00BF4318" w:rsidRDefault="00982285" w:rsidP="003D6179">
      <w:pPr>
        <w:snapToGrid w:val="0"/>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二、“三公”经费支出情况：</w:t>
      </w:r>
    </w:p>
    <w:p w:rsidR="003D6179" w:rsidRDefault="00982285">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1“三公”经费总额为0万元，</w:t>
      </w:r>
      <w:r w:rsidR="00586B5B">
        <w:rPr>
          <w:rFonts w:ascii="仿宋_GB2312" w:eastAsia="仿宋_GB2312" w:hAnsi="仿宋_GB2312" w:cs="仿宋_GB2312" w:hint="eastAsia"/>
          <w:color w:val="000000"/>
          <w:sz w:val="32"/>
          <w:szCs w:val="32"/>
        </w:rPr>
        <w:t>比上年增加0万元</w:t>
      </w:r>
    </w:p>
    <w:p w:rsidR="00BF4318" w:rsidRDefault="00982285">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（1）细化说明因公出国（境）团组数及人数：我单位无此项目支出。</w:t>
      </w:r>
    </w:p>
    <w:p w:rsidR="00BF4318" w:rsidRDefault="00982285">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（2）“公务用车购置和运行费”是否细化公开为“公务用车购置费”和“公务用车运行费” ：我单位无此项目支出。</w:t>
      </w:r>
    </w:p>
    <w:p w:rsidR="00BF4318" w:rsidRDefault="00982285">
      <w:pPr>
        <w:snapToGrid w:val="0"/>
        <w:spacing w:line="560" w:lineRule="exact"/>
        <w:ind w:firstLineChars="250" w:firstLine="8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( 3 )</w:t>
      </w:r>
      <w:r>
        <w:rPr>
          <w:rFonts w:hint="eastAsia"/>
        </w:rPr>
        <w:t xml:space="preserve"> </w:t>
      </w:r>
      <w:r>
        <w:rPr>
          <w:rFonts w:ascii="仿宋_GB2312" w:eastAsia="仿宋_GB2312" w:hAnsi="仿宋_GB2312" w:cs="仿宋_GB2312" w:hint="eastAsia"/>
          <w:color w:val="000000"/>
          <w:sz w:val="32"/>
          <w:szCs w:val="32"/>
        </w:rPr>
        <w:t>公务用车购置数及保有量：我单位没有车辆。</w:t>
      </w:r>
    </w:p>
    <w:p w:rsidR="003D6179" w:rsidRDefault="00982285">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( 4 )</w:t>
      </w:r>
      <w:r>
        <w:rPr>
          <w:rFonts w:hint="eastAsia"/>
        </w:rPr>
        <w:t xml:space="preserve"> </w:t>
      </w:r>
      <w:r>
        <w:rPr>
          <w:rFonts w:ascii="仿宋_GB2312" w:eastAsia="仿宋_GB2312" w:hAnsi="仿宋_GB2312" w:cs="仿宋_GB2312" w:hint="eastAsia"/>
          <w:color w:val="000000"/>
          <w:sz w:val="32"/>
          <w:szCs w:val="32"/>
        </w:rPr>
        <w:t>国内公务接待</w:t>
      </w:r>
      <w:r w:rsidR="003D6179">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批</w:t>
      </w:r>
      <w:r w:rsidR="003D6179">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人次</w:t>
      </w:r>
      <w:r w:rsidR="003D6179">
        <w:rPr>
          <w:rFonts w:ascii="仿宋_GB2312" w:eastAsia="仿宋_GB2312" w:hAnsi="仿宋_GB2312" w:cs="仿宋_GB2312" w:hint="eastAsia"/>
          <w:color w:val="000000"/>
          <w:sz w:val="32"/>
          <w:szCs w:val="32"/>
        </w:rPr>
        <w:t>。</w:t>
      </w:r>
    </w:p>
    <w:p w:rsidR="003D6179" w:rsidRDefault="003D617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82285">
        <w:rPr>
          <w:rFonts w:ascii="仿宋_GB2312" w:eastAsia="仿宋_GB2312" w:hAnsi="仿宋_GB2312" w:cs="仿宋_GB2312" w:hint="eastAsia"/>
          <w:sz w:val="32"/>
          <w:szCs w:val="32"/>
        </w:rPr>
        <w:t>2、会议费支出情况：本年度会议支出</w:t>
      </w:r>
      <w:r>
        <w:rPr>
          <w:rFonts w:ascii="仿宋_GB2312" w:eastAsia="仿宋_GB2312" w:hAnsi="仿宋_GB2312" w:cs="仿宋_GB2312" w:hint="eastAsia"/>
          <w:sz w:val="32"/>
          <w:szCs w:val="32"/>
        </w:rPr>
        <w:t>0</w:t>
      </w:r>
      <w:r w:rsidR="00982285">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3D6179" w:rsidRDefault="00982285" w:rsidP="003D617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3、培训费支出情况：本年度培训支出</w:t>
      </w:r>
      <w:r w:rsidR="003D617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3D6179">
        <w:rPr>
          <w:rFonts w:ascii="仿宋_GB2312" w:eastAsia="仿宋_GB2312" w:hAnsi="仿宋_GB2312" w:cs="仿宋_GB2312" w:hint="eastAsia"/>
          <w:sz w:val="32"/>
          <w:szCs w:val="32"/>
        </w:rPr>
        <w:t>。</w:t>
      </w:r>
    </w:p>
    <w:p w:rsidR="00BF4318" w:rsidRDefault="00982285" w:rsidP="003D6179">
      <w:pPr>
        <w:snapToGrid w:val="0"/>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三、机关运行经费执行情况说明及政府采购说明</w:t>
      </w:r>
    </w:p>
    <w:p w:rsidR="00BF4318" w:rsidRDefault="00982285" w:rsidP="007D4515">
      <w:pPr>
        <w:snapToGrid w:val="0"/>
        <w:spacing w:line="560" w:lineRule="exact"/>
        <w:ind w:firstLineChars="200" w:firstLine="640"/>
        <w:rPr>
          <w:rFonts w:ascii="仿宋_GB2312" w:eastAsia="仿宋_GB2312" w:hAnsi="仿宋_GB2312" w:cs="仿宋_GB2312"/>
          <w:b/>
          <w:bCs/>
          <w:color w:val="333333"/>
          <w:sz w:val="32"/>
          <w:szCs w:val="32"/>
          <w:shd w:val="clear" w:color="auto" w:fill="FFFFFF"/>
        </w:rPr>
      </w:pPr>
      <w:r>
        <w:rPr>
          <w:rFonts w:ascii="仿宋_GB2312" w:eastAsia="仿宋_GB2312" w:hAnsi="仿宋_GB2312" w:cs="仿宋_GB2312" w:hint="eastAsia"/>
          <w:b/>
          <w:bCs/>
          <w:sz w:val="32"/>
          <w:szCs w:val="32"/>
        </w:rPr>
        <w:lastRenderedPageBreak/>
        <w:t>1、机关运行经费执行情况说明</w:t>
      </w:r>
    </w:p>
    <w:p w:rsidR="00BF4318" w:rsidRDefault="00982285">
      <w:pPr>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2018年机关运行经费</w:t>
      </w:r>
      <w:r w:rsidR="003D6179">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w:t>
      </w:r>
      <w:r w:rsidR="003D6179">
        <w:rPr>
          <w:rFonts w:ascii="仿宋_GB2312" w:eastAsia="仿宋_GB2312" w:hAnsi="仿宋_GB2312" w:cs="仿宋_GB2312" w:hint="eastAsia"/>
          <w:color w:val="000000"/>
          <w:kern w:val="0"/>
          <w:sz w:val="32"/>
          <w:szCs w:val="32"/>
        </w:rPr>
        <w:t>。</w:t>
      </w:r>
    </w:p>
    <w:p w:rsidR="00BF4318" w:rsidRDefault="00982285" w:rsidP="007D4515">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2、2018年政府采购经费说明</w:t>
      </w:r>
    </w:p>
    <w:p w:rsidR="00BF4318" w:rsidRDefault="0098228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2018年本单位无政府采购活动。</w:t>
      </w:r>
    </w:p>
    <w:p w:rsidR="00BF4318" w:rsidRDefault="00A65344">
      <w:pPr>
        <w:snapToGrid w:val="0"/>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四</w:t>
      </w:r>
      <w:r w:rsidR="00982285">
        <w:rPr>
          <w:rFonts w:ascii="黑体" w:eastAsia="黑体" w:hAnsi="黑体" w:cs="黑体" w:hint="eastAsia"/>
          <w:b/>
          <w:sz w:val="32"/>
          <w:szCs w:val="32"/>
        </w:rPr>
        <w:t>、年末结转和结余情况</w:t>
      </w:r>
    </w:p>
    <w:p w:rsidR="00BF4318" w:rsidRDefault="00982285">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年末结转结余：本年度结转结余</w:t>
      </w:r>
      <w:r w:rsidR="00A65344">
        <w:rPr>
          <w:rFonts w:ascii="仿宋_GB2312" w:eastAsia="仿宋_GB2312" w:hAnsi="仿宋_GB2312" w:cs="仿宋_GB2312" w:hint="eastAsia"/>
          <w:color w:val="000000"/>
          <w:sz w:val="32"/>
          <w:szCs w:val="32"/>
        </w:rPr>
        <w:t>2.37</w:t>
      </w:r>
      <w:r>
        <w:rPr>
          <w:rFonts w:ascii="仿宋_GB2312" w:eastAsia="仿宋_GB2312" w:hAnsi="仿宋_GB2312" w:cs="仿宋_GB2312" w:hint="eastAsia"/>
          <w:color w:val="000000"/>
          <w:sz w:val="32"/>
          <w:szCs w:val="32"/>
        </w:rPr>
        <w:t>万元，上年度</w:t>
      </w:r>
      <w:r w:rsidR="00A65344">
        <w:rPr>
          <w:rFonts w:ascii="仿宋_GB2312" w:eastAsia="仿宋_GB2312" w:hAnsi="仿宋_GB2312" w:cs="仿宋_GB2312" w:hint="eastAsia"/>
          <w:color w:val="000000"/>
          <w:sz w:val="32"/>
          <w:szCs w:val="32"/>
        </w:rPr>
        <w:t>2.89</w:t>
      </w:r>
      <w:r>
        <w:rPr>
          <w:rFonts w:ascii="仿宋_GB2312" w:eastAsia="仿宋_GB2312" w:hAnsi="仿宋_GB2312" w:cs="仿宋_GB2312" w:hint="eastAsia"/>
          <w:color w:val="000000"/>
          <w:sz w:val="32"/>
          <w:szCs w:val="32"/>
        </w:rPr>
        <w:t>万元，减少</w:t>
      </w:r>
      <w:r w:rsidR="00A65344">
        <w:rPr>
          <w:rFonts w:ascii="仿宋_GB2312" w:eastAsia="仿宋_GB2312" w:hAnsi="仿宋_GB2312" w:cs="仿宋_GB2312" w:hint="eastAsia"/>
          <w:color w:val="000000"/>
          <w:sz w:val="32"/>
          <w:szCs w:val="32"/>
        </w:rPr>
        <w:t>0.52</w:t>
      </w:r>
      <w:r>
        <w:rPr>
          <w:rFonts w:ascii="仿宋_GB2312" w:eastAsia="仿宋_GB2312" w:hAnsi="仿宋_GB2312" w:cs="仿宋_GB2312" w:hint="eastAsia"/>
          <w:color w:val="000000"/>
          <w:sz w:val="32"/>
          <w:szCs w:val="32"/>
        </w:rPr>
        <w:t>万元，减少比例</w:t>
      </w:r>
      <w:r w:rsidR="00A65344">
        <w:rPr>
          <w:rFonts w:ascii="仿宋_GB2312" w:eastAsia="仿宋_GB2312" w:hAnsi="仿宋_GB2312" w:cs="仿宋_GB2312" w:hint="eastAsia"/>
          <w:color w:val="000000"/>
          <w:sz w:val="32"/>
          <w:szCs w:val="32"/>
        </w:rPr>
        <w:t>18.02</w:t>
      </w:r>
      <w:r>
        <w:rPr>
          <w:rFonts w:ascii="仿宋_GB2312" w:eastAsia="仿宋_GB2312" w:hAnsi="仿宋_GB2312" w:cs="仿宋_GB2312" w:hint="eastAsia"/>
          <w:color w:val="000000"/>
          <w:sz w:val="32"/>
          <w:szCs w:val="32"/>
        </w:rPr>
        <w:t>%，减少原因是</w:t>
      </w:r>
      <w:r w:rsidR="00A65344">
        <w:rPr>
          <w:rFonts w:ascii="仿宋_GB2312" w:eastAsia="仿宋_GB2312" w:hAnsi="仿宋_GB2312" w:cs="仿宋_GB2312" w:hint="eastAsia"/>
          <w:color w:val="000000"/>
          <w:sz w:val="32"/>
          <w:szCs w:val="32"/>
        </w:rPr>
        <w:t>人员变动，工资进行调整</w:t>
      </w:r>
      <w:r>
        <w:rPr>
          <w:rFonts w:ascii="仿宋_GB2312" w:eastAsia="仿宋_GB2312" w:hAnsi="仿宋_GB2312" w:cs="仿宋_GB2312" w:hint="eastAsia"/>
          <w:color w:val="000000"/>
          <w:sz w:val="32"/>
          <w:szCs w:val="32"/>
        </w:rPr>
        <w:t>。</w:t>
      </w:r>
    </w:p>
    <w:p w:rsidR="00BF4318" w:rsidRDefault="00A65344">
      <w:pPr>
        <w:snapToGrid w:val="0"/>
        <w:spacing w:line="560" w:lineRule="exact"/>
        <w:ind w:firstLineChars="200" w:firstLine="643"/>
        <w:rPr>
          <w:rFonts w:ascii="黑体" w:eastAsia="黑体" w:hAnsi="黑体" w:cs="黑体"/>
          <w:b/>
          <w:bCs/>
          <w:sz w:val="32"/>
          <w:szCs w:val="32"/>
        </w:rPr>
      </w:pPr>
      <w:bookmarkStart w:id="1" w:name="YS060103"/>
      <w:r>
        <w:rPr>
          <w:rFonts w:ascii="黑体" w:eastAsia="黑体" w:hAnsi="黑体" w:cs="黑体" w:hint="eastAsia"/>
          <w:b/>
          <w:bCs/>
          <w:sz w:val="32"/>
          <w:szCs w:val="32"/>
        </w:rPr>
        <w:t>五</w:t>
      </w:r>
      <w:r w:rsidR="00982285">
        <w:rPr>
          <w:rFonts w:ascii="黑体" w:eastAsia="黑体" w:hAnsi="黑体" w:cs="黑体" w:hint="eastAsia"/>
          <w:b/>
          <w:bCs/>
          <w:sz w:val="32"/>
          <w:szCs w:val="32"/>
        </w:rPr>
        <w:t>、资产负债情况分析</w:t>
      </w:r>
    </w:p>
    <w:p w:rsidR="00CB1F8D" w:rsidRDefault="00CB1F8D">
      <w:pPr>
        <w:snapToGrid w:val="0"/>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我单位无房屋车辆等资产</w:t>
      </w:r>
    </w:p>
    <w:bookmarkEnd w:id="1"/>
    <w:p w:rsidR="00BF4318" w:rsidRDefault="00982285">
      <w:pPr>
        <w:snapToGrid w:val="0"/>
        <w:spacing w:line="560" w:lineRule="exact"/>
        <w:ind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本年度内资产总额</w:t>
      </w:r>
      <w:r w:rsidR="00A65344">
        <w:rPr>
          <w:rFonts w:ascii="仿宋_GB2312" w:eastAsia="仿宋_GB2312" w:hAnsi="仿宋_GB2312" w:cs="仿宋_GB2312" w:hint="eastAsia"/>
          <w:color w:val="000000"/>
          <w:sz w:val="32"/>
          <w:szCs w:val="32"/>
        </w:rPr>
        <w:t>2.37</w:t>
      </w:r>
      <w:r>
        <w:rPr>
          <w:rFonts w:ascii="仿宋_GB2312" w:eastAsia="仿宋_GB2312" w:hAnsi="仿宋_GB2312" w:cs="仿宋_GB2312" w:hint="eastAsia"/>
          <w:color w:val="000000"/>
          <w:sz w:val="32"/>
          <w:szCs w:val="32"/>
        </w:rPr>
        <w:t>万元，全部为</w:t>
      </w:r>
      <w:r w:rsidR="00CB1F8D">
        <w:rPr>
          <w:rFonts w:ascii="仿宋_GB2312" w:eastAsia="仿宋_GB2312" w:hAnsi="仿宋_GB2312" w:cs="仿宋_GB2312" w:hint="eastAsia"/>
          <w:color w:val="000000"/>
          <w:sz w:val="32"/>
          <w:szCs w:val="32"/>
        </w:rPr>
        <w:t>财政应返还额度</w:t>
      </w:r>
      <w:r>
        <w:rPr>
          <w:rFonts w:ascii="仿宋_GB2312" w:eastAsia="仿宋_GB2312" w:hAnsi="仿宋_GB2312" w:cs="仿宋_GB2312" w:hint="eastAsia"/>
          <w:color w:val="000000"/>
          <w:sz w:val="32"/>
          <w:szCs w:val="32"/>
        </w:rPr>
        <w:t>，比上年度资产总额</w:t>
      </w:r>
      <w:r w:rsidR="00A65344">
        <w:rPr>
          <w:rFonts w:ascii="仿宋_GB2312" w:eastAsia="仿宋_GB2312" w:hAnsi="仿宋_GB2312" w:cs="仿宋_GB2312" w:hint="eastAsia"/>
          <w:color w:val="000000"/>
          <w:sz w:val="32"/>
          <w:szCs w:val="32"/>
        </w:rPr>
        <w:t>2.89</w:t>
      </w:r>
      <w:r>
        <w:rPr>
          <w:rFonts w:ascii="仿宋_GB2312" w:eastAsia="仿宋_GB2312" w:hAnsi="仿宋_GB2312" w:cs="仿宋_GB2312" w:hint="eastAsia"/>
          <w:color w:val="000000"/>
          <w:sz w:val="32"/>
          <w:szCs w:val="32"/>
        </w:rPr>
        <w:t>万元（为净资产），减少</w:t>
      </w:r>
      <w:r w:rsidR="00A65344">
        <w:rPr>
          <w:rFonts w:ascii="仿宋_GB2312" w:eastAsia="仿宋_GB2312" w:hAnsi="仿宋_GB2312" w:cs="仿宋_GB2312" w:hint="eastAsia"/>
          <w:color w:val="000000"/>
          <w:sz w:val="32"/>
          <w:szCs w:val="32"/>
        </w:rPr>
        <w:t>0.52</w:t>
      </w:r>
      <w:r>
        <w:rPr>
          <w:rFonts w:ascii="仿宋_GB2312" w:eastAsia="仿宋_GB2312" w:hAnsi="仿宋_GB2312" w:cs="仿宋_GB2312" w:hint="eastAsia"/>
          <w:color w:val="000000"/>
          <w:sz w:val="32"/>
          <w:szCs w:val="32"/>
        </w:rPr>
        <w:t>%，减少原因是上年度年末结转结余较多。</w:t>
      </w:r>
    </w:p>
    <w:p w:rsidR="006A5014" w:rsidRDefault="00BC3C8A" w:rsidP="006A5014">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w:t>
      </w:r>
      <w:r w:rsidR="006A5014">
        <w:rPr>
          <w:rFonts w:ascii="仿宋_GB2312" w:eastAsia="仿宋_GB2312" w:hAnsi="仿宋_GB2312" w:cs="仿宋_GB2312" w:hint="eastAsia"/>
          <w:color w:val="000000"/>
          <w:sz w:val="32"/>
          <w:szCs w:val="32"/>
        </w:rPr>
        <w:t>单位绩效情况说明</w:t>
      </w:r>
    </w:p>
    <w:p w:rsidR="00BC3C8A" w:rsidRDefault="00BC3C8A">
      <w:pPr>
        <w:snapToGrid w:val="0"/>
        <w:spacing w:line="560" w:lineRule="exact"/>
        <w:ind w:firstLine="4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我单位本年度无绩效情况</w:t>
      </w:r>
    </w:p>
    <w:p w:rsidR="00BF4318" w:rsidRDefault="00982285">
      <w:pPr>
        <w:spacing w:line="560" w:lineRule="exact"/>
        <w:rPr>
          <w:rFonts w:ascii="黑体" w:eastAsia="黑体" w:hAnsi="黑体"/>
          <w:b/>
          <w:sz w:val="32"/>
          <w:szCs w:val="32"/>
        </w:rPr>
      </w:pPr>
      <w:r>
        <w:rPr>
          <w:rFonts w:ascii="黑体" w:eastAsia="黑体" w:hAnsi="黑体" w:hint="eastAsia"/>
          <w:b/>
          <w:sz w:val="32"/>
          <w:szCs w:val="32"/>
        </w:rPr>
        <w:t>第四部分  名词解释</w:t>
      </w:r>
    </w:p>
    <w:p w:rsidR="00BF4318" w:rsidRDefault="00982285">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（一）基本支出：指为保障机构正常运转、完成日常</w:t>
      </w:r>
    </w:p>
    <w:p w:rsidR="00BF4318" w:rsidRDefault="00982285">
      <w:pPr>
        <w:autoSpaceDE w:val="0"/>
        <w:autoSpaceDN w:val="0"/>
        <w:adjustRightIn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工作任务而发生的人员支出和公用支出。</w:t>
      </w:r>
    </w:p>
    <w:p w:rsidR="00BF4318" w:rsidRDefault="00982285">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（二）项目支出：指在基本支出之外为完成特定行政任</w:t>
      </w:r>
    </w:p>
    <w:p w:rsidR="00BF4318" w:rsidRDefault="00982285">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务和事业发展目标所发生的支出。</w:t>
      </w:r>
    </w:p>
    <w:p w:rsidR="00BF4318" w:rsidRDefault="00982285">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三公”经费：指省直部门用一般公共预算安排的因公出国（境）费、公务用车购置及运行费和公务接待费。其中，因公出国（境）费反映单位公务出国（境）的国际旅费、国外城市间交通费、住宿费、伙食费、培训费、公杂费</w:t>
      </w:r>
      <w:r>
        <w:rPr>
          <w:rFonts w:ascii="仿宋_GB2312" w:eastAsia="仿宋_GB2312" w:hAnsi="仿宋_GB2312" w:cs="仿宋_GB2312" w:hint="eastAsia"/>
          <w:color w:val="000000"/>
          <w:sz w:val="32"/>
          <w:szCs w:val="32"/>
        </w:rPr>
        <w:lastRenderedPageBreak/>
        <w:t>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BF4318" w:rsidRDefault="00982285">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（四）机关运行经费：指行政单位和参照公务员法管理的事业单位使用一般公共预算安排的基本支出中的日常公用经费支出。</w:t>
      </w:r>
    </w:p>
    <w:p w:rsidR="00BF4318" w:rsidRDefault="00BF4318" w:rsidP="007D4515">
      <w:pPr>
        <w:spacing w:line="560" w:lineRule="exact"/>
        <w:ind w:firstLineChars="200" w:firstLine="640"/>
        <w:rPr>
          <w:rFonts w:ascii="仿宋_GB2312" w:eastAsia="仿宋_GB2312" w:hAnsi="仿宋_GB2312" w:cs="仿宋_GB2312"/>
          <w:b/>
          <w:bCs/>
          <w:sz w:val="32"/>
          <w:szCs w:val="32"/>
        </w:rPr>
      </w:pPr>
    </w:p>
    <w:p w:rsidR="00BF4318" w:rsidRDefault="00982285">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2019年3月27日</w:t>
      </w:r>
    </w:p>
    <w:sectPr w:rsidR="00BF4318" w:rsidSect="00BF431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174" w:rsidRDefault="00E83174" w:rsidP="00BF4318">
      <w:r>
        <w:separator/>
      </w:r>
    </w:p>
  </w:endnote>
  <w:endnote w:type="continuationSeparator" w:id="0">
    <w:p w:rsidR="00E83174" w:rsidRDefault="00E83174" w:rsidP="00BF4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318" w:rsidRDefault="008B1EA5">
    <w:pPr>
      <w:pStyle w:val="a3"/>
      <w:framePr w:wrap="around" w:vAnchor="text" w:hAnchor="margin" w:xAlign="center" w:y="1"/>
      <w:rPr>
        <w:rStyle w:val="a6"/>
      </w:rPr>
    </w:pPr>
    <w:r>
      <w:fldChar w:fldCharType="begin"/>
    </w:r>
    <w:r w:rsidR="00982285">
      <w:rPr>
        <w:rStyle w:val="a6"/>
      </w:rPr>
      <w:instrText xml:space="preserve">PAGE  </w:instrText>
    </w:r>
    <w:r>
      <w:fldChar w:fldCharType="separate"/>
    </w:r>
    <w:r w:rsidR="00586B5B">
      <w:rPr>
        <w:rStyle w:val="a6"/>
        <w:noProof/>
      </w:rPr>
      <w:t>2</w:t>
    </w:r>
    <w:r>
      <w:fldChar w:fldCharType="end"/>
    </w:r>
  </w:p>
  <w:p w:rsidR="00BF4318" w:rsidRDefault="00BF431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174" w:rsidRDefault="00E83174" w:rsidP="00BF4318">
      <w:r>
        <w:separator/>
      </w:r>
    </w:p>
  </w:footnote>
  <w:footnote w:type="continuationSeparator" w:id="0">
    <w:p w:rsidR="00E83174" w:rsidRDefault="00E83174" w:rsidP="00BF4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A34274"/>
    <w:multiLevelType w:val="singleLevel"/>
    <w:tmpl w:val="AAA34274"/>
    <w:lvl w:ilvl="0">
      <w:start w:val="2"/>
      <w:numFmt w:val="chineseCounting"/>
      <w:suff w:val="nothing"/>
      <w:lvlText w:val="%1、"/>
      <w:lvlJc w:val="left"/>
      <w:rPr>
        <w:rFonts w:hint="eastAsia"/>
      </w:rPr>
    </w:lvl>
  </w:abstractNum>
  <w:abstractNum w:abstractNumId="1">
    <w:nsid w:val="586A14EC"/>
    <w:multiLevelType w:val="singleLevel"/>
    <w:tmpl w:val="586A14EC"/>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30361"/>
    <w:rsid w:val="000B6E25"/>
    <w:rsid w:val="00332350"/>
    <w:rsid w:val="003D6179"/>
    <w:rsid w:val="00530361"/>
    <w:rsid w:val="00552BFB"/>
    <w:rsid w:val="00575A54"/>
    <w:rsid w:val="00586B5B"/>
    <w:rsid w:val="0064536A"/>
    <w:rsid w:val="0069691F"/>
    <w:rsid w:val="006A3564"/>
    <w:rsid w:val="006A5014"/>
    <w:rsid w:val="006C112A"/>
    <w:rsid w:val="007D4515"/>
    <w:rsid w:val="007D7F7A"/>
    <w:rsid w:val="007E3878"/>
    <w:rsid w:val="008A591B"/>
    <w:rsid w:val="008B1EA5"/>
    <w:rsid w:val="008E24FF"/>
    <w:rsid w:val="00982285"/>
    <w:rsid w:val="009C1ED6"/>
    <w:rsid w:val="009C570F"/>
    <w:rsid w:val="00A65344"/>
    <w:rsid w:val="00A665B7"/>
    <w:rsid w:val="00A76357"/>
    <w:rsid w:val="00BC3C8A"/>
    <w:rsid w:val="00BF4318"/>
    <w:rsid w:val="00CB1F8D"/>
    <w:rsid w:val="00CC443A"/>
    <w:rsid w:val="00D278F0"/>
    <w:rsid w:val="00E24128"/>
    <w:rsid w:val="00E43FC2"/>
    <w:rsid w:val="00E83174"/>
    <w:rsid w:val="00F077F9"/>
    <w:rsid w:val="04320340"/>
    <w:rsid w:val="078A18B8"/>
    <w:rsid w:val="084111E4"/>
    <w:rsid w:val="0BFC28C5"/>
    <w:rsid w:val="0CA53188"/>
    <w:rsid w:val="0E1C2DE5"/>
    <w:rsid w:val="0E1D2A83"/>
    <w:rsid w:val="11323407"/>
    <w:rsid w:val="11B56FCF"/>
    <w:rsid w:val="14422BA9"/>
    <w:rsid w:val="15C703C7"/>
    <w:rsid w:val="17EA69C6"/>
    <w:rsid w:val="18245F0B"/>
    <w:rsid w:val="18D853FA"/>
    <w:rsid w:val="19840577"/>
    <w:rsid w:val="1AF80B08"/>
    <w:rsid w:val="1EE93BBA"/>
    <w:rsid w:val="1EFE3719"/>
    <w:rsid w:val="1F7E742A"/>
    <w:rsid w:val="1FA1191B"/>
    <w:rsid w:val="20DE22B1"/>
    <w:rsid w:val="21D90FFC"/>
    <w:rsid w:val="221B09AC"/>
    <w:rsid w:val="240812E1"/>
    <w:rsid w:val="24EE1CEF"/>
    <w:rsid w:val="274563C4"/>
    <w:rsid w:val="292B66A3"/>
    <w:rsid w:val="29AD0B6E"/>
    <w:rsid w:val="2B1815A3"/>
    <w:rsid w:val="2BE81467"/>
    <w:rsid w:val="2C1D7006"/>
    <w:rsid w:val="2C257FB6"/>
    <w:rsid w:val="2D970446"/>
    <w:rsid w:val="2E73639B"/>
    <w:rsid w:val="31B21AE4"/>
    <w:rsid w:val="32D26764"/>
    <w:rsid w:val="359669EE"/>
    <w:rsid w:val="36160A22"/>
    <w:rsid w:val="3626597A"/>
    <w:rsid w:val="363219BF"/>
    <w:rsid w:val="371347BC"/>
    <w:rsid w:val="389E667A"/>
    <w:rsid w:val="3C0469CE"/>
    <w:rsid w:val="3DB67315"/>
    <w:rsid w:val="3EB45BBE"/>
    <w:rsid w:val="406F753C"/>
    <w:rsid w:val="43A90FD2"/>
    <w:rsid w:val="488D499E"/>
    <w:rsid w:val="48B30A76"/>
    <w:rsid w:val="4A310B08"/>
    <w:rsid w:val="4B862A6E"/>
    <w:rsid w:val="4C6E3189"/>
    <w:rsid w:val="4D572CBE"/>
    <w:rsid w:val="4DE36416"/>
    <w:rsid w:val="50A17BBB"/>
    <w:rsid w:val="551E212A"/>
    <w:rsid w:val="57356676"/>
    <w:rsid w:val="5C905756"/>
    <w:rsid w:val="5CB009FA"/>
    <w:rsid w:val="5DA53736"/>
    <w:rsid w:val="5E7D7585"/>
    <w:rsid w:val="5EC32736"/>
    <w:rsid w:val="60465A6B"/>
    <w:rsid w:val="641E371F"/>
    <w:rsid w:val="64F46049"/>
    <w:rsid w:val="66665308"/>
    <w:rsid w:val="690658B5"/>
    <w:rsid w:val="6B21561D"/>
    <w:rsid w:val="6F8D5376"/>
    <w:rsid w:val="6FD6706C"/>
    <w:rsid w:val="70366410"/>
    <w:rsid w:val="71AB0610"/>
    <w:rsid w:val="72A15BFD"/>
    <w:rsid w:val="746937BE"/>
    <w:rsid w:val="760D7289"/>
    <w:rsid w:val="77000662"/>
    <w:rsid w:val="79B6137C"/>
    <w:rsid w:val="7D1D1A65"/>
    <w:rsid w:val="7E2B5C95"/>
    <w:rsid w:val="7F152B9F"/>
    <w:rsid w:val="7F156E25"/>
    <w:rsid w:val="7FA868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3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BF431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BF43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rsid w:val="00BF43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BF4318"/>
  </w:style>
  <w:style w:type="character" w:customStyle="1" w:styleId="Char0">
    <w:name w:val="页眉 Char"/>
    <w:basedOn w:val="a0"/>
    <w:link w:val="a4"/>
    <w:uiPriority w:val="99"/>
    <w:semiHidden/>
    <w:qFormat/>
    <w:rsid w:val="00BF4318"/>
    <w:rPr>
      <w:sz w:val="18"/>
      <w:szCs w:val="18"/>
    </w:rPr>
  </w:style>
  <w:style w:type="character" w:customStyle="1" w:styleId="Char">
    <w:name w:val="页脚 Char"/>
    <w:basedOn w:val="a0"/>
    <w:link w:val="a3"/>
    <w:uiPriority w:val="99"/>
    <w:semiHidden/>
    <w:qFormat/>
    <w:rsid w:val="00BF431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82FC2-1D71-4ECB-8517-374A313F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郜汝敬 </dc:creator>
  <cp:lastModifiedBy>Administrator</cp:lastModifiedBy>
  <cp:revision>16</cp:revision>
  <cp:lastPrinted>2019-03-21T10:51:00Z</cp:lastPrinted>
  <dcterms:created xsi:type="dcterms:W3CDTF">2017-01-16T14:14:00Z</dcterms:created>
  <dcterms:modified xsi:type="dcterms:W3CDTF">2021-05-29T09:59:00Z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2052-11.1.0.8582</vt:lpwstr>
  </property>
</Properties>
</file>