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r>
        <w:rPr>
          <w:rFonts w:hint="eastAsia"/>
        </w:rPr>
        <w:t>附件</w:t>
      </w:r>
    </w:p>
    <w:p>
      <w:pPr>
        <w:spacing w:line="220" w:lineRule="atLeast"/>
        <w:jc w:val="center"/>
        <w:rPr>
          <w:b/>
          <w:sz w:val="32"/>
          <w:szCs w:val="32"/>
        </w:rPr>
      </w:pPr>
      <w:r>
        <w:rPr>
          <w:rFonts w:hint="eastAsia"/>
          <w:b/>
          <w:sz w:val="32"/>
          <w:szCs w:val="32"/>
        </w:rPr>
        <w:t>703513平顺县东寺头乡卫生院</w:t>
      </w:r>
    </w:p>
    <w:p>
      <w:pPr>
        <w:spacing w:line="220" w:lineRule="atLeast"/>
        <w:jc w:val="center"/>
      </w:pPr>
      <w:r>
        <w:rPr>
          <w:rFonts w:hint="eastAsia"/>
          <w:b/>
          <w:sz w:val="32"/>
          <w:szCs w:val="32"/>
        </w:rPr>
        <w:t>2021年度单位决算公开</w:t>
      </w:r>
    </w:p>
    <w:p>
      <w:pPr>
        <w:spacing w:line="220" w:lineRule="atLeast"/>
        <w:jc w:val="center"/>
        <w:rPr>
          <w:b/>
        </w:rPr>
      </w:pPr>
      <w:r>
        <w:rPr>
          <w:rFonts w:hint="eastAsia"/>
          <w:b/>
        </w:rPr>
        <w:t>目      录</w:t>
      </w:r>
    </w:p>
    <w:p>
      <w:pPr>
        <w:spacing w:line="220" w:lineRule="atLeast"/>
        <w:rPr>
          <w:b/>
          <w:sz w:val="28"/>
          <w:szCs w:val="28"/>
        </w:rPr>
      </w:pPr>
      <w:r>
        <w:rPr>
          <w:rFonts w:hint="eastAsia"/>
          <w:b/>
          <w:sz w:val="28"/>
          <w:szCs w:val="28"/>
        </w:rPr>
        <w:t>第一部分    概况</w:t>
      </w:r>
    </w:p>
    <w:p>
      <w:pPr>
        <w:spacing w:line="220" w:lineRule="atLeast"/>
        <w:rPr>
          <w:sz w:val="28"/>
          <w:szCs w:val="28"/>
        </w:rPr>
      </w:pPr>
      <w:r>
        <w:rPr>
          <w:rFonts w:hint="eastAsia"/>
          <w:sz w:val="28"/>
          <w:szCs w:val="28"/>
        </w:rPr>
        <w:t>一、本单位职责</w:t>
      </w:r>
    </w:p>
    <w:p>
      <w:pPr>
        <w:spacing w:line="220" w:lineRule="atLeast"/>
        <w:rPr>
          <w:sz w:val="28"/>
          <w:szCs w:val="28"/>
        </w:rPr>
      </w:pPr>
      <w:r>
        <w:rPr>
          <w:rFonts w:hint="eastAsia"/>
          <w:sz w:val="28"/>
          <w:szCs w:val="28"/>
        </w:rPr>
        <w:t>二、机构设置情况</w:t>
      </w:r>
    </w:p>
    <w:p>
      <w:pPr>
        <w:spacing w:line="220" w:lineRule="atLeast"/>
        <w:rPr>
          <w:sz w:val="28"/>
          <w:szCs w:val="28"/>
        </w:rPr>
      </w:pPr>
      <w:r>
        <w:rPr>
          <w:rFonts w:hint="eastAsia"/>
          <w:sz w:val="28"/>
          <w:szCs w:val="28"/>
        </w:rPr>
        <w:t>三、年度工作计划及执行情况</w:t>
      </w:r>
    </w:p>
    <w:p>
      <w:pPr>
        <w:spacing w:line="220" w:lineRule="atLeast"/>
        <w:rPr>
          <w:b/>
          <w:sz w:val="28"/>
          <w:szCs w:val="28"/>
        </w:rPr>
      </w:pPr>
      <w:r>
        <w:rPr>
          <w:rFonts w:hint="eastAsia"/>
          <w:b/>
          <w:sz w:val="28"/>
          <w:szCs w:val="28"/>
        </w:rPr>
        <w:t>第二部分    2021年度单位决算报表</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九、国有资本经营预算财政拨款支出决算表</w:t>
      </w:r>
    </w:p>
    <w:p>
      <w:pPr>
        <w:spacing w:line="220" w:lineRule="atLeast"/>
        <w:rPr>
          <w:sz w:val="28"/>
          <w:szCs w:val="28"/>
        </w:rPr>
      </w:pPr>
      <w:r>
        <w:rPr>
          <w:rFonts w:hint="eastAsia"/>
          <w:sz w:val="28"/>
          <w:szCs w:val="28"/>
        </w:rPr>
        <w:t>十、单位决算公开相关信息统计表</w:t>
      </w:r>
    </w:p>
    <w:p>
      <w:pPr>
        <w:spacing w:line="220" w:lineRule="atLeast"/>
        <w:rPr>
          <w:b/>
          <w:sz w:val="28"/>
          <w:szCs w:val="28"/>
        </w:rPr>
      </w:pPr>
      <w:r>
        <w:rPr>
          <w:rFonts w:hint="eastAsia"/>
          <w:b/>
          <w:sz w:val="28"/>
          <w:szCs w:val="28"/>
        </w:rPr>
        <w:t>第三部分   2021年度单位决算情况说明</w:t>
      </w:r>
    </w:p>
    <w:p>
      <w:pPr>
        <w:spacing w:line="220" w:lineRule="atLeast"/>
        <w:rPr>
          <w:sz w:val="28"/>
          <w:szCs w:val="28"/>
        </w:rPr>
      </w:pPr>
      <w:r>
        <w:rPr>
          <w:rFonts w:hint="eastAsia"/>
          <w:sz w:val="28"/>
          <w:szCs w:val="28"/>
        </w:rPr>
        <w:t>一、收入支出决算总体情况说明</w:t>
      </w:r>
    </w:p>
    <w:p>
      <w:pPr>
        <w:spacing w:line="220" w:lineRule="atLeast"/>
        <w:rPr>
          <w:sz w:val="28"/>
          <w:szCs w:val="28"/>
        </w:rPr>
      </w:pPr>
      <w:r>
        <w:rPr>
          <w:rFonts w:hint="eastAsia"/>
          <w:sz w:val="28"/>
          <w:szCs w:val="28"/>
        </w:rPr>
        <w:t>二、收入决算情况说明</w:t>
      </w:r>
    </w:p>
    <w:p>
      <w:pPr>
        <w:spacing w:line="220" w:lineRule="atLeast"/>
        <w:rPr>
          <w:sz w:val="28"/>
          <w:szCs w:val="28"/>
        </w:rPr>
      </w:pPr>
      <w:r>
        <w:rPr>
          <w:rFonts w:hint="eastAsia"/>
          <w:sz w:val="28"/>
          <w:szCs w:val="28"/>
        </w:rPr>
        <w:t>三、支出决算情况说明</w:t>
      </w:r>
    </w:p>
    <w:p>
      <w:pPr>
        <w:spacing w:line="220" w:lineRule="atLeast"/>
        <w:rPr>
          <w:sz w:val="28"/>
          <w:szCs w:val="28"/>
        </w:rPr>
      </w:pPr>
      <w:r>
        <w:rPr>
          <w:rFonts w:hint="eastAsia"/>
          <w:sz w:val="28"/>
          <w:szCs w:val="28"/>
        </w:rPr>
        <w:t>四、财政拨款收入支出决算总体情况说明</w:t>
      </w:r>
    </w:p>
    <w:p>
      <w:pPr>
        <w:spacing w:line="220" w:lineRule="atLeast"/>
        <w:rPr>
          <w:sz w:val="28"/>
          <w:szCs w:val="28"/>
        </w:rPr>
      </w:pPr>
      <w:r>
        <w:rPr>
          <w:rFonts w:hint="eastAsia"/>
          <w:sz w:val="28"/>
          <w:szCs w:val="28"/>
        </w:rPr>
        <w:t>五、一般公共预算财政拨款支出决算情况说明</w:t>
      </w:r>
    </w:p>
    <w:p>
      <w:pPr>
        <w:spacing w:line="220" w:lineRule="atLeast"/>
        <w:rPr>
          <w:sz w:val="28"/>
          <w:szCs w:val="28"/>
        </w:rPr>
      </w:pPr>
      <w:r>
        <w:rPr>
          <w:rFonts w:hint="eastAsia"/>
          <w:sz w:val="28"/>
          <w:szCs w:val="28"/>
        </w:rPr>
        <w:t>六、一般公共预算财政拨款基本支出决算情况说明</w:t>
      </w:r>
    </w:p>
    <w:p>
      <w:pPr>
        <w:spacing w:line="220" w:lineRule="atLeast"/>
        <w:rPr>
          <w:sz w:val="28"/>
          <w:szCs w:val="28"/>
        </w:rPr>
      </w:pPr>
      <w:r>
        <w:rPr>
          <w:rFonts w:hint="eastAsia"/>
          <w:sz w:val="28"/>
          <w:szCs w:val="28"/>
        </w:rPr>
        <w:t>七、一般公共预算财政拨款“三公”经费支出决算情况说明</w:t>
      </w:r>
    </w:p>
    <w:p>
      <w:pPr>
        <w:spacing w:line="220" w:lineRule="atLeast"/>
        <w:rPr>
          <w:sz w:val="28"/>
          <w:szCs w:val="28"/>
        </w:rPr>
      </w:pPr>
      <w:r>
        <w:rPr>
          <w:rFonts w:hint="eastAsia"/>
          <w:sz w:val="28"/>
          <w:szCs w:val="28"/>
        </w:rPr>
        <w:t>八、其他重要事项情况说明</w:t>
      </w:r>
    </w:p>
    <w:p>
      <w:pPr>
        <w:spacing w:line="220" w:lineRule="atLeast"/>
        <w:rPr>
          <w:b/>
          <w:sz w:val="28"/>
          <w:szCs w:val="28"/>
        </w:rPr>
      </w:pPr>
      <w:r>
        <w:rPr>
          <w:rFonts w:hint="eastAsia"/>
          <w:b/>
          <w:sz w:val="28"/>
          <w:szCs w:val="28"/>
        </w:rPr>
        <w:t>第四部分    名词解释</w:t>
      </w:r>
    </w:p>
    <w:p>
      <w:pPr>
        <w:spacing w:line="220" w:lineRule="atLeast"/>
        <w:rPr>
          <w:b/>
          <w:sz w:val="28"/>
          <w:szCs w:val="28"/>
        </w:rPr>
      </w:pPr>
      <w:r>
        <w:rPr>
          <w:rFonts w:hint="eastAsia"/>
          <w:b/>
          <w:sz w:val="28"/>
          <w:szCs w:val="28"/>
        </w:rPr>
        <w:t>第五部分    附件</w:t>
      </w: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p>
    <w:p>
      <w:pPr>
        <w:spacing w:line="220" w:lineRule="atLeast"/>
        <w:rPr>
          <w:b/>
          <w:sz w:val="28"/>
          <w:szCs w:val="28"/>
        </w:rPr>
      </w:pPr>
      <w:r>
        <w:rPr>
          <w:rFonts w:hint="eastAsia"/>
          <w:b/>
          <w:sz w:val="28"/>
          <w:szCs w:val="28"/>
        </w:rPr>
        <w:t>第一部分概况</w:t>
      </w:r>
    </w:p>
    <w:p>
      <w:pPr>
        <w:numPr>
          <w:ilvl w:val="0"/>
          <w:numId w:val="1"/>
        </w:numPr>
        <w:spacing w:line="220" w:lineRule="atLeast"/>
        <w:rPr>
          <w:sz w:val="28"/>
          <w:szCs w:val="28"/>
        </w:rPr>
      </w:pPr>
      <w:r>
        <w:rPr>
          <w:rFonts w:hint="eastAsia"/>
          <w:sz w:val="28"/>
          <w:szCs w:val="28"/>
        </w:rPr>
        <w:t>本单位职责</w:t>
      </w:r>
    </w:p>
    <w:p>
      <w:pPr>
        <w:spacing w:line="220" w:lineRule="atLeast"/>
        <w:ind w:firstLine="560" w:firstLineChars="200"/>
        <w:rPr>
          <w:sz w:val="28"/>
          <w:szCs w:val="28"/>
        </w:rPr>
      </w:pPr>
      <w:r>
        <w:rPr>
          <w:rFonts w:hint="eastAsia"/>
          <w:sz w:val="28"/>
          <w:szCs w:val="28"/>
        </w:rPr>
        <w:t>根据中共平顺县委办公室，平顺县人民政府办公室《关于平顺县事业单位清理规范和分类改革意见》（平办发（2009）103号）和长治市机构编制委员会办公室《中关于平顺县事业单位清理规范方案的批复》（长编办发[2010]186号）精神，设置平顺县中五井乡卫生院，为县卫生健康和体育局下属财政补助全额拨款事业单位。</w:t>
      </w:r>
    </w:p>
    <w:p>
      <w:pPr>
        <w:spacing w:line="220" w:lineRule="atLeast"/>
        <w:ind w:firstLine="560" w:firstLineChars="200"/>
        <w:rPr>
          <w:sz w:val="28"/>
          <w:szCs w:val="28"/>
        </w:rPr>
      </w:pPr>
      <w:r>
        <w:rPr>
          <w:rFonts w:hint="eastAsia"/>
          <w:sz w:val="28"/>
          <w:szCs w:val="28"/>
        </w:rPr>
        <w:t>职责任务：农村疾病预防控制、妇幼保健、健康教育、突发公共卫生事件等公共卫生服务职责；村卫生室管理、村级卫生人员培训、卫生信息统计等公共卫生管理职责。承担对村卫生室、社区卫生服务站的人员培训、技术指导等；基本医疗服务职责。提供常见病、多发病的初级诊治以及诊疗明确的慢性非传染疾病的康复和护理；提供急诊抢救及转诊转院服务等。</w:t>
      </w:r>
    </w:p>
    <w:p>
      <w:pPr>
        <w:spacing w:line="220" w:lineRule="atLeast"/>
        <w:rPr>
          <w:sz w:val="28"/>
          <w:szCs w:val="28"/>
        </w:rPr>
      </w:pPr>
      <w:r>
        <w:rPr>
          <w:rFonts w:hint="eastAsia"/>
          <w:sz w:val="28"/>
          <w:szCs w:val="28"/>
        </w:rPr>
        <w:t>二、机构设置情况</w:t>
      </w:r>
    </w:p>
    <w:p>
      <w:pPr>
        <w:spacing w:line="220" w:lineRule="atLeast"/>
        <w:ind w:firstLine="560" w:firstLineChars="200"/>
        <w:rPr>
          <w:sz w:val="28"/>
          <w:szCs w:val="28"/>
        </w:rPr>
      </w:pPr>
      <w:r>
        <w:rPr>
          <w:rFonts w:hint="eastAsia"/>
          <w:sz w:val="28"/>
          <w:szCs w:val="28"/>
        </w:rPr>
        <w:t>我单位为事业单位，本单位独立编制机构1个。共设置编制16人。</w:t>
      </w:r>
    </w:p>
    <w:p>
      <w:pPr>
        <w:spacing w:line="220" w:lineRule="atLeast"/>
        <w:rPr>
          <w:sz w:val="28"/>
          <w:szCs w:val="28"/>
        </w:rPr>
      </w:pPr>
      <w:r>
        <w:rPr>
          <w:rFonts w:hint="eastAsia"/>
          <w:sz w:val="28"/>
          <w:szCs w:val="28"/>
        </w:rPr>
        <w:t>三、年度工作计划及执行情况</w:t>
      </w:r>
    </w:p>
    <w:p>
      <w:pPr>
        <w:spacing w:line="220" w:lineRule="atLeast"/>
        <w:ind w:firstLine="560" w:firstLineChars="200"/>
        <w:rPr>
          <w:sz w:val="28"/>
          <w:szCs w:val="28"/>
        </w:rPr>
      </w:pPr>
      <w:r>
        <w:rPr>
          <w:rFonts w:hint="eastAsia"/>
          <w:sz w:val="28"/>
          <w:szCs w:val="28"/>
        </w:rPr>
        <w:t>2021年我院的财务管理工作主要从以下几个方面开展：</w:t>
      </w:r>
    </w:p>
    <w:p>
      <w:pPr>
        <w:spacing w:line="220" w:lineRule="atLeast"/>
        <w:ind w:firstLine="560" w:firstLineChars="200"/>
        <w:rPr>
          <w:sz w:val="28"/>
          <w:szCs w:val="28"/>
        </w:rPr>
      </w:pPr>
      <w:r>
        <w:rPr>
          <w:rFonts w:hint="eastAsia"/>
          <w:sz w:val="28"/>
          <w:szCs w:val="28"/>
        </w:rPr>
        <w:t>1、强化内部管理，进一步完善财务管理制度</w:t>
      </w:r>
    </w:p>
    <w:p>
      <w:r>
        <w:rPr>
          <w:rFonts w:hint="eastAsia"/>
        </w:rPr>
        <w:t>认真做好各项财经法律、法规的制度执行，严格财政支出的使用，严格执行政府采购制度的执行。严格执行车辆管理的相关制度，更好的监督三公费用的使用。</w:t>
      </w:r>
    </w:p>
    <w:p>
      <w:pPr>
        <w:spacing w:line="220" w:lineRule="atLeast"/>
        <w:ind w:firstLine="560" w:firstLineChars="200"/>
        <w:rPr>
          <w:sz w:val="28"/>
          <w:szCs w:val="28"/>
        </w:rPr>
      </w:pPr>
      <w:r>
        <w:rPr>
          <w:rFonts w:hint="eastAsia"/>
          <w:sz w:val="28"/>
          <w:szCs w:val="28"/>
        </w:rPr>
        <w:t>2、严格预算执行，为各项指标完成提供指导</w:t>
      </w:r>
    </w:p>
    <w:p>
      <w:pPr>
        <w:spacing w:line="220" w:lineRule="atLeast"/>
        <w:ind w:firstLine="560" w:firstLineChars="200"/>
        <w:rPr>
          <w:sz w:val="28"/>
          <w:szCs w:val="28"/>
        </w:rPr>
      </w:pPr>
      <w:r>
        <w:rPr>
          <w:rFonts w:hint="eastAsia"/>
          <w:sz w:val="28"/>
          <w:szCs w:val="28"/>
        </w:rPr>
        <w:t>认真编制了财务预算，严把收支关，做到有预算不超支、无预算不开支，认真审核，保证合理、节约、有效地安排使用资金。</w:t>
      </w:r>
    </w:p>
    <w:p>
      <w:pPr>
        <w:spacing w:line="220" w:lineRule="atLeast"/>
        <w:ind w:firstLine="560" w:firstLineChars="200"/>
        <w:rPr>
          <w:sz w:val="28"/>
          <w:szCs w:val="28"/>
        </w:rPr>
      </w:pPr>
      <w:r>
        <w:rPr>
          <w:rFonts w:hint="eastAsia"/>
          <w:sz w:val="28"/>
          <w:szCs w:val="28"/>
        </w:rPr>
        <w:t>3、做好日常核算和决算工作，进一步深化公立医院改革</w:t>
      </w:r>
    </w:p>
    <w:p>
      <w:pPr>
        <w:spacing w:line="220" w:lineRule="atLeast"/>
        <w:ind w:firstLine="560" w:firstLineChars="200"/>
        <w:rPr>
          <w:sz w:val="28"/>
          <w:szCs w:val="28"/>
        </w:rPr>
      </w:pPr>
      <w:r>
        <w:rPr>
          <w:rFonts w:hint="eastAsia"/>
          <w:sz w:val="28"/>
          <w:szCs w:val="28"/>
        </w:rPr>
        <w:t>按照全县财务决算布置会议要求，完成了2020年我院会计、资产决算的组织、编制、审核工作，并在平顺县政府网公开决算情况；严格原始报销单据的审核，认真完成财务系统录入工作，做到资金的日清月结，保证账账相符、账实相符；认真做好月度、季度财务分析工作，及时反馈各科室。进一步深化公立医院改革，圆满完成药品零差率销售和医疗价格的调整工作。</w:t>
      </w:r>
    </w:p>
    <w:p>
      <w:pPr>
        <w:spacing w:line="220" w:lineRule="atLeast"/>
        <w:ind w:firstLine="560" w:firstLineChars="200"/>
        <w:rPr>
          <w:sz w:val="28"/>
          <w:szCs w:val="28"/>
        </w:rPr>
      </w:pPr>
      <w:r>
        <w:rPr>
          <w:rFonts w:hint="eastAsia"/>
          <w:sz w:val="28"/>
          <w:szCs w:val="28"/>
        </w:rPr>
        <w:t>4、积极配合其他单位工作。 </w:t>
      </w:r>
    </w:p>
    <w:p>
      <w:pPr>
        <w:spacing w:line="220" w:lineRule="atLeast"/>
        <w:ind w:firstLine="560" w:firstLineChars="200"/>
        <w:rPr>
          <w:sz w:val="28"/>
          <w:szCs w:val="28"/>
        </w:rPr>
      </w:pPr>
      <w:r>
        <w:rPr>
          <w:rFonts w:hint="eastAsia"/>
          <w:sz w:val="28"/>
          <w:szCs w:val="28"/>
        </w:rPr>
        <w:t>很好地完成了社保单位医药费的结算，完成了民政单位医疗救助的结算等工作。</w:t>
      </w:r>
    </w:p>
    <w:p>
      <w:pPr>
        <w:spacing w:line="220" w:lineRule="atLeast"/>
        <w:ind w:firstLine="560" w:firstLineChars="200"/>
        <w:rPr>
          <w:sz w:val="28"/>
          <w:szCs w:val="28"/>
        </w:rPr>
      </w:pPr>
      <w:r>
        <w:rPr>
          <w:rFonts w:hint="eastAsia"/>
          <w:sz w:val="28"/>
          <w:szCs w:val="28"/>
        </w:rPr>
        <w:t xml:space="preserve">5、按时按要求进行项目绩效申报，对项目绩效进行有效管理。     </w:t>
      </w:r>
    </w:p>
    <w:p>
      <w:pPr>
        <w:spacing w:line="220" w:lineRule="atLeast"/>
        <w:rPr>
          <w:b/>
          <w:sz w:val="28"/>
          <w:szCs w:val="28"/>
        </w:rPr>
      </w:pPr>
      <w:r>
        <w:rPr>
          <w:rFonts w:hint="eastAsia"/>
          <w:b/>
          <w:sz w:val="28"/>
          <w:szCs w:val="28"/>
        </w:rPr>
        <w:t>第二部分 2021年度单位决算报表（见附表）</w:t>
      </w:r>
    </w:p>
    <w:p>
      <w:pPr>
        <w:spacing w:line="220" w:lineRule="atLeast"/>
        <w:rPr>
          <w:sz w:val="28"/>
          <w:szCs w:val="28"/>
        </w:rPr>
      </w:pPr>
      <w:r>
        <w:rPr>
          <w:rFonts w:hint="eastAsia"/>
          <w:sz w:val="28"/>
          <w:szCs w:val="28"/>
        </w:rPr>
        <w:t>一、收入支出决算总表</w:t>
      </w:r>
    </w:p>
    <w:p>
      <w:pPr>
        <w:spacing w:line="220" w:lineRule="atLeast"/>
        <w:rPr>
          <w:sz w:val="28"/>
          <w:szCs w:val="28"/>
        </w:rPr>
      </w:pPr>
      <w:r>
        <w:rPr>
          <w:rFonts w:hint="eastAsia"/>
          <w:sz w:val="28"/>
          <w:szCs w:val="28"/>
        </w:rPr>
        <w:t>二、收入决算表</w:t>
      </w:r>
    </w:p>
    <w:p>
      <w:pPr>
        <w:spacing w:line="220" w:lineRule="atLeast"/>
        <w:rPr>
          <w:sz w:val="28"/>
          <w:szCs w:val="28"/>
        </w:rPr>
      </w:pPr>
      <w:r>
        <w:rPr>
          <w:rFonts w:hint="eastAsia"/>
          <w:sz w:val="28"/>
          <w:szCs w:val="28"/>
        </w:rPr>
        <w:t>三、支出决算表</w:t>
      </w:r>
    </w:p>
    <w:p>
      <w:pPr>
        <w:spacing w:line="220" w:lineRule="atLeast"/>
        <w:rPr>
          <w:sz w:val="28"/>
          <w:szCs w:val="28"/>
        </w:rPr>
      </w:pPr>
      <w:r>
        <w:rPr>
          <w:rFonts w:hint="eastAsia"/>
          <w:sz w:val="28"/>
          <w:szCs w:val="28"/>
        </w:rPr>
        <w:t>四、财政拨款收入支出决算总表</w:t>
      </w:r>
    </w:p>
    <w:p>
      <w:pPr>
        <w:spacing w:line="220" w:lineRule="atLeast"/>
        <w:rPr>
          <w:sz w:val="28"/>
          <w:szCs w:val="28"/>
        </w:rPr>
      </w:pPr>
      <w:r>
        <w:rPr>
          <w:rFonts w:hint="eastAsia"/>
          <w:sz w:val="28"/>
          <w:szCs w:val="28"/>
        </w:rPr>
        <w:t>五、一般公共预算财政拨款支出决算表（一）</w:t>
      </w:r>
    </w:p>
    <w:p>
      <w:pPr>
        <w:spacing w:line="220" w:lineRule="atLeast"/>
        <w:rPr>
          <w:sz w:val="28"/>
          <w:szCs w:val="28"/>
        </w:rPr>
      </w:pPr>
      <w:r>
        <w:rPr>
          <w:rFonts w:hint="eastAsia"/>
          <w:sz w:val="28"/>
          <w:szCs w:val="28"/>
        </w:rPr>
        <w:t>六、一般公共预算财政拨款支出决算表（二）</w:t>
      </w:r>
    </w:p>
    <w:p>
      <w:pPr>
        <w:spacing w:line="220" w:lineRule="atLeast"/>
        <w:rPr>
          <w:sz w:val="28"/>
          <w:szCs w:val="28"/>
        </w:rPr>
      </w:pPr>
      <w:r>
        <w:rPr>
          <w:rFonts w:hint="eastAsia"/>
          <w:sz w:val="28"/>
          <w:szCs w:val="28"/>
        </w:rPr>
        <w:t>七、一般公共预算财政拨款“三公”经费支出决算表</w:t>
      </w:r>
    </w:p>
    <w:p>
      <w:pPr>
        <w:spacing w:line="220" w:lineRule="atLeast"/>
        <w:rPr>
          <w:sz w:val="28"/>
          <w:szCs w:val="28"/>
        </w:rPr>
      </w:pPr>
      <w:r>
        <w:rPr>
          <w:rFonts w:hint="eastAsia"/>
          <w:sz w:val="28"/>
          <w:szCs w:val="28"/>
        </w:rPr>
        <w:t>八、政府性基金预算财政拨款收入支出决算表</w:t>
      </w:r>
    </w:p>
    <w:p>
      <w:pPr>
        <w:spacing w:line="220" w:lineRule="atLeast"/>
        <w:rPr>
          <w:sz w:val="28"/>
          <w:szCs w:val="28"/>
        </w:rPr>
      </w:pPr>
      <w:r>
        <w:rPr>
          <w:rFonts w:hint="eastAsia"/>
          <w:sz w:val="28"/>
          <w:szCs w:val="28"/>
        </w:rPr>
        <w:t>九、国有资本经营预算财政拨款支出决算表</w:t>
      </w:r>
    </w:p>
    <w:p>
      <w:pPr>
        <w:spacing w:line="220" w:lineRule="atLeast"/>
        <w:rPr>
          <w:sz w:val="28"/>
          <w:szCs w:val="28"/>
        </w:rPr>
      </w:pPr>
      <w:r>
        <w:rPr>
          <w:rFonts w:hint="eastAsia"/>
          <w:sz w:val="28"/>
          <w:szCs w:val="28"/>
        </w:rPr>
        <w:t>十、单位决算公开相关信息统计表</w:t>
      </w:r>
    </w:p>
    <w:p>
      <w:pPr>
        <w:spacing w:line="220" w:lineRule="atLeast"/>
        <w:ind w:firstLine="420" w:firstLineChars="150"/>
        <w:rPr>
          <w:color w:val="auto"/>
          <w:sz w:val="28"/>
          <w:szCs w:val="28"/>
        </w:rPr>
      </w:pPr>
      <w:r>
        <w:rPr>
          <w:rFonts w:hint="eastAsia"/>
          <w:color w:val="auto"/>
          <w:sz w:val="28"/>
          <w:szCs w:val="28"/>
        </w:rPr>
        <w:t>（注：我单位没有使用政府性基金预算财政拨款收入支出和国有资本经营预算安排的支出，故无数据）</w:t>
      </w:r>
    </w:p>
    <w:p>
      <w:pPr>
        <w:spacing w:line="220" w:lineRule="atLeast"/>
        <w:rPr>
          <w:color w:val="FF0000"/>
          <w:sz w:val="28"/>
          <w:szCs w:val="28"/>
        </w:rPr>
      </w:pPr>
      <w:r>
        <w:rPr>
          <w:rFonts w:hint="eastAsia"/>
          <w:b/>
          <w:sz w:val="28"/>
          <w:szCs w:val="28"/>
        </w:rPr>
        <w:t>第三部分 2021年度单位决算情况说明</w:t>
      </w:r>
    </w:p>
    <w:p>
      <w:pPr>
        <w:spacing w:line="220" w:lineRule="atLeast"/>
        <w:ind w:firstLine="560" w:firstLineChars="200"/>
        <w:rPr>
          <w:b/>
          <w:sz w:val="28"/>
          <w:szCs w:val="28"/>
        </w:rPr>
      </w:pPr>
      <w:r>
        <w:rPr>
          <w:rFonts w:hint="eastAsia"/>
          <w:b/>
          <w:sz w:val="28"/>
          <w:szCs w:val="28"/>
        </w:rPr>
        <w:t>一、收入支出决算总体情况说明</w:t>
      </w:r>
    </w:p>
    <w:p>
      <w:pPr>
        <w:spacing w:line="220" w:lineRule="atLeast"/>
        <w:ind w:firstLine="560" w:firstLineChars="200"/>
        <w:rPr>
          <w:sz w:val="28"/>
          <w:szCs w:val="28"/>
        </w:rPr>
      </w:pPr>
      <w:r>
        <w:rPr>
          <w:rFonts w:hint="eastAsia"/>
          <w:sz w:val="28"/>
          <w:szCs w:val="28"/>
        </w:rPr>
        <w:t>2021年度收入总计365.2万元、支出总计374.2万元。与上年相比，收入总计减少40.3万元，减少9.96%，支出总计增加22.7万元，增加6.46%。收入减少的主要原因是公共卫生项目纳入财政拨款，事业活动减少；支出增加的原因是人员工资增加包括在编职工、临时工及村医。</w:t>
      </w:r>
    </w:p>
    <w:p>
      <w:pPr>
        <w:spacing w:line="220" w:lineRule="atLeast"/>
        <w:ind w:firstLine="560" w:firstLineChars="200"/>
        <w:rPr>
          <w:b/>
          <w:sz w:val="28"/>
          <w:szCs w:val="28"/>
        </w:rPr>
      </w:pPr>
      <w:r>
        <w:rPr>
          <w:rFonts w:hint="eastAsia"/>
          <w:b/>
          <w:sz w:val="28"/>
          <w:szCs w:val="28"/>
        </w:rPr>
        <w:t>二、收入决算情况说明</w:t>
      </w:r>
    </w:p>
    <w:p>
      <w:pPr>
        <w:spacing w:line="220" w:lineRule="atLeast"/>
        <w:ind w:firstLine="560" w:firstLineChars="200"/>
        <w:rPr>
          <w:sz w:val="28"/>
          <w:szCs w:val="28"/>
        </w:rPr>
      </w:pPr>
      <w:r>
        <w:rPr>
          <w:rFonts w:hint="eastAsia"/>
          <w:sz w:val="28"/>
          <w:szCs w:val="28"/>
        </w:rPr>
        <w:t>2021年度收入合计365.2万元，其中：财政拨款收入233万元，占比63.8%；上级补助收入0万元，占比0%；事业收入132.2万元，占比36.2%；经营收入0万元，占比0%；附属单位上缴收入0万元，占比0%；其他收入0万元，占比0%。</w:t>
      </w:r>
    </w:p>
    <w:p>
      <w:pPr>
        <w:spacing w:line="220" w:lineRule="atLeast"/>
        <w:ind w:firstLine="560" w:firstLineChars="200"/>
        <w:rPr>
          <w:b/>
          <w:sz w:val="28"/>
          <w:szCs w:val="28"/>
        </w:rPr>
      </w:pPr>
      <w:r>
        <w:rPr>
          <w:rFonts w:hint="eastAsia"/>
          <w:b/>
          <w:sz w:val="28"/>
          <w:szCs w:val="28"/>
        </w:rPr>
        <w:t>三、支出决算情况说明</w:t>
      </w:r>
    </w:p>
    <w:p>
      <w:pPr>
        <w:spacing w:line="220" w:lineRule="atLeast"/>
        <w:ind w:firstLine="560" w:firstLineChars="200"/>
        <w:rPr>
          <w:sz w:val="28"/>
          <w:szCs w:val="28"/>
        </w:rPr>
      </w:pPr>
      <w:r>
        <w:rPr>
          <w:rFonts w:hint="eastAsia"/>
          <w:sz w:val="28"/>
          <w:szCs w:val="28"/>
        </w:rPr>
        <w:t>2021年度支出合计374.2万元，其中：基本支出288.3万元，占比77.04%；项目支出85.9万元，占比22.96%；上缴上级支出0万元，占比0%，经营支出0万233元，占比0%， 对附属单位补助支出0万元，占比0%。</w:t>
      </w:r>
    </w:p>
    <w:p>
      <w:pPr>
        <w:spacing w:line="220" w:lineRule="atLeast"/>
        <w:ind w:firstLine="560" w:firstLineChars="200"/>
        <w:rPr>
          <w:b/>
          <w:sz w:val="28"/>
          <w:szCs w:val="28"/>
        </w:rPr>
      </w:pPr>
      <w:r>
        <w:rPr>
          <w:rFonts w:hint="eastAsia"/>
          <w:b/>
          <w:sz w:val="28"/>
          <w:szCs w:val="28"/>
        </w:rPr>
        <w:t>四、财政拨款收入支出决算总体情况说明</w:t>
      </w:r>
    </w:p>
    <w:p>
      <w:pPr>
        <w:spacing w:line="220" w:lineRule="atLeast"/>
        <w:ind w:firstLine="560" w:firstLineChars="200"/>
        <w:rPr>
          <w:sz w:val="28"/>
          <w:szCs w:val="28"/>
        </w:rPr>
      </w:pPr>
      <w:r>
        <w:rPr>
          <w:rFonts w:hint="eastAsia"/>
          <w:sz w:val="28"/>
          <w:szCs w:val="28"/>
        </w:rPr>
        <w:t xml:space="preserve">2021年度财政拨款收入总计233.01万元、支出总计234.84万元。与上年相比，财政拨款收入总计增加88.68万元，增加61.44%。  </w:t>
      </w:r>
    </w:p>
    <w:p>
      <w:pPr>
        <w:spacing w:line="220" w:lineRule="atLeast"/>
        <w:ind w:firstLine="560" w:firstLineChars="200"/>
        <w:rPr>
          <w:b/>
          <w:sz w:val="28"/>
          <w:szCs w:val="28"/>
        </w:rPr>
      </w:pPr>
      <w:r>
        <w:rPr>
          <w:rFonts w:hint="eastAsia"/>
          <w:sz w:val="28"/>
          <w:szCs w:val="28"/>
        </w:rPr>
        <w:t xml:space="preserve"> </w:t>
      </w:r>
      <w:r>
        <w:rPr>
          <w:rFonts w:hint="eastAsia"/>
          <w:b/>
          <w:sz w:val="28"/>
          <w:szCs w:val="28"/>
        </w:rPr>
        <w:t>五、一般公共预算财政拨款支出决算情况说明</w:t>
      </w:r>
    </w:p>
    <w:p>
      <w:pPr>
        <w:spacing w:line="220" w:lineRule="atLeast"/>
        <w:ind w:firstLine="420" w:firstLineChars="150"/>
        <w:rPr>
          <w:b/>
          <w:sz w:val="28"/>
          <w:szCs w:val="28"/>
        </w:rPr>
      </w:pPr>
      <w:r>
        <w:rPr>
          <w:rFonts w:hint="eastAsia"/>
          <w:b/>
          <w:sz w:val="28"/>
          <w:szCs w:val="28"/>
        </w:rPr>
        <w:t>（一）财政拨款支出决算总体情况</w:t>
      </w:r>
    </w:p>
    <w:p>
      <w:pPr>
        <w:spacing w:line="220" w:lineRule="atLeast"/>
        <w:ind w:firstLine="560" w:firstLineChars="200"/>
        <w:rPr>
          <w:sz w:val="28"/>
          <w:szCs w:val="28"/>
        </w:rPr>
      </w:pPr>
      <w:r>
        <w:rPr>
          <w:rFonts w:hint="eastAsia"/>
          <w:sz w:val="28"/>
          <w:szCs w:val="28"/>
        </w:rPr>
        <w:t>2021年度财政拨款支出234.84万元，占本年支出合计的62.76%。与上年相比，财政拨款支出增加190.17万元，增加80.98%。主要原因是公共卫生纳入财政管理及人员费用增加。其中，人员经费135万元，占比71%， 日常公用经费55.17万元，占比29%。</w:t>
      </w:r>
    </w:p>
    <w:p>
      <w:pPr>
        <w:spacing w:line="220" w:lineRule="atLeast"/>
        <w:ind w:firstLine="420" w:firstLineChars="150"/>
        <w:rPr>
          <w:b/>
          <w:sz w:val="28"/>
          <w:szCs w:val="28"/>
        </w:rPr>
      </w:pPr>
      <w:r>
        <w:rPr>
          <w:rFonts w:hint="eastAsia"/>
          <w:b/>
          <w:sz w:val="28"/>
          <w:szCs w:val="28"/>
        </w:rPr>
        <w:t>（二）财政拨款支出决算结构情况</w:t>
      </w:r>
    </w:p>
    <w:p>
      <w:pPr>
        <w:spacing w:line="220" w:lineRule="atLeast"/>
        <w:ind w:firstLine="560" w:firstLineChars="200"/>
        <w:rPr>
          <w:sz w:val="28"/>
          <w:szCs w:val="28"/>
        </w:rPr>
      </w:pPr>
      <w:r>
        <w:rPr>
          <w:rFonts w:hint="eastAsia"/>
          <w:sz w:val="28"/>
          <w:szCs w:val="28"/>
        </w:rPr>
        <w:t>2021年度财政拨款支出234.84万元，主要用于以下方面：一般公共服务（类）支出3.9万元，占1.66%；外交（类）支出0万元，占0%；国防（类）支出0万元，占0%；社会保障和就业（类）支出14.73万元，</w:t>
      </w:r>
      <w:r>
        <w:rPr>
          <w:sz w:val="28"/>
          <w:szCs w:val="28"/>
        </w:rPr>
        <w:t xml:space="preserve"> </w:t>
      </w:r>
      <w:r>
        <w:rPr>
          <w:rFonts w:hint="eastAsia"/>
          <w:sz w:val="28"/>
          <w:szCs w:val="28"/>
        </w:rPr>
        <w:t>占6.27%；卫生健康（类）支出204.55万元，占87.1%；住房保障（类）支出11.66万元，占4.97%。</w:t>
      </w:r>
    </w:p>
    <w:p>
      <w:pPr>
        <w:spacing w:line="220" w:lineRule="atLeast"/>
        <w:ind w:firstLine="420" w:firstLineChars="150"/>
        <w:rPr>
          <w:b/>
          <w:sz w:val="28"/>
          <w:szCs w:val="28"/>
        </w:rPr>
      </w:pPr>
      <w:r>
        <w:rPr>
          <w:rFonts w:hint="eastAsia"/>
          <w:b/>
          <w:sz w:val="28"/>
          <w:szCs w:val="28"/>
        </w:rPr>
        <w:t>（三）财政拨款支出决算具体情况</w:t>
      </w:r>
    </w:p>
    <w:p>
      <w:pPr>
        <w:spacing w:line="220" w:lineRule="atLeast"/>
        <w:ind w:firstLine="560" w:firstLineChars="200"/>
        <w:rPr>
          <w:sz w:val="28"/>
          <w:szCs w:val="28"/>
        </w:rPr>
      </w:pPr>
      <w:r>
        <w:rPr>
          <w:rFonts w:hint="eastAsia"/>
          <w:sz w:val="28"/>
          <w:szCs w:val="28"/>
        </w:rPr>
        <w:t>2021年度财政拨款支出年初预算234.84万元，支出决算233.01万元，完成年初预算的99.22%。其中：</w:t>
      </w:r>
    </w:p>
    <w:p>
      <w:pPr>
        <w:spacing w:line="220" w:lineRule="atLeast"/>
        <w:ind w:firstLine="560" w:firstLineChars="200"/>
        <w:rPr>
          <w:rFonts w:hint="eastAsia"/>
          <w:sz w:val="28"/>
          <w:szCs w:val="28"/>
        </w:rPr>
      </w:pPr>
      <w:r>
        <w:rPr>
          <w:rFonts w:hint="eastAsia"/>
          <w:sz w:val="28"/>
          <w:szCs w:val="28"/>
        </w:rPr>
        <w:t>一般公共服务支出年初预算2.07万元，支出决算3.9万元完成年初预算的1.88%，用于工会事物支出，较上年决算增加2.2万元，增长129.4%，主要原因为去年一部分工会任务留在2021年完成; 社会保障和就业支出年初预算14.73万元，支出决算14.73万元完成年初预算的100%，用于职工社会保障，较上年决算增加0.2万元，增加1.38%，主要原因为工资调动; 卫生健康支出年初预算204.55万元，支出决算204.55万元完成年初预算的100%，用于医疗、公卫、计划生育等支出，较上年决算增加91.18万元，增长80.43%，主要原因为公共卫生经费纳入财政管理;</w:t>
      </w:r>
      <w:r>
        <w:rPr>
          <w:rFonts w:hint="eastAsia"/>
        </w:rPr>
        <w:t xml:space="preserve"> </w:t>
      </w:r>
      <w:r>
        <w:rPr>
          <w:rFonts w:hint="eastAsia"/>
          <w:sz w:val="28"/>
          <w:szCs w:val="28"/>
        </w:rPr>
        <w:t xml:space="preserve"> 住房保障支出年初预算11.66万元，支出决算11.66万元完成年初预算的100%，用于职工住房保障，较上年决算增加0.01万元，增长0.08%，主要原因为工资调整。 </w:t>
      </w:r>
    </w:p>
    <w:p>
      <w:pPr>
        <w:spacing w:line="220" w:lineRule="atLeast"/>
        <w:ind w:firstLine="560" w:firstLineChars="200"/>
        <w:rPr>
          <w:b/>
          <w:sz w:val="28"/>
          <w:szCs w:val="28"/>
        </w:rPr>
      </w:pPr>
      <w:r>
        <w:rPr>
          <w:rFonts w:hint="eastAsia"/>
          <w:b/>
          <w:sz w:val="28"/>
          <w:szCs w:val="28"/>
        </w:rPr>
        <w:t>六、一般公共预算财政拨款基本支出决算情况说明</w:t>
      </w:r>
    </w:p>
    <w:p>
      <w:pPr>
        <w:spacing w:line="220" w:lineRule="atLeast"/>
        <w:ind w:firstLine="560" w:firstLineChars="200"/>
        <w:rPr>
          <w:sz w:val="28"/>
          <w:szCs w:val="28"/>
        </w:rPr>
      </w:pPr>
      <w:r>
        <w:rPr>
          <w:rFonts w:hint="eastAsia"/>
          <w:sz w:val="28"/>
          <w:szCs w:val="28"/>
        </w:rPr>
        <w:t>2021年度财政拨款基本支出234.84万元，其中：人员经费205.31万元，主要包括职工工资及配套及临时工、村医工资；公用经费29.53万元，主要包括卫生院运转所需费用。</w:t>
      </w:r>
    </w:p>
    <w:p>
      <w:pPr>
        <w:spacing w:line="220" w:lineRule="atLeast"/>
        <w:ind w:firstLine="560" w:firstLineChars="200"/>
        <w:rPr>
          <w:b/>
          <w:sz w:val="28"/>
          <w:szCs w:val="28"/>
        </w:rPr>
      </w:pPr>
      <w:r>
        <w:rPr>
          <w:rFonts w:hint="eastAsia"/>
          <w:b/>
          <w:sz w:val="28"/>
          <w:szCs w:val="28"/>
        </w:rPr>
        <w:t>七、一般公共预算财政拨款“三公”经费支出决算情况说明</w:t>
      </w:r>
    </w:p>
    <w:p>
      <w:pPr>
        <w:spacing w:line="220" w:lineRule="atLeast"/>
        <w:ind w:firstLine="560" w:firstLineChars="200"/>
        <w:rPr>
          <w:b/>
          <w:sz w:val="28"/>
          <w:szCs w:val="28"/>
        </w:rPr>
      </w:pPr>
      <w:r>
        <w:rPr>
          <w:rFonts w:hint="eastAsia"/>
          <w:b/>
          <w:sz w:val="28"/>
          <w:szCs w:val="28"/>
        </w:rPr>
        <w:t>（一）“三公”经费财政拨款支出决算总体情况说明。</w:t>
      </w:r>
    </w:p>
    <w:p>
      <w:pPr>
        <w:spacing w:line="220" w:lineRule="atLeast"/>
        <w:ind w:firstLine="560" w:firstLineChars="200"/>
        <w:rPr>
          <w:sz w:val="28"/>
          <w:szCs w:val="28"/>
        </w:rPr>
      </w:pPr>
      <w:r>
        <w:rPr>
          <w:rFonts w:hint="eastAsia"/>
          <w:sz w:val="28"/>
          <w:szCs w:val="28"/>
        </w:rPr>
        <w:t>我院2021年无“三公”经费。</w:t>
      </w:r>
    </w:p>
    <w:p>
      <w:pPr>
        <w:spacing w:line="220" w:lineRule="atLeast"/>
        <w:ind w:firstLine="560" w:firstLineChars="200"/>
        <w:rPr>
          <w:b/>
          <w:sz w:val="28"/>
          <w:szCs w:val="28"/>
        </w:rPr>
      </w:pPr>
      <w:r>
        <w:rPr>
          <w:rFonts w:hint="eastAsia"/>
          <w:b/>
          <w:sz w:val="28"/>
          <w:szCs w:val="28"/>
        </w:rPr>
        <w:t>（二）“三公”经费财政拨款支出决算具体情况说明。</w:t>
      </w:r>
    </w:p>
    <w:p>
      <w:pPr>
        <w:ind w:firstLine="636"/>
        <w:rPr>
          <w:rFonts w:asciiTheme="majorEastAsia" w:hAnsiTheme="majorEastAsia" w:eastAsiaTheme="majorEastAsia"/>
          <w:b/>
          <w:sz w:val="32"/>
          <w:szCs w:val="32"/>
        </w:rPr>
      </w:pPr>
      <w:r>
        <w:rPr>
          <w:rFonts w:hint="eastAsia" w:asciiTheme="majorEastAsia" w:hAnsiTheme="majorEastAsia" w:eastAsiaTheme="majorEastAsia"/>
          <w:b/>
          <w:sz w:val="32"/>
          <w:szCs w:val="32"/>
        </w:rPr>
        <w:t>（1）与预算数比较</w:t>
      </w:r>
    </w:p>
    <w:tbl>
      <w:tblPr>
        <w:tblStyle w:val="6"/>
        <w:tblW w:w="0" w:type="auto"/>
        <w:tblInd w:w="91" w:type="dxa"/>
        <w:tblLayout w:type="autofit"/>
        <w:tblCellMar>
          <w:top w:w="0" w:type="dxa"/>
          <w:left w:w="108" w:type="dxa"/>
          <w:bottom w:w="0" w:type="dxa"/>
          <w:right w:w="108" w:type="dxa"/>
        </w:tblCellMar>
      </w:tblPr>
      <w:tblGrid>
        <w:gridCol w:w="2876"/>
        <w:gridCol w:w="1819"/>
        <w:gridCol w:w="1843"/>
        <w:gridCol w:w="1843"/>
      </w:tblGrid>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sz w:val="20"/>
                <w:szCs w:val="20"/>
              </w:rPr>
            </w:pPr>
            <w:r>
              <w:rPr>
                <w:rFonts w:hint="eastAsia" w:cs="宋体" w:asciiTheme="majorEastAsia" w:hAnsiTheme="majorEastAsia" w:eastAsiaTheme="majorEastAsia"/>
                <w:b/>
                <w:bCs/>
                <w:sz w:val="20"/>
                <w:szCs w:val="20"/>
              </w:rPr>
              <w:t>2021三公经费明细</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sz w:val="20"/>
                <w:szCs w:val="20"/>
              </w:rPr>
            </w:pPr>
            <w:r>
              <w:rPr>
                <w:rFonts w:hint="eastAsia" w:cs="宋体" w:asciiTheme="majorEastAsia" w:hAnsiTheme="majorEastAsia" w:eastAsiaTheme="majorEastAsia"/>
                <w:b/>
                <w:bCs/>
                <w:sz w:val="20"/>
                <w:szCs w:val="20"/>
              </w:rPr>
              <w:t>预算数</w:t>
            </w:r>
            <w:r>
              <w:rPr>
                <w:rFonts w:hint="eastAsia" w:cs="宋体" w:asciiTheme="majorEastAsia" w:hAnsiTheme="majorEastAsia" w:eastAsiaTheme="majorEastAsia"/>
                <w:b/>
                <w:bCs/>
              </w:rPr>
              <w:t>（万元）</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sz w:val="20"/>
                <w:szCs w:val="20"/>
              </w:rPr>
            </w:pPr>
            <w:r>
              <w:rPr>
                <w:rFonts w:hint="eastAsia" w:cs="宋体" w:asciiTheme="majorEastAsia" w:hAnsiTheme="majorEastAsia" w:eastAsiaTheme="majorEastAsia"/>
                <w:b/>
                <w:bCs/>
                <w:sz w:val="20"/>
                <w:szCs w:val="20"/>
              </w:rPr>
              <w:t>决算数</w:t>
            </w:r>
            <w:r>
              <w:rPr>
                <w:rFonts w:hint="eastAsia" w:cs="宋体" w:asciiTheme="majorEastAsia" w:hAnsiTheme="majorEastAsia" w:eastAsiaTheme="majorEastAsia"/>
                <w:b/>
                <w:bCs/>
              </w:rPr>
              <w:t>（万元）</w:t>
            </w:r>
          </w:p>
        </w:tc>
        <w:tc>
          <w:tcPr>
            <w:tcW w:w="1843"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b/>
                <w:bCs/>
                <w:sz w:val="20"/>
                <w:szCs w:val="20"/>
              </w:rPr>
            </w:pPr>
            <w:r>
              <w:rPr>
                <w:rFonts w:hint="eastAsia" w:cs="宋体" w:asciiTheme="majorEastAsia" w:hAnsiTheme="majorEastAsia" w:eastAsiaTheme="majorEastAsia"/>
                <w:b/>
                <w:bCs/>
                <w:sz w:val="20"/>
                <w:szCs w:val="20"/>
              </w:rPr>
              <w:t>决算完成预算比例%</w:t>
            </w:r>
          </w:p>
        </w:tc>
      </w:tr>
      <w:tr>
        <w:tblPrEx>
          <w:tblCellMar>
            <w:top w:w="0" w:type="dxa"/>
            <w:left w:w="108" w:type="dxa"/>
            <w:bottom w:w="0" w:type="dxa"/>
            <w:right w:w="108" w:type="dxa"/>
          </w:tblCellMar>
        </w:tblPrEx>
        <w:trPr>
          <w:trHeight w:val="552"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b/>
                <w:bCs/>
              </w:rPr>
            </w:pPr>
            <w:r>
              <w:rPr>
                <w:rFonts w:hint="eastAsia" w:cs="宋体" w:asciiTheme="majorEastAsia" w:hAnsiTheme="majorEastAsia" w:eastAsiaTheme="majorEastAsia"/>
                <w:b/>
                <w:bCs/>
              </w:rPr>
              <w:t>合计</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rPr>
            </w:pPr>
            <w:r>
              <w:rPr>
                <w:rFonts w:hint="eastAsia" w:cs="宋体" w:asciiTheme="majorEastAsia" w:hAnsiTheme="majorEastAsia" w:eastAsiaTheme="majorEastAsia"/>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因公出国（境）费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rPr>
            </w:pPr>
            <w:r>
              <w:rPr>
                <w:rFonts w:hint="eastAsia" w:cs="宋体" w:asciiTheme="majorEastAsia" w:hAnsiTheme="majorEastAsia" w:eastAsiaTheme="majorEastAsia"/>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公务用车购置及运行维护费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rPr>
            </w:pPr>
            <w:r>
              <w:rPr>
                <w:rFonts w:hint="eastAsia" w:cs="宋体" w:asciiTheme="majorEastAsia" w:hAnsiTheme="majorEastAsia" w:eastAsiaTheme="majorEastAsia"/>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 xml:space="preserve">   其中：公务用车购置费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rPr>
            </w:pPr>
            <w:r>
              <w:rPr>
                <w:rFonts w:hint="eastAsia" w:cs="宋体" w:asciiTheme="majorEastAsia" w:hAnsiTheme="majorEastAsia" w:eastAsiaTheme="majorEastAsia"/>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sz w:val="20"/>
                <w:szCs w:val="20"/>
              </w:rPr>
            </w:pPr>
            <w:r>
              <w:rPr>
                <w:rFonts w:hint="eastAsia" w:cs="宋体" w:asciiTheme="majorEastAsia" w:hAnsiTheme="majorEastAsia" w:eastAsiaTheme="majorEastAsia"/>
              </w:rPr>
              <w:t xml:space="preserve">      </w:t>
            </w:r>
            <w:r>
              <w:rPr>
                <w:rFonts w:hint="eastAsia" w:cs="宋体" w:asciiTheme="majorEastAsia" w:hAnsiTheme="majorEastAsia" w:eastAsiaTheme="majorEastAsia"/>
                <w:sz w:val="20"/>
                <w:szCs w:val="20"/>
              </w:rPr>
              <w:t xml:space="preserve">  公务用车运行维护费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rPr>
            </w:pPr>
            <w:r>
              <w:rPr>
                <w:rFonts w:hint="eastAsia" w:cs="宋体" w:asciiTheme="majorEastAsia" w:hAnsiTheme="majorEastAsia" w:eastAsiaTheme="majorEastAsia"/>
              </w:rPr>
              <w:t>0</w:t>
            </w:r>
          </w:p>
        </w:tc>
      </w:tr>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公务接待费</w:t>
            </w:r>
          </w:p>
        </w:tc>
        <w:tc>
          <w:tcPr>
            <w:tcW w:w="1819"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rPr>
            </w:pPr>
            <w:r>
              <w:rPr>
                <w:rFonts w:hint="eastAsia" w:cs="宋体" w:asciiTheme="majorEastAsia" w:hAnsiTheme="majorEastAsia" w:eastAsiaTheme="majorEastAsia"/>
              </w:rPr>
              <w:t>0</w:t>
            </w:r>
          </w:p>
        </w:tc>
        <w:tc>
          <w:tcPr>
            <w:tcW w:w="1843" w:type="dxa"/>
            <w:tcBorders>
              <w:top w:val="single" w:color="auto" w:sz="4" w:space="0"/>
              <w:left w:val="single" w:color="auto" w:sz="4" w:space="0"/>
              <w:bottom w:val="single" w:color="auto" w:sz="4" w:space="0"/>
              <w:right w:val="single" w:color="auto" w:sz="4" w:space="0"/>
            </w:tcBorders>
          </w:tcPr>
          <w:p>
            <w:pPr>
              <w:rPr>
                <w:rFonts w:cs="宋体" w:asciiTheme="majorEastAsia" w:hAnsiTheme="majorEastAsia" w:eastAsiaTheme="majorEastAsia"/>
              </w:rPr>
            </w:pPr>
            <w:r>
              <w:rPr>
                <w:rFonts w:hint="eastAsia" w:cs="宋体" w:asciiTheme="majorEastAsia" w:hAnsiTheme="majorEastAsia" w:eastAsiaTheme="majorEastAsia"/>
              </w:rPr>
              <w:t>0</w:t>
            </w:r>
          </w:p>
        </w:tc>
      </w:tr>
    </w:tbl>
    <w:p>
      <w:pPr>
        <w:rPr>
          <w:rFonts w:asciiTheme="majorEastAsia" w:hAnsiTheme="majorEastAsia" w:eastAsiaTheme="majorEastAsia"/>
          <w:b/>
          <w:sz w:val="32"/>
          <w:szCs w:val="32"/>
        </w:rPr>
      </w:pPr>
    </w:p>
    <w:p>
      <w:pPr>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（2）上下年度比较</w:t>
      </w:r>
    </w:p>
    <w:tbl>
      <w:tblPr>
        <w:tblStyle w:val="6"/>
        <w:tblW w:w="8431" w:type="dxa"/>
        <w:tblInd w:w="91" w:type="dxa"/>
        <w:tblLayout w:type="autofit"/>
        <w:tblCellMar>
          <w:top w:w="0" w:type="dxa"/>
          <w:left w:w="108" w:type="dxa"/>
          <w:bottom w:w="0" w:type="dxa"/>
          <w:right w:w="108" w:type="dxa"/>
        </w:tblCellMar>
      </w:tblPr>
      <w:tblGrid>
        <w:gridCol w:w="2711"/>
        <w:gridCol w:w="1701"/>
        <w:gridCol w:w="1417"/>
        <w:gridCol w:w="1418"/>
        <w:gridCol w:w="1184"/>
      </w:tblGrid>
      <w:tr>
        <w:tblPrEx>
          <w:tblCellMar>
            <w:top w:w="0" w:type="dxa"/>
            <w:left w:w="108" w:type="dxa"/>
            <w:bottom w:w="0" w:type="dxa"/>
            <w:right w:w="108" w:type="dxa"/>
          </w:tblCellMar>
        </w:tblPrEx>
        <w:trPr>
          <w:trHeight w:val="510" w:hRule="atLeast"/>
        </w:trPr>
        <w:tc>
          <w:tcPr>
            <w:tcW w:w="271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三公经费明细</w:t>
            </w:r>
          </w:p>
        </w:tc>
        <w:tc>
          <w:tcPr>
            <w:tcW w:w="3118" w:type="dxa"/>
            <w:gridSpan w:val="2"/>
            <w:tcBorders>
              <w:top w:val="single" w:color="auto" w:sz="4" w:space="0"/>
              <w:left w:val="nil"/>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比上年增加</w:t>
            </w:r>
          </w:p>
        </w:tc>
        <w:tc>
          <w:tcPr>
            <w:tcW w:w="1184" w:type="dxa"/>
            <w:vMerge w:val="restart"/>
            <w:tcBorders>
              <w:top w:val="single" w:color="auto" w:sz="4" w:space="0"/>
              <w:left w:val="nil"/>
              <w:right w:val="single" w:color="auto" w:sz="4" w:space="0"/>
            </w:tcBorders>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比上年增加比例%</w:t>
            </w:r>
          </w:p>
        </w:tc>
      </w:tr>
      <w:tr>
        <w:tblPrEx>
          <w:tblCellMar>
            <w:top w:w="0" w:type="dxa"/>
            <w:left w:w="108" w:type="dxa"/>
            <w:bottom w:w="0" w:type="dxa"/>
            <w:right w:w="108" w:type="dxa"/>
          </w:tblCellMar>
        </w:tblPrEx>
        <w:trPr>
          <w:trHeight w:val="292" w:hRule="atLeast"/>
        </w:trPr>
        <w:tc>
          <w:tcPr>
            <w:tcW w:w="2711" w:type="dxa"/>
            <w:vMerge w:val="continue"/>
            <w:tcBorders>
              <w:top w:val="single" w:color="auto" w:sz="4" w:space="0"/>
              <w:left w:val="single" w:color="auto" w:sz="4" w:space="0"/>
              <w:bottom w:val="single" w:color="auto" w:sz="4" w:space="0"/>
              <w:right w:val="single" w:color="auto" w:sz="4" w:space="0"/>
            </w:tcBorders>
            <w:vAlign w:val="center"/>
          </w:tcPr>
          <w:p>
            <w:pPr>
              <w:rPr>
                <w:rFonts w:cs="宋体" w:asciiTheme="majorEastAsia" w:hAnsiTheme="majorEastAsia" w:eastAsiaTheme="majorEastAsia"/>
                <w:b/>
                <w:bCs/>
              </w:rPr>
            </w:p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2021-2020</w:t>
            </w:r>
          </w:p>
        </w:tc>
        <w:tc>
          <w:tcPr>
            <w:tcW w:w="1184" w:type="dxa"/>
            <w:vMerge w:val="continue"/>
            <w:tcBorders>
              <w:left w:val="single" w:color="auto" w:sz="4" w:space="0"/>
              <w:bottom w:val="single" w:color="auto" w:sz="4" w:space="0"/>
              <w:right w:val="single" w:color="auto" w:sz="4" w:space="0"/>
            </w:tcBorders>
          </w:tcPr>
          <w:p>
            <w:pPr>
              <w:jc w:val="center"/>
              <w:rPr>
                <w:rFonts w:cs="宋体" w:asciiTheme="majorEastAsia" w:hAnsiTheme="majorEastAsia" w:eastAsiaTheme="majorEastAsia"/>
                <w:b/>
                <w:bCs/>
              </w:rPr>
            </w:pP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b/>
                <w:bCs/>
              </w:rPr>
            </w:pPr>
            <w:r>
              <w:rPr>
                <w:rFonts w:hint="eastAsia" w:cs="宋体" w:asciiTheme="majorEastAsia" w:hAnsiTheme="majorEastAsia" w:eastAsiaTheme="majorEastAsia"/>
                <w:b/>
                <w:bCs/>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因公出国（境）费</w:t>
            </w:r>
          </w:p>
        </w:tc>
        <w:tc>
          <w:tcPr>
            <w:tcW w:w="1701" w:type="dxa"/>
            <w:tcBorders>
              <w:top w:val="single" w:color="auto" w:sz="4" w:space="0"/>
              <w:left w:val="nil"/>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184" w:type="dxa"/>
            <w:tcBorders>
              <w:top w:val="single" w:color="auto" w:sz="4" w:space="0"/>
              <w:left w:val="nil"/>
              <w:bottom w:val="single" w:color="auto" w:sz="4" w:space="0"/>
              <w:right w:val="single" w:color="auto" w:sz="4" w:space="0"/>
            </w:tcBorders>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公务用车购置及运行维护费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 xml:space="preserve">   其中：公务用车购置费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1.8</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-1.8</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cs="宋体" w:asciiTheme="majorEastAsia" w:hAnsiTheme="majorEastAsia" w:eastAsiaTheme="majorEastAsia"/>
                <w:sz w:val="18"/>
                <w:szCs w:val="18"/>
              </w:rPr>
            </w:pPr>
            <w:r>
              <w:rPr>
                <w:rFonts w:hint="eastAsia" w:cs="宋体" w:asciiTheme="majorEastAsia" w:hAnsiTheme="majorEastAsia" w:eastAsiaTheme="majorEastAsia"/>
                <w:sz w:val="18"/>
                <w:szCs w:val="18"/>
              </w:rPr>
              <w:t>公务接待费</w:t>
            </w:r>
          </w:p>
        </w:tc>
        <w:tc>
          <w:tcPr>
            <w:tcW w:w="1701" w:type="dxa"/>
            <w:tcBorders>
              <w:top w:val="single" w:color="auto" w:sz="4" w:space="0"/>
              <w:left w:val="nil"/>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c>
          <w:tcPr>
            <w:tcW w:w="1184" w:type="dxa"/>
            <w:tcBorders>
              <w:top w:val="single" w:color="auto" w:sz="4" w:space="0"/>
              <w:left w:val="nil"/>
              <w:bottom w:val="single" w:color="auto" w:sz="4" w:space="0"/>
              <w:right w:val="single" w:color="auto" w:sz="4" w:space="0"/>
            </w:tcBorders>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w:t>
            </w:r>
          </w:p>
        </w:tc>
      </w:tr>
    </w:tbl>
    <w:p>
      <w:pPr>
        <w:ind w:firstLine="636"/>
        <w:rPr>
          <w:rFonts w:asciiTheme="majorEastAsia" w:hAnsiTheme="majorEastAsia" w:eastAsiaTheme="majorEastAsia"/>
          <w:b/>
          <w:sz w:val="32"/>
          <w:szCs w:val="32"/>
        </w:rPr>
      </w:pPr>
      <w:r>
        <w:rPr>
          <w:rFonts w:hint="eastAsia" w:asciiTheme="majorEastAsia" w:hAnsiTheme="majorEastAsia" w:eastAsiaTheme="majorEastAsia"/>
          <w:b/>
          <w:sz w:val="32"/>
          <w:szCs w:val="32"/>
        </w:rPr>
        <w:t>（3）具体情况说明</w:t>
      </w:r>
    </w:p>
    <w:p>
      <w:pPr>
        <w:ind w:firstLine="560" w:firstLineChars="200"/>
        <w:rPr>
          <w:rFonts w:ascii="微软雅黑" w:hAnsi="微软雅黑"/>
          <w:sz w:val="28"/>
          <w:szCs w:val="28"/>
        </w:rPr>
      </w:pPr>
      <w:r>
        <w:rPr>
          <w:rFonts w:hint="eastAsia" w:ascii="微软雅黑" w:hAnsi="微软雅黑"/>
          <w:color w:val="000000" w:themeColor="text1"/>
          <w:sz w:val="28"/>
          <w:szCs w:val="28"/>
        </w:rPr>
        <w:t>我院2021年一般公共预算安排的“三公”经费年初预算0万元，支出决算　0万元，完成年初预算</w:t>
      </w:r>
      <w:bookmarkStart w:id="8" w:name="_GoBack"/>
      <w:bookmarkEnd w:id="8"/>
      <w:r>
        <w:rPr>
          <w:rFonts w:hint="eastAsia" w:ascii="微软雅黑" w:hAnsi="微软雅黑"/>
          <w:color w:val="000000" w:themeColor="text1"/>
          <w:sz w:val="28"/>
          <w:szCs w:val="28"/>
        </w:rPr>
        <w:t>的0%，比上年增加0万元，增长0%。其中：因公出国（境）费用年初预算0万元，支出决算0万元，完成年初预算的0%，比上年增加0万元，增长0%，原因是我单位2021年度未发生因公出国（境）费用（</w:t>
      </w:r>
      <w:r>
        <w:rPr>
          <w:rFonts w:ascii="微软雅黑" w:hAnsi="微软雅黑"/>
          <w:color w:val="000000" w:themeColor="text1"/>
          <w:sz w:val="28"/>
          <w:szCs w:val="28"/>
        </w:rPr>
        <w:t>全年使用一般公共预算拨款支出安排的出国（境）团组</w:t>
      </w:r>
      <w:r>
        <w:rPr>
          <w:rFonts w:hint="eastAsia" w:ascii="微软雅黑" w:hAnsi="微软雅黑"/>
          <w:color w:val="000000" w:themeColor="text1"/>
          <w:sz w:val="28"/>
          <w:szCs w:val="28"/>
        </w:rPr>
        <w:t>0</w:t>
      </w:r>
      <w:r>
        <w:rPr>
          <w:rFonts w:ascii="微软雅黑" w:hAnsi="微软雅黑"/>
          <w:color w:val="000000" w:themeColor="text1"/>
          <w:sz w:val="28"/>
          <w:szCs w:val="28"/>
        </w:rPr>
        <w:t>个，累计</w:t>
      </w:r>
      <w:r>
        <w:rPr>
          <w:rFonts w:hint="eastAsia" w:ascii="微软雅黑" w:hAnsi="微软雅黑"/>
          <w:color w:val="000000" w:themeColor="text1"/>
          <w:sz w:val="28"/>
          <w:szCs w:val="28"/>
        </w:rPr>
        <w:t>0</w:t>
      </w:r>
      <w:r>
        <w:rPr>
          <w:rFonts w:ascii="微软雅黑" w:hAnsi="微软雅黑"/>
          <w:color w:val="000000" w:themeColor="text1"/>
          <w:sz w:val="28"/>
          <w:szCs w:val="28"/>
        </w:rPr>
        <w:t>人次</w:t>
      </w:r>
      <w:r>
        <w:rPr>
          <w:rFonts w:hint="eastAsia" w:ascii="微软雅黑" w:hAnsi="微软雅黑"/>
          <w:color w:val="000000" w:themeColor="text1"/>
          <w:sz w:val="28"/>
          <w:szCs w:val="28"/>
        </w:rPr>
        <w:t>）；其中公务用车购置及运行维护费用年初预算</w:t>
      </w:r>
      <w:r>
        <w:rPr>
          <w:rFonts w:hint="eastAsia" w:ascii="微软雅黑" w:hAnsi="微软雅黑" w:cs="宋体"/>
          <w:color w:val="000000" w:themeColor="text1"/>
          <w:sz w:val="28"/>
          <w:szCs w:val="28"/>
        </w:rPr>
        <w:t>　0</w:t>
      </w:r>
      <w:r>
        <w:rPr>
          <w:rFonts w:hint="eastAsia" w:ascii="微软雅黑" w:hAnsi="微软雅黑"/>
          <w:color w:val="000000" w:themeColor="text1"/>
          <w:sz w:val="28"/>
          <w:szCs w:val="28"/>
        </w:rPr>
        <w:t>万元，支出决算</w:t>
      </w:r>
      <w:r>
        <w:rPr>
          <w:rFonts w:hint="eastAsia" w:ascii="微软雅黑" w:hAnsi="微软雅黑" w:cs="宋体"/>
          <w:color w:val="000000" w:themeColor="text1"/>
          <w:sz w:val="28"/>
          <w:szCs w:val="28"/>
        </w:rPr>
        <w:t>　0</w:t>
      </w:r>
      <w:r>
        <w:rPr>
          <w:rFonts w:hint="eastAsia" w:ascii="微软雅黑" w:hAnsi="微软雅黑"/>
          <w:color w:val="000000" w:themeColor="text1"/>
          <w:sz w:val="28"/>
          <w:szCs w:val="28"/>
        </w:rPr>
        <w:t>万元，完成年初预算的</w:t>
      </w:r>
      <w:r>
        <w:rPr>
          <w:rFonts w:hint="eastAsia" w:ascii="微软雅黑" w:hAnsi="微软雅黑" w:cs="宋体"/>
          <w:color w:val="000000" w:themeColor="text1"/>
          <w:sz w:val="28"/>
          <w:szCs w:val="28"/>
        </w:rPr>
        <w:t>0</w:t>
      </w:r>
      <w:r>
        <w:rPr>
          <w:rFonts w:hint="eastAsia" w:ascii="微软雅黑" w:hAnsi="微软雅黑"/>
          <w:color w:val="000000" w:themeColor="text1"/>
          <w:sz w:val="28"/>
          <w:szCs w:val="28"/>
        </w:rPr>
        <w:t>%，比上年减少1.8万元，减少10</w:t>
      </w:r>
      <w:r>
        <w:rPr>
          <w:rFonts w:hint="eastAsia" w:ascii="微软雅黑" w:hAnsi="微软雅黑" w:cs="宋体"/>
          <w:color w:val="000000" w:themeColor="text1"/>
          <w:sz w:val="28"/>
          <w:szCs w:val="28"/>
        </w:rPr>
        <w:t>0</w:t>
      </w:r>
      <w:r>
        <w:rPr>
          <w:rFonts w:hint="eastAsia" w:ascii="微软雅黑" w:hAnsi="微软雅黑"/>
          <w:color w:val="000000" w:themeColor="text1"/>
          <w:sz w:val="28"/>
          <w:szCs w:val="28"/>
        </w:rPr>
        <w:t>%（具体：其中公务用车购置费年初预算</w:t>
      </w:r>
      <w:r>
        <w:rPr>
          <w:rFonts w:hint="eastAsia" w:ascii="微软雅黑" w:hAnsi="微软雅黑" w:cs="宋体"/>
          <w:color w:val="000000" w:themeColor="text1"/>
          <w:sz w:val="28"/>
          <w:szCs w:val="28"/>
        </w:rPr>
        <w:t>　0</w:t>
      </w:r>
      <w:r>
        <w:rPr>
          <w:rFonts w:hint="eastAsia" w:ascii="微软雅黑" w:hAnsi="微软雅黑"/>
          <w:color w:val="000000" w:themeColor="text1"/>
          <w:sz w:val="28"/>
          <w:szCs w:val="28"/>
        </w:rPr>
        <w:t>万元，支出决算</w:t>
      </w:r>
      <w:r>
        <w:rPr>
          <w:rFonts w:hint="eastAsia" w:ascii="微软雅黑" w:hAnsi="微软雅黑" w:cs="宋体"/>
          <w:color w:val="000000" w:themeColor="text1"/>
          <w:sz w:val="28"/>
          <w:szCs w:val="28"/>
        </w:rPr>
        <w:t>　0</w:t>
      </w:r>
      <w:r>
        <w:rPr>
          <w:rFonts w:hint="eastAsia" w:ascii="微软雅黑" w:hAnsi="微软雅黑"/>
          <w:color w:val="000000" w:themeColor="text1"/>
          <w:sz w:val="28"/>
          <w:szCs w:val="28"/>
        </w:rPr>
        <w:t>万元，完成年初预算的</w:t>
      </w:r>
      <w:r>
        <w:rPr>
          <w:rFonts w:hint="eastAsia" w:ascii="微软雅黑" w:hAnsi="微软雅黑" w:cs="宋体"/>
          <w:color w:val="000000" w:themeColor="text1"/>
          <w:sz w:val="28"/>
          <w:szCs w:val="28"/>
        </w:rPr>
        <w:t>0</w:t>
      </w:r>
      <w:r>
        <w:rPr>
          <w:rFonts w:hint="eastAsia" w:ascii="微软雅黑" w:hAnsi="微软雅黑"/>
          <w:color w:val="000000" w:themeColor="text1"/>
          <w:sz w:val="28"/>
          <w:szCs w:val="28"/>
        </w:rPr>
        <w:t>%，比上年增加</w:t>
      </w:r>
      <w:r>
        <w:rPr>
          <w:rFonts w:hint="eastAsia" w:ascii="微软雅黑" w:hAnsi="微软雅黑" w:cs="宋体"/>
          <w:color w:val="000000" w:themeColor="text1"/>
          <w:sz w:val="28"/>
          <w:szCs w:val="28"/>
        </w:rPr>
        <w:t>0</w:t>
      </w:r>
      <w:r>
        <w:rPr>
          <w:rFonts w:hint="eastAsia" w:ascii="微软雅黑" w:hAnsi="微软雅黑"/>
          <w:color w:val="000000" w:themeColor="text1"/>
          <w:sz w:val="28"/>
          <w:szCs w:val="28"/>
        </w:rPr>
        <w:t>万元，增长</w:t>
      </w:r>
      <w:r>
        <w:rPr>
          <w:rFonts w:hint="eastAsia" w:ascii="微软雅黑" w:hAnsi="微软雅黑" w:cs="宋体"/>
          <w:color w:val="000000" w:themeColor="text1"/>
          <w:sz w:val="28"/>
          <w:szCs w:val="28"/>
        </w:rPr>
        <w:t>0</w:t>
      </w:r>
      <w:r>
        <w:rPr>
          <w:rFonts w:hint="eastAsia" w:ascii="微软雅黑" w:hAnsi="微软雅黑"/>
          <w:color w:val="000000" w:themeColor="text1"/>
          <w:sz w:val="28"/>
          <w:szCs w:val="28"/>
        </w:rPr>
        <w:t>%，原因是本年度未安排；公务用车运行维护费年初预算</w:t>
      </w:r>
      <w:r>
        <w:rPr>
          <w:rFonts w:hint="eastAsia" w:ascii="微软雅黑" w:hAnsi="微软雅黑" w:cs="宋体"/>
          <w:color w:val="000000" w:themeColor="text1"/>
          <w:sz w:val="28"/>
          <w:szCs w:val="28"/>
        </w:rPr>
        <w:t>　0</w:t>
      </w:r>
      <w:r>
        <w:rPr>
          <w:rFonts w:hint="eastAsia" w:ascii="微软雅黑" w:hAnsi="微软雅黑"/>
          <w:color w:val="000000" w:themeColor="text1"/>
          <w:sz w:val="28"/>
          <w:szCs w:val="28"/>
        </w:rPr>
        <w:t>万元，支出决算</w:t>
      </w:r>
      <w:r>
        <w:rPr>
          <w:rFonts w:hint="eastAsia" w:ascii="微软雅黑" w:hAnsi="微软雅黑" w:cs="宋体"/>
          <w:color w:val="000000" w:themeColor="text1"/>
          <w:sz w:val="28"/>
          <w:szCs w:val="28"/>
        </w:rPr>
        <w:t>　0</w:t>
      </w:r>
      <w:r>
        <w:rPr>
          <w:rFonts w:hint="eastAsia" w:ascii="微软雅黑" w:hAnsi="微软雅黑"/>
          <w:color w:val="000000" w:themeColor="text1"/>
          <w:sz w:val="28"/>
          <w:szCs w:val="28"/>
        </w:rPr>
        <w:t>万元，完成年初预算的</w:t>
      </w:r>
      <w:r>
        <w:rPr>
          <w:rFonts w:hint="eastAsia" w:ascii="微软雅黑" w:hAnsi="微软雅黑" w:cs="宋体"/>
          <w:color w:val="000000" w:themeColor="text1"/>
          <w:sz w:val="28"/>
          <w:szCs w:val="28"/>
        </w:rPr>
        <w:t>0</w:t>
      </w:r>
      <w:r>
        <w:rPr>
          <w:rFonts w:hint="eastAsia" w:ascii="微软雅黑" w:hAnsi="微软雅黑"/>
          <w:color w:val="000000" w:themeColor="text1"/>
          <w:sz w:val="28"/>
          <w:szCs w:val="28"/>
        </w:rPr>
        <w:t>%，比上年减少1.8万元，减少10</w:t>
      </w:r>
      <w:r>
        <w:rPr>
          <w:rFonts w:hint="eastAsia" w:ascii="微软雅黑" w:hAnsi="微软雅黑" w:cs="宋体"/>
          <w:color w:val="000000" w:themeColor="text1"/>
          <w:sz w:val="28"/>
          <w:szCs w:val="28"/>
        </w:rPr>
        <w:t>0</w:t>
      </w:r>
      <w:r>
        <w:rPr>
          <w:rFonts w:hint="eastAsia" w:ascii="微软雅黑" w:hAnsi="微软雅黑"/>
          <w:color w:val="000000" w:themeColor="text1"/>
          <w:sz w:val="28"/>
          <w:szCs w:val="28"/>
        </w:rPr>
        <w:t>%，原因是本年度未安排）；公务接待费年初预算</w:t>
      </w:r>
      <w:r>
        <w:rPr>
          <w:rFonts w:hint="eastAsia" w:ascii="微软雅黑" w:hAnsi="微软雅黑" w:cs="宋体"/>
          <w:color w:val="000000" w:themeColor="text1"/>
          <w:sz w:val="28"/>
          <w:szCs w:val="28"/>
        </w:rPr>
        <w:t>　0</w:t>
      </w:r>
      <w:r>
        <w:rPr>
          <w:rFonts w:hint="eastAsia" w:ascii="微软雅黑" w:hAnsi="微软雅黑"/>
          <w:color w:val="000000" w:themeColor="text1"/>
          <w:sz w:val="28"/>
          <w:szCs w:val="28"/>
        </w:rPr>
        <w:t>万元，支出决算</w:t>
      </w:r>
      <w:r>
        <w:rPr>
          <w:rFonts w:hint="eastAsia" w:ascii="微软雅黑" w:hAnsi="微软雅黑" w:cs="宋体"/>
          <w:color w:val="000000" w:themeColor="text1"/>
          <w:sz w:val="28"/>
          <w:szCs w:val="28"/>
        </w:rPr>
        <w:t>　0</w:t>
      </w:r>
      <w:r>
        <w:rPr>
          <w:rFonts w:hint="eastAsia" w:ascii="微软雅黑" w:hAnsi="微软雅黑"/>
          <w:color w:val="000000" w:themeColor="text1"/>
          <w:sz w:val="28"/>
          <w:szCs w:val="28"/>
        </w:rPr>
        <w:t>万元，完成年初预算的</w:t>
      </w:r>
      <w:r>
        <w:rPr>
          <w:rFonts w:hint="eastAsia" w:ascii="微软雅黑" w:hAnsi="微软雅黑" w:cs="宋体"/>
          <w:color w:val="000000" w:themeColor="text1"/>
          <w:sz w:val="28"/>
          <w:szCs w:val="28"/>
        </w:rPr>
        <w:t>0</w:t>
      </w:r>
      <w:r>
        <w:rPr>
          <w:rFonts w:hint="eastAsia" w:ascii="微软雅黑" w:hAnsi="微软雅黑"/>
          <w:color w:val="000000" w:themeColor="text1"/>
          <w:sz w:val="28"/>
          <w:szCs w:val="28"/>
        </w:rPr>
        <w:t>%，比上年增加</w:t>
      </w:r>
      <w:r>
        <w:rPr>
          <w:rFonts w:hint="eastAsia" w:ascii="微软雅黑" w:hAnsi="微软雅黑" w:cs="宋体"/>
          <w:color w:val="000000" w:themeColor="text1"/>
          <w:sz w:val="28"/>
          <w:szCs w:val="28"/>
        </w:rPr>
        <w:t>0</w:t>
      </w:r>
      <w:r>
        <w:rPr>
          <w:rFonts w:hint="eastAsia" w:ascii="微软雅黑" w:hAnsi="微软雅黑"/>
          <w:color w:val="000000" w:themeColor="text1"/>
          <w:sz w:val="28"/>
          <w:szCs w:val="28"/>
        </w:rPr>
        <w:t>万元，增长</w:t>
      </w:r>
      <w:r>
        <w:rPr>
          <w:rFonts w:hint="eastAsia" w:ascii="微软雅黑" w:hAnsi="微软雅黑" w:cs="宋体"/>
          <w:color w:val="000000" w:themeColor="text1"/>
          <w:sz w:val="28"/>
          <w:szCs w:val="28"/>
        </w:rPr>
        <w:t>0</w:t>
      </w:r>
      <w:r>
        <w:rPr>
          <w:rFonts w:hint="eastAsia" w:ascii="微软雅黑" w:hAnsi="微软雅黑"/>
          <w:color w:val="000000" w:themeColor="text1"/>
          <w:sz w:val="28"/>
          <w:szCs w:val="28"/>
        </w:rPr>
        <w:t>%，原因是本年度未安排（全年</w:t>
      </w:r>
      <w:r>
        <w:rPr>
          <w:rFonts w:ascii="微软雅黑" w:hAnsi="微软雅黑"/>
          <w:color w:val="000000" w:themeColor="text1"/>
          <w:sz w:val="28"/>
          <w:szCs w:val="28"/>
        </w:rPr>
        <w:t>未使用一般公共预算拨款开支的国内公务接待</w:t>
      </w:r>
      <w:r>
        <w:rPr>
          <w:rFonts w:hint="eastAsia" w:ascii="微软雅黑" w:hAnsi="微软雅黑"/>
          <w:color w:val="000000" w:themeColor="text1"/>
          <w:sz w:val="28"/>
          <w:szCs w:val="28"/>
        </w:rPr>
        <w:t>0</w:t>
      </w:r>
      <w:r>
        <w:rPr>
          <w:rFonts w:ascii="微软雅黑" w:hAnsi="微软雅黑"/>
          <w:color w:val="000000" w:themeColor="text1"/>
          <w:sz w:val="28"/>
          <w:szCs w:val="28"/>
        </w:rPr>
        <w:t>批次，</w:t>
      </w:r>
      <w:r>
        <w:rPr>
          <w:rFonts w:hint="eastAsia" w:ascii="微软雅黑" w:hAnsi="微软雅黑"/>
          <w:color w:val="000000" w:themeColor="text1"/>
          <w:sz w:val="28"/>
          <w:szCs w:val="28"/>
        </w:rPr>
        <w:t>0</w:t>
      </w:r>
      <w:r>
        <w:rPr>
          <w:rFonts w:ascii="微软雅黑" w:hAnsi="微软雅黑"/>
          <w:color w:val="000000" w:themeColor="text1"/>
          <w:sz w:val="28"/>
          <w:szCs w:val="28"/>
        </w:rPr>
        <w:t>人次</w:t>
      </w:r>
      <w:r>
        <w:rPr>
          <w:rFonts w:hint="eastAsia" w:ascii="微软雅黑" w:hAnsi="微软雅黑"/>
          <w:color w:val="000000" w:themeColor="text1"/>
          <w:sz w:val="28"/>
          <w:szCs w:val="28"/>
        </w:rPr>
        <w:t>。）</w:t>
      </w:r>
    </w:p>
    <w:p>
      <w:pPr>
        <w:spacing w:line="220" w:lineRule="atLeast"/>
        <w:ind w:firstLine="560" w:firstLineChars="200"/>
        <w:rPr>
          <w:b/>
          <w:sz w:val="28"/>
          <w:szCs w:val="28"/>
        </w:rPr>
      </w:pPr>
      <w:r>
        <w:rPr>
          <w:rFonts w:hint="eastAsia"/>
          <w:b/>
          <w:sz w:val="28"/>
          <w:szCs w:val="28"/>
        </w:rPr>
        <w:t>八、其他重要事项情况说明</w:t>
      </w:r>
    </w:p>
    <w:p>
      <w:pPr>
        <w:spacing w:line="220" w:lineRule="atLeas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（一）机关运行经费支出情况说明</w:t>
      </w:r>
    </w:p>
    <w:p>
      <w:pPr>
        <w:spacing w:line="220" w:lineRule="atLeast"/>
        <w:ind w:firstLine="560" w:firstLineChars="200"/>
        <w:rPr>
          <w:rFonts w:ascii="微软雅黑" w:hAnsi="微软雅黑"/>
          <w:color w:val="000000" w:themeColor="text1"/>
          <w:sz w:val="28"/>
          <w:szCs w:val="28"/>
        </w:rPr>
      </w:pPr>
      <w:r>
        <w:rPr>
          <w:rFonts w:hint="eastAsia" w:ascii="微软雅黑" w:hAnsi="微软雅黑"/>
          <w:color w:val="000000" w:themeColor="text1"/>
          <w:sz w:val="28"/>
          <w:szCs w:val="28"/>
        </w:rPr>
        <w:t>我单位为事业单位，不属于行政和参公事业单位，所以无机关运行经费。</w:t>
      </w:r>
    </w:p>
    <w:p>
      <w:pPr>
        <w:spacing w:line="220" w:lineRule="atLeas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（二）政府采购情况说明</w:t>
      </w:r>
    </w:p>
    <w:tbl>
      <w:tblPr>
        <w:tblStyle w:val="6"/>
        <w:tblW w:w="9398" w:type="dxa"/>
        <w:tblInd w:w="-318" w:type="dxa"/>
        <w:tblLayout w:type="fixed"/>
        <w:tblCellMar>
          <w:top w:w="0" w:type="dxa"/>
          <w:left w:w="108" w:type="dxa"/>
          <w:bottom w:w="0" w:type="dxa"/>
          <w:right w:w="108" w:type="dxa"/>
        </w:tblCellMar>
      </w:tblPr>
      <w:tblGrid>
        <w:gridCol w:w="3814"/>
        <w:gridCol w:w="3405"/>
        <w:gridCol w:w="2179"/>
      </w:tblGrid>
      <w:tr>
        <w:tblPrEx>
          <w:tblCellMar>
            <w:top w:w="0" w:type="dxa"/>
            <w:left w:w="108" w:type="dxa"/>
            <w:bottom w:w="0" w:type="dxa"/>
            <w:right w:w="108" w:type="dxa"/>
          </w:tblCellMar>
        </w:tblPrEx>
        <w:trPr>
          <w:trHeight w:val="576" w:hRule="atLeast"/>
        </w:trPr>
        <w:tc>
          <w:tcPr>
            <w:tcW w:w="38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项目</w:t>
            </w:r>
          </w:p>
        </w:tc>
        <w:tc>
          <w:tcPr>
            <w:tcW w:w="3405" w:type="dxa"/>
            <w:tcBorders>
              <w:top w:val="single" w:color="auto" w:sz="4" w:space="0"/>
              <w:left w:val="nil"/>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金额</w:t>
            </w:r>
            <w:r>
              <w:rPr>
                <w:rFonts w:hint="eastAsia" w:cs="仿宋" w:asciiTheme="majorEastAsia" w:hAnsiTheme="majorEastAsia" w:eastAsiaTheme="majorEastAsia"/>
                <w:bCs/>
                <w:sz w:val="28"/>
                <w:szCs w:val="28"/>
              </w:rPr>
              <w:t>（元）</w:t>
            </w:r>
          </w:p>
        </w:tc>
        <w:tc>
          <w:tcPr>
            <w:tcW w:w="2179" w:type="dxa"/>
            <w:tcBorders>
              <w:top w:val="single" w:color="auto" w:sz="4" w:space="0"/>
              <w:left w:val="nil"/>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备注</w:t>
            </w:r>
          </w:p>
        </w:tc>
      </w:tr>
      <w:tr>
        <w:tblPrEx>
          <w:tblCellMar>
            <w:top w:w="0" w:type="dxa"/>
            <w:left w:w="108" w:type="dxa"/>
            <w:bottom w:w="0" w:type="dxa"/>
            <w:right w:w="108" w:type="dxa"/>
          </w:tblCellMar>
        </w:tblPrEx>
        <w:trPr>
          <w:trHeight w:val="576" w:hRule="atLeast"/>
        </w:trPr>
        <w:tc>
          <w:tcPr>
            <w:tcW w:w="38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政府采购支出信息</w:t>
            </w:r>
          </w:p>
        </w:tc>
        <w:tc>
          <w:tcPr>
            <w:tcW w:w="34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c>
          <w:tcPr>
            <w:tcW w:w="2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r>
      <w:tr>
        <w:tblPrEx>
          <w:tblCellMar>
            <w:top w:w="0" w:type="dxa"/>
            <w:left w:w="108" w:type="dxa"/>
            <w:bottom w:w="0" w:type="dxa"/>
            <w:right w:w="108" w:type="dxa"/>
          </w:tblCellMar>
        </w:tblPrEx>
        <w:trPr>
          <w:trHeight w:val="576" w:hRule="atLeast"/>
        </w:trPr>
        <w:tc>
          <w:tcPr>
            <w:tcW w:w="38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（一）政府采购支出合计</w:t>
            </w:r>
          </w:p>
        </w:tc>
        <w:tc>
          <w:tcPr>
            <w:tcW w:w="34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42000</w:t>
            </w:r>
          </w:p>
        </w:tc>
        <w:tc>
          <w:tcPr>
            <w:tcW w:w="2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r>
      <w:tr>
        <w:tblPrEx>
          <w:tblCellMar>
            <w:top w:w="0" w:type="dxa"/>
            <w:left w:w="108" w:type="dxa"/>
            <w:bottom w:w="0" w:type="dxa"/>
            <w:right w:w="108" w:type="dxa"/>
          </w:tblCellMar>
        </w:tblPrEx>
        <w:trPr>
          <w:trHeight w:val="576" w:hRule="atLeast"/>
        </w:trPr>
        <w:tc>
          <w:tcPr>
            <w:tcW w:w="38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1．政府采购货物支出</w:t>
            </w:r>
          </w:p>
        </w:tc>
        <w:tc>
          <w:tcPr>
            <w:tcW w:w="3405" w:type="dxa"/>
            <w:tcBorders>
              <w:top w:val="single" w:color="auto" w:sz="4" w:space="0"/>
              <w:left w:val="nil"/>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42000　</w:t>
            </w:r>
          </w:p>
        </w:tc>
        <w:tc>
          <w:tcPr>
            <w:tcW w:w="2179" w:type="dxa"/>
            <w:tcBorders>
              <w:top w:val="single" w:color="auto" w:sz="4" w:space="0"/>
              <w:left w:val="nil"/>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r>
      <w:tr>
        <w:tblPrEx>
          <w:tblCellMar>
            <w:top w:w="0" w:type="dxa"/>
            <w:left w:w="108" w:type="dxa"/>
            <w:bottom w:w="0" w:type="dxa"/>
            <w:right w:w="108" w:type="dxa"/>
          </w:tblCellMar>
        </w:tblPrEx>
        <w:trPr>
          <w:trHeight w:val="576" w:hRule="atLeast"/>
        </w:trPr>
        <w:tc>
          <w:tcPr>
            <w:tcW w:w="3814" w:type="dxa"/>
            <w:tcBorders>
              <w:top w:val="nil"/>
              <w:left w:val="single" w:color="auto" w:sz="4" w:space="0"/>
              <w:bottom w:val="single" w:color="auto" w:sz="4" w:space="0"/>
              <w:right w:val="single" w:color="auto" w:sz="4" w:space="0"/>
            </w:tcBorders>
            <w:shd w:val="clear" w:color="auto" w:fill="auto"/>
            <w:vAlign w:val="center"/>
          </w:tcPr>
          <w:p>
            <w:pP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2．政府采购工程支出</w:t>
            </w:r>
          </w:p>
        </w:tc>
        <w:tc>
          <w:tcPr>
            <w:tcW w:w="3405" w:type="dxa"/>
            <w:tcBorders>
              <w:top w:val="nil"/>
              <w:left w:val="nil"/>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c>
          <w:tcPr>
            <w:tcW w:w="2179" w:type="dxa"/>
            <w:tcBorders>
              <w:top w:val="nil"/>
              <w:left w:val="nil"/>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r>
      <w:tr>
        <w:tblPrEx>
          <w:tblCellMar>
            <w:top w:w="0" w:type="dxa"/>
            <w:left w:w="108" w:type="dxa"/>
            <w:bottom w:w="0" w:type="dxa"/>
            <w:right w:w="108" w:type="dxa"/>
          </w:tblCellMar>
        </w:tblPrEx>
        <w:trPr>
          <w:trHeight w:val="576" w:hRule="atLeast"/>
        </w:trPr>
        <w:tc>
          <w:tcPr>
            <w:tcW w:w="3814" w:type="dxa"/>
            <w:tcBorders>
              <w:top w:val="nil"/>
              <w:left w:val="single" w:color="auto" w:sz="4" w:space="0"/>
              <w:bottom w:val="single" w:color="auto" w:sz="4" w:space="0"/>
              <w:right w:val="single" w:color="auto" w:sz="4" w:space="0"/>
            </w:tcBorders>
            <w:shd w:val="clear" w:color="auto" w:fill="auto"/>
            <w:vAlign w:val="center"/>
          </w:tcPr>
          <w:p>
            <w:pP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3．政府采购服务支出</w:t>
            </w:r>
          </w:p>
        </w:tc>
        <w:tc>
          <w:tcPr>
            <w:tcW w:w="3405" w:type="dxa"/>
            <w:tcBorders>
              <w:top w:val="nil"/>
              <w:left w:val="nil"/>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c>
          <w:tcPr>
            <w:tcW w:w="2179" w:type="dxa"/>
            <w:tcBorders>
              <w:top w:val="nil"/>
              <w:left w:val="nil"/>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r>
      <w:tr>
        <w:tblPrEx>
          <w:tblCellMar>
            <w:top w:w="0" w:type="dxa"/>
            <w:left w:w="108" w:type="dxa"/>
            <w:bottom w:w="0" w:type="dxa"/>
            <w:right w:w="108" w:type="dxa"/>
          </w:tblCellMar>
        </w:tblPrEx>
        <w:trPr>
          <w:trHeight w:val="941" w:hRule="atLeast"/>
        </w:trPr>
        <w:tc>
          <w:tcPr>
            <w:tcW w:w="38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（二）政府采购授予中小企业合同金额</w:t>
            </w:r>
          </w:p>
        </w:tc>
        <w:tc>
          <w:tcPr>
            <w:tcW w:w="34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c>
          <w:tcPr>
            <w:tcW w:w="2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r>
      <w:tr>
        <w:tblPrEx>
          <w:tblCellMar>
            <w:top w:w="0" w:type="dxa"/>
            <w:left w:w="108" w:type="dxa"/>
            <w:bottom w:w="0" w:type="dxa"/>
            <w:right w:w="108" w:type="dxa"/>
          </w:tblCellMar>
        </w:tblPrEx>
        <w:trPr>
          <w:trHeight w:val="951" w:hRule="atLeast"/>
        </w:trPr>
        <w:tc>
          <w:tcPr>
            <w:tcW w:w="381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其中：授予小微企业合同金额</w:t>
            </w:r>
          </w:p>
        </w:tc>
        <w:tc>
          <w:tcPr>
            <w:tcW w:w="34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c>
          <w:tcPr>
            <w:tcW w:w="217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w:t>
            </w:r>
          </w:p>
        </w:tc>
      </w:tr>
    </w:tbl>
    <w:p>
      <w:pPr>
        <w:ind w:firstLine="560" w:firstLineChars="200"/>
        <w:rPr>
          <w:rFonts w:ascii="微软雅黑" w:hAnsi="微软雅黑"/>
          <w:color w:val="000000" w:themeColor="text1"/>
          <w:sz w:val="28"/>
          <w:szCs w:val="28"/>
        </w:rPr>
      </w:pPr>
      <w:r>
        <w:rPr>
          <w:rFonts w:hint="eastAsia" w:ascii="微软雅黑" w:hAnsi="微软雅黑"/>
          <w:color w:val="000000" w:themeColor="text1"/>
          <w:sz w:val="28"/>
          <w:szCs w:val="28"/>
        </w:rPr>
        <w:t>我单位2021年购置了办公用品，为电脑配件，为政府采购。</w:t>
      </w:r>
    </w:p>
    <w:p>
      <w:pPr>
        <w:spacing w:line="220" w:lineRule="atLeas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（三）国有资产占用情况说明</w:t>
      </w:r>
    </w:p>
    <w:p>
      <w:pPr>
        <w:spacing w:line="220" w:lineRule="atLeas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（1）房屋情况</w:t>
      </w:r>
    </w:p>
    <w:p>
      <w:pPr>
        <w:ind w:firstLine="636"/>
        <w:rPr>
          <w:rFonts w:ascii="微软雅黑" w:hAnsi="微软雅黑"/>
          <w:color w:val="000000" w:themeColor="text1"/>
          <w:sz w:val="28"/>
          <w:szCs w:val="28"/>
        </w:rPr>
      </w:pPr>
      <w:r>
        <w:rPr>
          <w:rFonts w:hint="eastAsia" w:ascii="微软雅黑" w:hAnsi="微软雅黑"/>
          <w:color w:val="000000" w:themeColor="text1"/>
          <w:sz w:val="28"/>
          <w:szCs w:val="28"/>
        </w:rPr>
        <w:t>截至2021年12月31日，本单位共有房屋2080平方米，价值为295.07万元，其中办公用房1900平方米，价值为251.44万元；业务用房180平方米，价值为43.63万元；其他（不含构筑物）0平方米，价值为0万元。</w:t>
      </w:r>
    </w:p>
    <w:p>
      <w:pPr>
        <w:spacing w:line="220" w:lineRule="atLeas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（2）车辆及设备情况</w:t>
      </w:r>
    </w:p>
    <w:p>
      <w:pPr>
        <w:ind w:firstLine="636"/>
        <w:rPr>
          <w:rFonts w:ascii="微软雅黑" w:hAnsi="微软雅黑"/>
          <w:color w:val="000000" w:themeColor="text1"/>
          <w:sz w:val="28"/>
          <w:szCs w:val="28"/>
        </w:rPr>
      </w:pPr>
      <w:r>
        <w:rPr>
          <w:rFonts w:hint="eastAsia" w:ascii="微软雅黑" w:hAnsi="微软雅黑"/>
          <w:color w:val="000000" w:themeColor="text1"/>
          <w:sz w:val="28"/>
          <w:szCs w:val="28"/>
        </w:rPr>
        <w:t>截至2021年12月31日，本单位共有车辆2辆。其中，其他用车2辆，其他用车主要是救护车；单价50万元（含）以上的通用设备0台（套），单价100万元（含）以上专用设备0台（套）。</w:t>
      </w:r>
    </w:p>
    <w:p>
      <w:pPr>
        <w:spacing w:line="220" w:lineRule="atLeas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（四）预算绩效情况说明</w:t>
      </w:r>
    </w:p>
    <w:p>
      <w:pPr>
        <w:spacing w:line="220" w:lineRule="atLeast"/>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（1）预算绩效管理工作开展情况。</w:t>
      </w:r>
    </w:p>
    <w:p>
      <w:pPr>
        <w:spacing w:line="220" w:lineRule="atLeas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根据预算绩效管理要求，我单位组织对2021年度县级财政预算安排的专项资金类4个项目支出全面开展绩效自评，涉及预算资金12.13万元，占一般公共预算项目支出总额的5.17%。我单位无政府性基金预算项目。</w:t>
      </w:r>
    </w:p>
    <w:p>
      <w:pPr>
        <w:spacing w:line="220" w:lineRule="atLeast"/>
        <w:ind w:firstLine="562" w:firstLineChars="200"/>
        <w:rPr>
          <w:rFonts w:asciiTheme="majorEastAsia" w:hAnsiTheme="majorEastAsia" w:eastAsiaTheme="majorEastAsia"/>
          <w:color w:val="FF0000"/>
          <w:sz w:val="28"/>
          <w:szCs w:val="28"/>
        </w:rPr>
      </w:pPr>
      <w:r>
        <w:rPr>
          <w:rFonts w:hint="eastAsia" w:asciiTheme="majorEastAsia" w:hAnsiTheme="majorEastAsia" w:eastAsiaTheme="majorEastAsia"/>
          <w:b/>
          <w:sz w:val="28"/>
          <w:szCs w:val="28"/>
        </w:rPr>
        <w:t>（2）部门决算中项目绩效自评结果。</w:t>
      </w:r>
    </w:p>
    <w:p>
      <w:pPr>
        <w:spacing w:line="220" w:lineRule="atLeast"/>
        <w:ind w:firstLine="560" w:firstLineChars="200"/>
        <w:rPr>
          <w:rFonts w:hint="eastAsia" w:asciiTheme="majorEastAsia" w:hAnsiTheme="majorEastAsia" w:eastAsiaTheme="majorEastAsia"/>
          <w:color w:val="FF0000"/>
          <w:sz w:val="28"/>
          <w:szCs w:val="28"/>
          <w:lang w:val="en-US" w:eastAsia="zh-CN"/>
        </w:rPr>
      </w:pPr>
      <w:r>
        <w:rPr>
          <w:rFonts w:hint="eastAsia" w:asciiTheme="majorEastAsia" w:hAnsiTheme="majorEastAsia" w:eastAsiaTheme="majorEastAsia"/>
          <w:sz w:val="28"/>
          <w:szCs w:val="28"/>
        </w:rPr>
        <w:t>【村卫生室基药零差率】项目绩效自评综述：根据年初设定的绩效目标，项目自评得分为100分。全年预算数为2.5万元，执行数为2.5万元，完成预算的100%。对项目决策的建议：提高项目决策及资金使用时效。对项目安排与执行的建议：科学统筹，合理安排预算，提高执行效率。对资金管理的建议：规范合理使用资金，监管到位。对项目管理的建议：关注进度、积极沟通，确保项目顺利进行</w:t>
      </w:r>
      <w:r>
        <w:rPr>
          <w:rFonts w:hint="eastAsia" w:asciiTheme="majorEastAsia" w:hAnsiTheme="majorEastAsia" w:eastAsiaTheme="majorEastAsia"/>
          <w:sz w:val="28"/>
          <w:szCs w:val="28"/>
          <w:lang w:eastAsia="zh-CN"/>
        </w:rPr>
        <w:t>。</w:t>
      </w:r>
    </w:p>
    <w:p>
      <w:pPr>
        <w:spacing w:line="220" w:lineRule="atLeas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村级计生信息员】项目绩效自评综述：根据年初设定的绩效目标，项目自评得分为100分。全年预算数为2.63万元，执行数为2.63万元，完成预算的100%。对项目决策的建议：严格按照预算规划项目运转，做好调整工作。对项目安排与执行的建议：加强预算管理，提高执行力。对资金管理的建议：合理管理资金，对每一笔资金都做到明确来处及去处。对项目管理的建议：及时了解情况、积极沟通，确保项目顺利进行。</w:t>
      </w:r>
    </w:p>
    <w:p>
      <w:pPr>
        <w:spacing w:line="220" w:lineRule="atLeast"/>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计划生育服务补助】项目绩效自评综述：根据年初设定的绩效目标，项目自评得分为97.9分。全年预算数为3.0万元，执行数为3.0万元，完成预算的100%。对项目决策的建议：规范项目相关制度。对项目安排与执行的建议：加强预算管理，完善测算体系，提高预算精确度。对资金管理的建议：加强资金管理，合理使用资金。对项目管理的建议：关注进度、积极沟通，确保项目顺利进行后附项目绩效自评表。</w:t>
      </w:r>
    </w:p>
    <w:p>
      <w:pPr>
        <w:spacing w:line="220" w:lineRule="atLeast"/>
        <w:ind w:firstLine="560" w:firstLineChars="200"/>
        <w:rPr>
          <w:b/>
          <w:sz w:val="28"/>
          <w:szCs w:val="28"/>
        </w:rPr>
      </w:pPr>
      <w:r>
        <w:rPr>
          <w:rFonts w:hint="eastAsia"/>
          <w:b/>
          <w:sz w:val="28"/>
          <w:szCs w:val="28"/>
        </w:rPr>
        <w:t>（</w:t>
      </w:r>
      <w:r>
        <w:rPr>
          <w:b/>
          <w:sz w:val="28"/>
          <w:szCs w:val="28"/>
        </w:rPr>
        <w:t>3</w:t>
      </w:r>
      <w:r>
        <w:rPr>
          <w:rFonts w:hint="eastAsia"/>
          <w:b/>
          <w:sz w:val="28"/>
          <w:szCs w:val="28"/>
        </w:rPr>
        <w:t>）部门评价项目绩效评价结果。</w:t>
      </w:r>
    </w:p>
    <w:p>
      <w:pPr>
        <w:spacing w:line="220" w:lineRule="atLeast"/>
        <w:ind w:firstLine="560" w:firstLineChars="200"/>
        <w:rPr>
          <w:sz w:val="28"/>
          <w:szCs w:val="28"/>
        </w:rPr>
      </w:pPr>
      <w:r>
        <w:rPr>
          <w:rFonts w:hint="eastAsia"/>
          <w:sz w:val="28"/>
          <w:szCs w:val="28"/>
        </w:rPr>
        <w:t>我单位没有进行部门评价项目绩效评价。</w:t>
      </w:r>
    </w:p>
    <w:p>
      <w:pPr>
        <w:spacing w:line="220" w:lineRule="atLeast"/>
        <w:ind w:firstLine="422" w:firstLineChars="150"/>
        <w:rPr>
          <w:rFonts w:asciiTheme="majorEastAsia" w:hAnsiTheme="majorEastAsia" w:eastAsiaTheme="majorEastAsia"/>
          <w:b/>
          <w:sz w:val="28"/>
          <w:szCs w:val="28"/>
        </w:rPr>
      </w:pPr>
      <w:r>
        <w:rPr>
          <w:rFonts w:hint="eastAsia" w:asciiTheme="majorEastAsia" w:hAnsiTheme="majorEastAsia" w:eastAsiaTheme="majorEastAsia"/>
          <w:b/>
          <w:sz w:val="28"/>
          <w:szCs w:val="28"/>
        </w:rPr>
        <w:t>（五）其他需要说明的事项</w:t>
      </w:r>
    </w:p>
    <w:p>
      <w:pPr>
        <w:ind w:firstLine="643" w:firstLineChars="200"/>
        <w:rPr>
          <w:rFonts w:cs="宋体" w:asciiTheme="majorEastAsia" w:hAnsiTheme="majorEastAsia" w:eastAsiaTheme="majorEastAsia"/>
          <w:sz w:val="28"/>
          <w:szCs w:val="28"/>
        </w:rPr>
      </w:pPr>
      <w:r>
        <w:rPr>
          <w:rFonts w:hint="eastAsia" w:asciiTheme="majorEastAsia" w:hAnsiTheme="majorEastAsia" w:eastAsiaTheme="majorEastAsia"/>
          <w:b/>
          <w:sz w:val="32"/>
          <w:szCs w:val="32"/>
        </w:rPr>
        <w:t>1、培训费：</w:t>
      </w:r>
      <w:r>
        <w:rPr>
          <w:rFonts w:hint="eastAsia" w:asciiTheme="majorEastAsia" w:hAnsiTheme="majorEastAsia" w:eastAsiaTheme="majorEastAsia"/>
          <w:sz w:val="28"/>
          <w:szCs w:val="28"/>
        </w:rPr>
        <w:t>我单位2021年无培训费</w:t>
      </w:r>
      <w:r>
        <w:rPr>
          <w:rFonts w:asciiTheme="majorEastAsia" w:hAnsiTheme="majorEastAsia" w:eastAsiaTheme="majorEastAsia"/>
          <w:sz w:val="28"/>
          <w:szCs w:val="28"/>
        </w:rPr>
        <w:t>。</w:t>
      </w:r>
    </w:p>
    <w:tbl>
      <w:tblPr>
        <w:tblStyle w:val="6"/>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培训费</w:t>
            </w:r>
          </w:p>
        </w:tc>
        <w:tc>
          <w:tcPr>
            <w:tcW w:w="1559" w:type="dxa"/>
            <w:tcBorders>
              <w:top w:val="single" w:color="auto" w:sz="4" w:space="0"/>
              <w:left w:val="nil"/>
              <w:bottom w:val="single" w:color="auto" w:sz="4" w:space="0"/>
              <w:right w:val="single" w:color="auto" w:sz="4" w:space="0"/>
            </w:tcBorders>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r>
              <w:rPr>
                <w:rFonts w:cs="宋体" w:asciiTheme="majorEastAsia" w:hAnsiTheme="majorEastAsia" w:eastAsiaTheme="majorEastAsia"/>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cs="宋体" w:asciiTheme="majorEastAsia" w:hAnsiTheme="majorEastAsia" w:eastAsiaTheme="majorEastAsia"/>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cs="宋体" w:asciiTheme="majorEastAsia" w:hAnsiTheme="majorEastAsia" w:eastAsiaTheme="majorEastAsia"/>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cs="宋体" w:asciiTheme="majorEastAsia" w:hAnsiTheme="majorEastAsia" w:eastAsiaTheme="majorEastAsia"/>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r>
              <w:rPr>
                <w:rFonts w:cs="宋体" w:asciiTheme="majorEastAsia" w:hAnsiTheme="majorEastAsia" w:eastAsiaTheme="majorEastAsia"/>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r>
              <w:rPr>
                <w:rFonts w:cs="宋体" w:asciiTheme="majorEastAsia" w:hAnsiTheme="majorEastAsia" w:eastAsiaTheme="majorEastAsia"/>
              </w:rPr>
              <w:t>0</w:t>
            </w:r>
          </w:p>
        </w:tc>
      </w:tr>
    </w:tbl>
    <w:p>
      <w:pPr>
        <w:rPr>
          <w:rFonts w:asciiTheme="majorEastAsia" w:hAnsiTheme="majorEastAsia" w:eastAsiaTheme="majorEastAsia"/>
          <w:b/>
          <w:sz w:val="32"/>
          <w:szCs w:val="32"/>
        </w:rPr>
      </w:pPr>
    </w:p>
    <w:p>
      <w:pPr>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2、会议费：</w:t>
      </w:r>
      <w:r>
        <w:rPr>
          <w:rFonts w:hint="eastAsia" w:asciiTheme="majorEastAsia" w:hAnsiTheme="majorEastAsia" w:eastAsiaTheme="majorEastAsia"/>
          <w:sz w:val="28"/>
          <w:szCs w:val="28"/>
        </w:rPr>
        <w:t>全年</w:t>
      </w:r>
      <w:r>
        <w:rPr>
          <w:rFonts w:asciiTheme="majorEastAsia" w:hAnsiTheme="majorEastAsia" w:eastAsiaTheme="majorEastAsia"/>
          <w:sz w:val="28"/>
          <w:szCs w:val="28"/>
        </w:rPr>
        <w:t>一般公共预算拨款安排的会议费</w:t>
      </w:r>
      <w:r>
        <w:rPr>
          <w:rFonts w:hint="eastAsia" w:asciiTheme="majorEastAsia" w:hAnsiTheme="majorEastAsia" w:eastAsiaTheme="majorEastAsia"/>
          <w:sz w:val="28"/>
          <w:szCs w:val="28"/>
        </w:rPr>
        <w:t>年初预算1.1万元，支出决算1.1万元，完成年初预算的100%，比上年减少0.19万元，减少15%，原因是预算较少，缩减开支</w:t>
      </w:r>
      <w:r>
        <w:rPr>
          <w:rFonts w:asciiTheme="majorEastAsia" w:hAnsiTheme="majorEastAsia" w:eastAsiaTheme="majorEastAsia"/>
          <w:sz w:val="28"/>
          <w:szCs w:val="28"/>
        </w:rPr>
        <w:t>。20</w:t>
      </w:r>
      <w:r>
        <w:rPr>
          <w:rFonts w:hint="eastAsia" w:asciiTheme="majorEastAsia" w:hAnsiTheme="majorEastAsia" w:eastAsiaTheme="majorEastAsia"/>
          <w:sz w:val="28"/>
          <w:szCs w:val="28"/>
        </w:rPr>
        <w:t>21</w:t>
      </w:r>
      <w:r>
        <w:rPr>
          <w:rFonts w:asciiTheme="majorEastAsia" w:hAnsiTheme="majorEastAsia" w:eastAsiaTheme="majorEastAsia"/>
          <w:sz w:val="28"/>
          <w:szCs w:val="28"/>
        </w:rPr>
        <w:t>年度全年召开</w:t>
      </w:r>
      <w:r>
        <w:rPr>
          <w:rFonts w:hint="eastAsia" w:asciiTheme="majorEastAsia" w:hAnsiTheme="majorEastAsia" w:eastAsiaTheme="majorEastAsia"/>
          <w:sz w:val="28"/>
          <w:szCs w:val="28"/>
        </w:rPr>
        <w:t>全院村医例会12次</w:t>
      </w:r>
      <w:r>
        <w:rPr>
          <w:rFonts w:asciiTheme="majorEastAsia" w:hAnsiTheme="majorEastAsia" w:eastAsiaTheme="majorEastAsia"/>
          <w:sz w:val="28"/>
          <w:szCs w:val="28"/>
        </w:rPr>
        <w:t>，参加会议</w:t>
      </w:r>
      <w:r>
        <w:rPr>
          <w:rFonts w:hint="eastAsia" w:asciiTheme="majorEastAsia" w:hAnsiTheme="majorEastAsia" w:eastAsiaTheme="majorEastAsia"/>
          <w:sz w:val="28"/>
          <w:szCs w:val="28"/>
        </w:rPr>
        <w:t>348</w:t>
      </w:r>
      <w:r>
        <w:rPr>
          <w:rFonts w:asciiTheme="majorEastAsia" w:hAnsiTheme="majorEastAsia" w:eastAsiaTheme="majorEastAsia"/>
          <w:sz w:val="28"/>
          <w:szCs w:val="28"/>
        </w:rPr>
        <w:t>人次。主要为召开</w:t>
      </w:r>
      <w:r>
        <w:rPr>
          <w:rFonts w:hint="eastAsia" w:asciiTheme="majorEastAsia" w:hAnsiTheme="majorEastAsia" w:eastAsiaTheme="majorEastAsia"/>
          <w:sz w:val="28"/>
          <w:szCs w:val="28"/>
        </w:rPr>
        <w:t>村医各项培训会</w:t>
      </w:r>
      <w:r>
        <w:rPr>
          <w:rFonts w:asciiTheme="majorEastAsia" w:hAnsiTheme="majorEastAsia" w:eastAsiaTheme="majorEastAsia"/>
          <w:sz w:val="28"/>
          <w:szCs w:val="28"/>
        </w:rPr>
        <w:t>。</w:t>
      </w:r>
    </w:p>
    <w:tbl>
      <w:tblPr>
        <w:tblStyle w:val="6"/>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会议费</w:t>
            </w:r>
          </w:p>
        </w:tc>
        <w:tc>
          <w:tcPr>
            <w:tcW w:w="1559" w:type="dxa"/>
            <w:tcBorders>
              <w:top w:val="single" w:color="auto" w:sz="4" w:space="0"/>
              <w:left w:val="nil"/>
              <w:bottom w:val="single" w:color="auto" w:sz="4" w:space="0"/>
              <w:right w:val="single" w:color="auto" w:sz="4" w:space="0"/>
            </w:tcBorders>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比上年增加（万元）</w:t>
            </w:r>
          </w:p>
        </w:tc>
        <w:tc>
          <w:tcPr>
            <w:tcW w:w="1134" w:type="dxa"/>
            <w:vMerge w:val="restart"/>
            <w:tcBorders>
              <w:top w:val="single" w:color="auto" w:sz="4" w:space="0"/>
              <w:left w:val="nil"/>
              <w:right w:val="single" w:color="auto" w:sz="4" w:space="0"/>
            </w:tcBorders>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b/>
                <w:bCs/>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1.295</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-0.195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-15%</w:t>
            </w:r>
          </w:p>
        </w:tc>
      </w:tr>
    </w:tbl>
    <w:p>
      <w:pPr>
        <w:ind w:firstLine="636"/>
        <w:rPr>
          <w:rFonts w:asciiTheme="majorEastAsia" w:hAnsiTheme="majorEastAsia" w:eastAsiaTheme="majorEastAsia"/>
          <w:sz w:val="32"/>
          <w:szCs w:val="32"/>
        </w:rPr>
      </w:pPr>
    </w:p>
    <w:p>
      <w:pPr>
        <w:spacing w:line="220" w:lineRule="atLeast"/>
        <w:ind w:firstLine="482" w:firstLineChars="150"/>
        <w:rPr>
          <w:rFonts w:asciiTheme="majorEastAsia" w:hAnsiTheme="majorEastAsia" w:eastAsiaTheme="majorEastAsia"/>
          <w:b/>
          <w:sz w:val="32"/>
          <w:szCs w:val="32"/>
        </w:rPr>
      </w:pPr>
      <w:r>
        <w:rPr>
          <w:rFonts w:hint="eastAsia" w:asciiTheme="majorEastAsia" w:hAnsiTheme="majorEastAsia" w:eastAsiaTheme="majorEastAsia"/>
          <w:b/>
          <w:sz w:val="32"/>
          <w:szCs w:val="32"/>
        </w:rPr>
        <w:t>3、其他需要说明的事项</w:t>
      </w:r>
    </w:p>
    <w:p>
      <w:pPr>
        <w:spacing w:line="220" w:lineRule="atLeast"/>
        <w:ind w:firstLine="420" w:firstLineChars="150"/>
        <w:rPr>
          <w:rFonts w:asciiTheme="majorEastAsia" w:hAnsiTheme="majorEastAsia" w:eastAsiaTheme="majorEastAsia"/>
          <w:sz w:val="28"/>
          <w:szCs w:val="28"/>
        </w:rPr>
      </w:pPr>
      <w:r>
        <w:rPr>
          <w:rFonts w:hint="eastAsia" w:asciiTheme="majorEastAsia" w:hAnsiTheme="majorEastAsia" w:eastAsiaTheme="majorEastAsia"/>
          <w:sz w:val="28"/>
          <w:szCs w:val="28"/>
        </w:rPr>
        <w:t>我单位无其他需要说明的事项。</w:t>
      </w:r>
    </w:p>
    <w:p>
      <w:pPr>
        <w:spacing w:line="220" w:lineRule="atLeast"/>
        <w:rPr>
          <w:rFonts w:asciiTheme="majorEastAsia" w:hAnsiTheme="majorEastAsia" w:eastAsiaTheme="majorEastAsia"/>
          <w:sz w:val="28"/>
          <w:szCs w:val="28"/>
        </w:rPr>
      </w:pPr>
      <w:r>
        <w:rPr>
          <w:rFonts w:hint="eastAsia" w:asciiTheme="majorEastAsia" w:hAnsiTheme="majorEastAsia" w:eastAsiaTheme="majorEastAsia"/>
          <w:b/>
          <w:sz w:val="28"/>
          <w:szCs w:val="28"/>
        </w:rPr>
        <w:t>第四部分 名词解释</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一、财政拨款收入：</w:t>
      </w:r>
      <w:r>
        <w:rPr>
          <w:rFonts w:hint="eastAsia" w:asciiTheme="majorEastAsia" w:hAnsiTheme="majorEastAsia" w:eastAsiaTheme="majorEastAsia"/>
          <w:sz w:val="28"/>
          <w:szCs w:val="28"/>
        </w:rPr>
        <w:t>指单位从同级财政单位取得的财政预算资金。</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二、事业收入：</w:t>
      </w:r>
      <w:r>
        <w:rPr>
          <w:rFonts w:hint="eastAsia" w:asciiTheme="majorEastAsia" w:hAnsiTheme="majorEastAsia" w:eastAsiaTheme="majorEastAsia"/>
          <w:sz w:val="28"/>
          <w:szCs w:val="28"/>
        </w:rPr>
        <w:t>指事业单位开展专业业务活动及辅助活动取得的收入。</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三、经营收入：</w:t>
      </w:r>
      <w:r>
        <w:rPr>
          <w:rFonts w:hint="eastAsia" w:asciiTheme="majorEastAsia" w:hAnsiTheme="majorEastAsia" w:eastAsiaTheme="majorEastAsia"/>
          <w:sz w:val="28"/>
          <w:szCs w:val="28"/>
        </w:rPr>
        <w:t>指事业单位在专业业务活动及其辅助活动之外开展非独立核算经营活动取得的收入。</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四、其他收入：</w:t>
      </w:r>
      <w:r>
        <w:rPr>
          <w:rFonts w:hint="eastAsia" w:asciiTheme="majorEastAsia" w:hAnsiTheme="majorEastAsia" w:eastAsiaTheme="majorEastAsia"/>
          <w:sz w:val="28"/>
          <w:szCs w:val="28"/>
        </w:rPr>
        <w:t>指单位取得的除上述收入以外的各项收入。主要是事业单位固定资产出租收入、存款利息收入等。</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五、使用非财政拨款结余：</w:t>
      </w:r>
      <w:r>
        <w:rPr>
          <w:rFonts w:hint="eastAsia" w:asciiTheme="majorEastAsia" w:hAnsiTheme="majorEastAsia" w:eastAsiaTheme="majorEastAsia"/>
          <w:sz w:val="28"/>
          <w:szCs w:val="28"/>
        </w:rPr>
        <w:t>指事业单位使用以前年度积累的非财政拨款结余弥补当年收支差额的金额。</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六、年初结转和结余：</w:t>
      </w:r>
      <w:r>
        <w:rPr>
          <w:rFonts w:hint="eastAsia" w:asciiTheme="majorEastAsia" w:hAnsiTheme="majorEastAsia" w:eastAsiaTheme="majorEastAsia"/>
          <w:sz w:val="28"/>
          <w:szCs w:val="28"/>
        </w:rPr>
        <w:t>指单位以前年度尚未完成、结转到本年仍按原规定用途继续使用的资金，或项目已完成等产生的结余资金。</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七、结余分配：</w:t>
      </w:r>
      <w:r>
        <w:rPr>
          <w:rFonts w:hint="eastAsia" w:asciiTheme="majorEastAsia" w:hAnsiTheme="majorEastAsia" w:eastAsiaTheme="majorEastAsia"/>
          <w:sz w:val="28"/>
          <w:szCs w:val="28"/>
        </w:rPr>
        <w:t>指事业单位按照会计制度规定缴纳的所得税、提取的专用结余以及转入非财政拨款结余的金额等。</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八、年末结转和结余：</w:t>
      </w:r>
      <w:r>
        <w:rPr>
          <w:rFonts w:hint="eastAsia" w:asciiTheme="majorEastAsia" w:hAnsiTheme="majorEastAsia" w:eastAsiaTheme="majorEastAsia"/>
          <w:sz w:val="28"/>
          <w:szCs w:val="28"/>
        </w:rPr>
        <w:t>指单位按有关规定结转到下年或以后年度继续使用的资金，或项目已完成等产生的结余资金。</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九、基本支出：</w:t>
      </w:r>
      <w:r>
        <w:rPr>
          <w:rFonts w:hint="eastAsia" w:asciiTheme="majorEastAsia" w:hAnsiTheme="majorEastAsia" w:eastAsiaTheme="majorEastAsia"/>
          <w:sz w:val="28"/>
          <w:szCs w:val="28"/>
        </w:rPr>
        <w:t>指为保障机构正常运转、完成日常工作任务而发生的人员支出和公用支出。</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十、项目支出：</w:t>
      </w:r>
      <w:r>
        <w:rPr>
          <w:rFonts w:hint="eastAsia" w:asciiTheme="majorEastAsia" w:hAnsiTheme="majorEastAsia" w:eastAsiaTheme="majorEastAsia"/>
          <w:sz w:val="28"/>
          <w:szCs w:val="28"/>
        </w:rPr>
        <w:t>指在基本支出之外为完成特定行政任务和事业发展目标所发生的支出。</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十一、“三公”经费：</w:t>
      </w:r>
      <w:r>
        <w:rPr>
          <w:rFonts w:hint="eastAsia" w:asciiTheme="majorEastAsia" w:hAnsiTheme="majorEastAsia" w:eastAsiaTheme="majorEastAsia"/>
          <w:sz w:val="28"/>
          <w:szCs w:val="28"/>
        </w:rPr>
        <w:t>指省直单位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220" w:lineRule="atLeast"/>
        <w:ind w:firstLine="562" w:firstLineChars="200"/>
        <w:rPr>
          <w:rFonts w:asciiTheme="majorEastAsia" w:hAnsiTheme="majorEastAsia" w:eastAsiaTheme="majorEastAsia"/>
          <w:sz w:val="28"/>
          <w:szCs w:val="28"/>
        </w:rPr>
      </w:pPr>
      <w:r>
        <w:rPr>
          <w:rFonts w:hint="eastAsia" w:asciiTheme="majorEastAsia" w:hAnsiTheme="majorEastAsia" w:eastAsiaTheme="majorEastAsia"/>
          <w:b/>
          <w:sz w:val="28"/>
          <w:szCs w:val="28"/>
        </w:rPr>
        <w:t>十二、机关运行经费：</w:t>
      </w:r>
      <w:r>
        <w:rPr>
          <w:rFonts w:hint="eastAsia" w:asciiTheme="majorEastAsia" w:hAnsiTheme="majorEastAsia" w:eastAsiaTheme="majorEastAsia"/>
          <w:sz w:val="28"/>
          <w:szCs w:val="28"/>
        </w:rPr>
        <w:t>指行政单位和参照公务员法管理的事业单位使用一般公共预算安排的基本支出中的日常公用经费支出。</w:t>
      </w:r>
    </w:p>
    <w:p>
      <w:pPr>
        <w:autoSpaceDE w:val="0"/>
        <w:autoSpaceDN w:val="0"/>
        <w:ind w:firstLine="562" w:firstLineChars="200"/>
        <w:rPr>
          <w:rFonts w:asciiTheme="majorEastAsia" w:hAnsiTheme="majorEastAsia" w:eastAsiaTheme="majorEastAsia"/>
          <w:sz w:val="32"/>
          <w:szCs w:val="32"/>
        </w:rPr>
      </w:pPr>
      <w:r>
        <w:rPr>
          <w:rFonts w:hint="eastAsia" w:asciiTheme="majorEastAsia" w:hAnsiTheme="majorEastAsia" w:eastAsiaTheme="majorEastAsia"/>
          <w:b/>
          <w:sz w:val="28"/>
          <w:szCs w:val="28"/>
        </w:rPr>
        <w:t>十三、政府购买服务：</w:t>
      </w:r>
      <w:r>
        <w:rPr>
          <w:rFonts w:hint="eastAsia" w:asciiTheme="majorEastAsia" w:hAnsiTheme="majorEastAsia" w:eastAsiaTheme="majorEastAsia"/>
          <w:sz w:val="28"/>
          <w:szCs w:val="28"/>
        </w:rPr>
        <w:t>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autoSpaceDE w:val="0"/>
        <w:autoSpaceDN w:val="0"/>
        <w:ind w:firstLine="562" w:firstLineChars="200"/>
        <w:rPr>
          <w:rFonts w:asciiTheme="majorEastAsia" w:hAnsiTheme="majorEastAsia" w:eastAsiaTheme="majorEastAsia"/>
          <w:sz w:val="32"/>
          <w:szCs w:val="32"/>
        </w:rPr>
      </w:pPr>
      <w:r>
        <w:rPr>
          <w:rFonts w:hint="eastAsia" w:asciiTheme="majorEastAsia" w:hAnsiTheme="majorEastAsia" w:eastAsiaTheme="majorEastAsia"/>
          <w:b/>
          <w:sz w:val="28"/>
          <w:szCs w:val="28"/>
        </w:rPr>
        <w:t>十四、</w:t>
      </w:r>
      <w:r>
        <w:rPr>
          <w:rFonts w:asciiTheme="majorEastAsia" w:hAnsiTheme="majorEastAsia" w:eastAsiaTheme="majorEastAsia"/>
          <w:b/>
          <w:sz w:val="28"/>
          <w:szCs w:val="28"/>
        </w:rPr>
        <w:t>人员经费</w:t>
      </w:r>
      <w:r>
        <w:rPr>
          <w:rFonts w:hint="eastAsia" w:asciiTheme="majorEastAsia" w:hAnsiTheme="majorEastAsia" w:eastAsiaTheme="majorEastAsia"/>
          <w:b/>
          <w:sz w:val="28"/>
          <w:szCs w:val="28"/>
        </w:rPr>
        <w:t>：</w:t>
      </w:r>
      <w:r>
        <w:rPr>
          <w:rFonts w:asciiTheme="majorEastAsia" w:hAnsiTheme="majorEastAsia" w:eastAsiaTheme="majorEastAsia"/>
          <w:sz w:val="28"/>
          <w:szCs w:val="28"/>
        </w:rPr>
        <w:t>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ind w:firstLine="562" w:firstLineChars="200"/>
        <w:rPr>
          <w:rFonts w:hint="eastAsia" w:asciiTheme="majorEastAsia" w:hAnsiTheme="majorEastAsia" w:eastAsiaTheme="majorEastAsia"/>
          <w:b/>
          <w:color w:val="auto"/>
          <w:sz w:val="28"/>
          <w:szCs w:val="28"/>
          <w:highlight w:val="none"/>
        </w:rPr>
      </w:pPr>
      <w:r>
        <w:rPr>
          <w:rFonts w:hint="eastAsia" w:asciiTheme="majorEastAsia" w:hAnsiTheme="majorEastAsia" w:eastAsiaTheme="majorEastAsia"/>
          <w:b/>
          <w:sz w:val="28"/>
          <w:szCs w:val="28"/>
        </w:rPr>
        <w:t>十五、</w:t>
      </w:r>
      <w:r>
        <w:rPr>
          <w:rFonts w:asciiTheme="majorEastAsia" w:hAnsiTheme="majorEastAsia" w:eastAsiaTheme="majorEastAsia"/>
          <w:b/>
          <w:color w:val="auto"/>
          <w:sz w:val="28"/>
          <w:szCs w:val="28"/>
          <w:highlight w:val="none"/>
        </w:rPr>
        <w:t>公用经费</w:t>
      </w:r>
      <w:r>
        <w:rPr>
          <w:rFonts w:hint="eastAsia" w:asciiTheme="majorEastAsia" w:hAnsiTheme="majorEastAsia" w:eastAsiaTheme="majorEastAsia"/>
          <w:b/>
          <w:color w:val="auto"/>
          <w:sz w:val="28"/>
          <w:szCs w:val="28"/>
          <w:highlight w:val="none"/>
        </w:rPr>
        <w:t>：</w:t>
      </w:r>
      <w:r>
        <w:rPr>
          <w:rFonts w:asciiTheme="majorEastAsia" w:hAnsiTheme="majorEastAsia" w:eastAsiaTheme="majorEastAsia"/>
          <w:color w:val="auto"/>
          <w:sz w:val="28"/>
          <w:szCs w:val="28"/>
          <w:highlight w:val="none"/>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spacing w:line="220" w:lineRule="atLeast"/>
        <w:rPr>
          <w:rFonts w:asciiTheme="majorEastAsia" w:hAnsiTheme="majorEastAsia" w:eastAsiaTheme="majorEastAsia"/>
          <w:color w:val="auto"/>
          <w:sz w:val="28"/>
          <w:szCs w:val="28"/>
          <w:highlight w:val="none"/>
        </w:rPr>
      </w:pPr>
      <w:r>
        <w:rPr>
          <w:rFonts w:hint="eastAsia" w:asciiTheme="majorEastAsia" w:hAnsiTheme="majorEastAsia" w:eastAsiaTheme="majorEastAsia"/>
          <w:b/>
          <w:color w:val="auto"/>
          <w:sz w:val="28"/>
          <w:szCs w:val="28"/>
          <w:highlight w:val="none"/>
        </w:rPr>
        <w:t>第五部分 附件</w:t>
      </w:r>
    </w:p>
    <w:p>
      <w:pPr>
        <w:spacing w:line="220" w:lineRule="atLeast"/>
        <w:rPr>
          <w:rFonts w:asciiTheme="majorEastAsia" w:hAnsiTheme="majorEastAsia" w:eastAsiaTheme="majorEastAsia"/>
          <w:sz w:val="28"/>
          <w:szCs w:val="28"/>
        </w:rPr>
        <w:sectPr>
          <w:pgSz w:w="11906" w:h="16838"/>
          <w:pgMar w:top="1440" w:right="1800" w:bottom="1440" w:left="1800" w:header="708" w:footer="708" w:gutter="0"/>
          <w:pgNumType w:start="1"/>
          <w:cols w:space="708" w:num="1"/>
          <w:docGrid w:linePitch="360" w:charSpace="0"/>
        </w:sectPr>
      </w:pPr>
      <w:r>
        <w:rPr>
          <w:rFonts w:hint="eastAsia" w:asciiTheme="majorEastAsia" w:hAnsiTheme="majorEastAsia" w:eastAsiaTheme="majorEastAsia"/>
          <w:sz w:val="28"/>
          <w:szCs w:val="28"/>
        </w:rPr>
        <w:t xml:space="preserve">     </w:t>
      </w:r>
    </w:p>
    <w:p>
      <w:pPr>
        <w:pStyle w:val="12"/>
        <w:spacing w:line="240" w:lineRule="auto"/>
        <w:rPr>
          <w:rFonts w:asciiTheme="majorEastAsia" w:hAnsiTheme="majorEastAsia" w:eastAsiaTheme="majorEastAsia"/>
          <w:b/>
          <w:sz w:val="36"/>
          <w:szCs w:val="36"/>
          <w:lang w:bidi="en-US"/>
        </w:rPr>
      </w:pPr>
      <w:r>
        <w:rPr>
          <w:rFonts w:hint="eastAsia" w:asciiTheme="majorEastAsia" w:hAnsiTheme="majorEastAsia" w:eastAsiaTheme="majorEastAsia"/>
          <w:b/>
          <w:sz w:val="36"/>
          <w:szCs w:val="36"/>
          <w:lang w:bidi="en-US"/>
        </w:rPr>
        <w:t>项目绩效自评表</w:t>
      </w:r>
    </w:p>
    <w:p>
      <w:pPr>
        <w:pStyle w:val="12"/>
        <w:spacing w:line="240" w:lineRule="auto"/>
        <w:rPr>
          <w:rFonts w:asciiTheme="majorEastAsia" w:hAnsiTheme="majorEastAsia" w:eastAsiaTheme="majorEastAsia"/>
          <w:b/>
          <w:sz w:val="36"/>
          <w:szCs w:val="36"/>
          <w:lang w:bidi="en-US"/>
        </w:rPr>
      </w:pPr>
      <w:r>
        <w:rPr>
          <w:rFonts w:hint="eastAsia" w:asciiTheme="majorEastAsia" w:hAnsiTheme="majorEastAsia" w:eastAsiaTheme="majorEastAsia"/>
          <w:b/>
          <w:sz w:val="36"/>
          <w:szCs w:val="36"/>
          <w:lang w:bidi="en-US"/>
        </w:rPr>
        <w:t>村卫生室基药零差率</w:t>
      </w:r>
    </w:p>
    <w:p>
      <w:pPr>
        <w:pStyle w:val="12"/>
        <w:spacing w:line="240" w:lineRule="auto"/>
        <w:rPr>
          <w:rFonts w:asciiTheme="majorEastAsia" w:hAnsiTheme="majorEastAsia" w:eastAsiaTheme="majorEastAsia"/>
        </w:rPr>
      </w:pPr>
      <w:r>
        <w:rPr>
          <w:rFonts w:hint="eastAsia" w:asciiTheme="majorEastAsia" w:hAnsiTheme="majorEastAsia" w:eastAsiaTheme="majorEastAsia"/>
        </w:rPr>
        <w:t>一、项目</w:t>
      </w:r>
      <w:r>
        <w:rPr>
          <w:rFonts w:asciiTheme="majorEastAsia" w:hAnsiTheme="majorEastAsia" w:eastAsiaTheme="majorEastAsia"/>
        </w:rPr>
        <w:t>基本情况</w:t>
      </w:r>
    </w:p>
    <w:p>
      <w:pPr>
        <w:pStyle w:val="13"/>
        <w:spacing w:line="240" w:lineRule="auto"/>
        <w:ind w:firstLine="562"/>
        <w:rPr>
          <w:rFonts w:asciiTheme="majorEastAsia" w:hAnsiTheme="majorEastAsia" w:eastAsiaTheme="majorEastAsia"/>
        </w:rPr>
      </w:pPr>
      <w:r>
        <w:rPr>
          <w:rFonts w:hint="eastAsia" w:asciiTheme="majorEastAsia" w:hAnsiTheme="majorEastAsia" w:eastAsiaTheme="majorEastAsia"/>
        </w:rPr>
        <w:t>（一）基本信息</w:t>
      </w:r>
    </w:p>
    <w:p>
      <w:pPr>
        <w:pStyle w:val="13"/>
        <w:spacing w:line="240" w:lineRule="auto"/>
        <w:ind w:left="560" w:firstLine="0" w:firstLineChars="0"/>
        <w:rPr>
          <w:rFonts w:asciiTheme="majorEastAsia" w:hAnsiTheme="majorEastAsia" w:eastAsiaTheme="majorEastAsia"/>
          <w:b w:val="0"/>
          <w:bCs w:val="0"/>
          <w:szCs w:val="28"/>
        </w:rPr>
      </w:pPr>
      <w:r>
        <w:rPr>
          <w:rFonts w:hint="eastAsia" w:asciiTheme="majorEastAsia" w:hAnsiTheme="majorEastAsia" w:eastAsiaTheme="majorEastAsia"/>
          <w:b w:val="0"/>
          <w:bCs w:val="0"/>
          <w:szCs w:val="28"/>
        </w:rPr>
        <w:t>项目基本内容：根据2021年年初预算，平顺县东寺头乡卫生院现申请县级配套资金2.5万元，用于此项工作。</w:t>
      </w:r>
    </w:p>
    <w:p>
      <w:pPr>
        <w:pStyle w:val="13"/>
        <w:spacing w:line="240" w:lineRule="auto"/>
        <w:ind w:left="560" w:firstLine="0" w:firstLineChars="0"/>
        <w:jc w:val="both"/>
        <w:rPr>
          <w:rFonts w:asciiTheme="majorEastAsia" w:hAnsiTheme="majorEastAsia" w:eastAsiaTheme="majorEastAsia"/>
          <w:b w:val="0"/>
          <w:bCs w:val="0"/>
          <w:szCs w:val="28"/>
        </w:rPr>
      </w:pPr>
      <w:r>
        <w:rPr>
          <w:rFonts w:hint="eastAsia" w:asciiTheme="majorEastAsia" w:hAnsiTheme="majorEastAsia" w:eastAsiaTheme="majorEastAsia"/>
          <w:b w:val="0"/>
          <w:bCs w:val="0"/>
          <w:szCs w:val="28"/>
        </w:rPr>
        <w:t>项目负责人：郭猛</w:t>
      </w:r>
    </w:p>
    <w:p>
      <w:pPr>
        <w:pStyle w:val="13"/>
        <w:spacing w:line="240" w:lineRule="auto"/>
        <w:ind w:firstLine="560"/>
        <w:rPr>
          <w:rFonts w:asciiTheme="majorEastAsia" w:hAnsiTheme="majorEastAsia" w:eastAsiaTheme="majorEastAsia"/>
          <w:b w:val="0"/>
          <w:bCs w:val="0"/>
          <w:szCs w:val="28"/>
        </w:rPr>
      </w:pPr>
      <w:r>
        <w:rPr>
          <w:rFonts w:hint="eastAsia" w:asciiTheme="majorEastAsia" w:hAnsiTheme="majorEastAsia" w:eastAsiaTheme="majorEastAsia"/>
          <w:b w:val="0"/>
          <w:bCs w:val="0"/>
          <w:szCs w:val="28"/>
        </w:rPr>
        <w:t>联系人：郭猛</w:t>
      </w:r>
    </w:p>
    <w:p>
      <w:pPr>
        <w:pStyle w:val="13"/>
        <w:spacing w:line="240" w:lineRule="auto"/>
        <w:ind w:firstLine="560"/>
        <w:rPr>
          <w:rFonts w:asciiTheme="majorEastAsia" w:hAnsiTheme="majorEastAsia" w:eastAsiaTheme="majorEastAsia"/>
          <w:b w:val="0"/>
          <w:bCs w:val="0"/>
          <w:szCs w:val="28"/>
        </w:rPr>
      </w:pPr>
      <w:r>
        <w:rPr>
          <w:rFonts w:hint="eastAsia" w:asciiTheme="majorEastAsia" w:hAnsiTheme="majorEastAsia" w:eastAsiaTheme="majorEastAsia"/>
          <w:b w:val="0"/>
          <w:bCs w:val="0"/>
          <w:szCs w:val="28"/>
        </w:rPr>
        <w:t>联系电话：13393459975</w:t>
      </w:r>
    </w:p>
    <w:p>
      <w:pPr>
        <w:pStyle w:val="13"/>
        <w:spacing w:line="240" w:lineRule="auto"/>
        <w:ind w:firstLine="560"/>
        <w:rPr>
          <w:rFonts w:asciiTheme="majorEastAsia" w:hAnsiTheme="majorEastAsia" w:eastAsiaTheme="majorEastAsia"/>
          <w:b w:val="0"/>
          <w:bCs w:val="0"/>
          <w:szCs w:val="28"/>
        </w:rPr>
      </w:pPr>
      <w:r>
        <w:rPr>
          <w:rFonts w:hint="eastAsia" w:asciiTheme="majorEastAsia" w:hAnsiTheme="majorEastAsia" w:eastAsiaTheme="majorEastAsia"/>
          <w:b w:val="0"/>
          <w:bCs w:val="0"/>
          <w:szCs w:val="28"/>
        </w:rPr>
        <w:t>项目存在的主要问题：无</w:t>
      </w:r>
    </w:p>
    <w:p>
      <w:pPr>
        <w:pStyle w:val="13"/>
        <w:spacing w:line="240" w:lineRule="auto"/>
        <w:ind w:firstLine="562"/>
        <w:rPr>
          <w:rFonts w:asciiTheme="majorEastAsia" w:hAnsiTheme="majorEastAsia" w:eastAsiaTheme="majorEastAsia"/>
          <w:lang w:val="en-US"/>
        </w:rPr>
      </w:pPr>
      <w:r>
        <w:rPr>
          <w:rFonts w:hint="eastAsia" w:asciiTheme="majorEastAsia" w:hAnsiTheme="majorEastAsia" w:eastAsiaTheme="majorEastAsia"/>
          <w:lang w:val="en-US"/>
        </w:rPr>
        <w:t>（</w:t>
      </w:r>
      <w:r>
        <w:rPr>
          <w:rFonts w:hint="eastAsia" w:asciiTheme="majorEastAsia" w:hAnsiTheme="majorEastAsia" w:eastAsiaTheme="majorEastAsia"/>
        </w:rPr>
        <w:t>二</w:t>
      </w:r>
      <w:r>
        <w:rPr>
          <w:rFonts w:hint="eastAsia" w:asciiTheme="majorEastAsia" w:hAnsiTheme="majorEastAsia" w:eastAsiaTheme="majorEastAsia"/>
          <w:lang w:val="en-US"/>
        </w:rPr>
        <w:t>）</w:t>
      </w:r>
      <w:r>
        <w:rPr>
          <w:rFonts w:hint="eastAsia" w:asciiTheme="majorEastAsia" w:hAnsiTheme="majorEastAsia" w:eastAsiaTheme="majorEastAsia"/>
        </w:rPr>
        <w:t>预算资金情况</w:t>
      </w:r>
    </w:p>
    <w:p>
      <w:pPr>
        <w:pStyle w:val="14"/>
        <w:rPr>
          <w:rFonts w:asciiTheme="majorEastAsia" w:hAnsiTheme="majorEastAsia" w:eastAsiaTheme="majorEastAsia"/>
          <w:lang w:val="en-US"/>
        </w:rPr>
      </w:pPr>
      <w:r>
        <w:rPr>
          <w:rFonts w:hint="eastAsia" w:asciiTheme="majorEastAsia" w:hAnsiTheme="majorEastAsia" w:eastAsiaTheme="majorEastAsia"/>
        </w:rPr>
        <w:t>项目总预算金额</w:t>
      </w:r>
      <w:r>
        <w:rPr>
          <w:rFonts w:hint="eastAsia" w:asciiTheme="majorEastAsia" w:hAnsiTheme="majorEastAsia" w:eastAsiaTheme="majorEastAsia"/>
          <w:lang w:val="en-US"/>
        </w:rPr>
        <w:t>：</w:t>
      </w:r>
      <w:r>
        <w:rPr>
          <w:rFonts w:hint="eastAsia" w:asciiTheme="majorEastAsia" w:hAnsiTheme="majorEastAsia" w:eastAsiaTheme="majorEastAsia"/>
        </w:rPr>
        <w:t>元</w:t>
      </w:r>
      <w:r>
        <w:rPr>
          <w:rFonts w:hint="eastAsia" w:asciiTheme="majorEastAsia" w:hAnsiTheme="majorEastAsia" w:eastAsiaTheme="majorEastAsia"/>
          <w:lang w:val="en-US"/>
        </w:rPr>
        <w:t>；</w:t>
      </w:r>
    </w:p>
    <w:p>
      <w:pPr>
        <w:pStyle w:val="14"/>
        <w:rPr>
          <w:rFonts w:asciiTheme="majorEastAsia" w:hAnsiTheme="majorEastAsia" w:eastAsiaTheme="majorEastAsia"/>
          <w:lang w:val="en-US"/>
        </w:rPr>
      </w:pPr>
      <w:r>
        <w:rPr>
          <w:rFonts w:hint="eastAsia" w:asciiTheme="majorEastAsia" w:hAnsiTheme="majorEastAsia" w:eastAsiaTheme="majorEastAsia"/>
        </w:rPr>
        <w:t>项目当年预算金额</w:t>
      </w:r>
      <w:r>
        <w:rPr>
          <w:rFonts w:hint="eastAsia" w:asciiTheme="majorEastAsia" w:hAnsiTheme="majorEastAsia" w:eastAsiaTheme="majorEastAsia"/>
          <w:lang w:val="en-US"/>
        </w:rPr>
        <w:t>：2.5</w:t>
      </w:r>
      <w:r>
        <w:rPr>
          <w:rFonts w:hint="eastAsia" w:asciiTheme="majorEastAsia" w:hAnsiTheme="majorEastAsia" w:eastAsiaTheme="majorEastAsia"/>
        </w:rPr>
        <w:t>元</w:t>
      </w:r>
      <w:r>
        <w:rPr>
          <w:rFonts w:hint="eastAsia" w:asciiTheme="majorEastAsia" w:hAnsiTheme="majorEastAsia" w:eastAsiaTheme="majorEastAsia"/>
          <w:lang w:val="en-US"/>
        </w:rPr>
        <w:t>；</w:t>
      </w:r>
    </w:p>
    <w:p>
      <w:pPr>
        <w:pStyle w:val="12"/>
        <w:numPr>
          <w:ilvl w:val="0"/>
          <w:numId w:val="2"/>
        </w:numPr>
        <w:spacing w:line="240" w:lineRule="auto"/>
        <w:rPr>
          <w:rFonts w:asciiTheme="majorEastAsia" w:hAnsiTheme="majorEastAsia" w:eastAsiaTheme="majorEastAsia"/>
          <w:lang w:val="en-US"/>
        </w:rPr>
      </w:pPr>
      <w:bookmarkStart w:id="0" w:name="_Toc517260672"/>
      <w:r>
        <w:rPr>
          <w:rFonts w:hint="eastAsia" w:asciiTheme="majorEastAsia" w:hAnsiTheme="majorEastAsia" w:eastAsiaTheme="majorEastAsia"/>
        </w:rPr>
        <w:t>评价结论和绩效分析</w:t>
      </w:r>
      <w:bookmarkEnd w:id="0"/>
    </w:p>
    <w:p>
      <w:pPr>
        <w:pStyle w:val="13"/>
        <w:spacing w:line="240" w:lineRule="auto"/>
        <w:ind w:firstLine="562"/>
        <w:rPr>
          <w:rFonts w:asciiTheme="majorEastAsia" w:hAnsiTheme="majorEastAsia" w:eastAsiaTheme="majorEastAsia"/>
          <w:lang w:val="en-US"/>
        </w:rPr>
      </w:pPr>
      <w:bookmarkStart w:id="1" w:name="_Toc517260673"/>
      <w:r>
        <w:rPr>
          <w:rFonts w:hint="eastAsia" w:asciiTheme="majorEastAsia" w:hAnsiTheme="majorEastAsia" w:eastAsiaTheme="majorEastAsia"/>
          <w:lang w:val="en-US"/>
        </w:rPr>
        <w:t>（</w:t>
      </w:r>
      <w:r>
        <w:rPr>
          <w:rFonts w:hint="eastAsia" w:asciiTheme="majorEastAsia" w:hAnsiTheme="majorEastAsia" w:eastAsiaTheme="majorEastAsia"/>
        </w:rPr>
        <w:t>一</w:t>
      </w:r>
      <w:r>
        <w:rPr>
          <w:rFonts w:hint="eastAsia" w:asciiTheme="majorEastAsia" w:hAnsiTheme="majorEastAsia" w:eastAsiaTheme="majorEastAsia"/>
          <w:lang w:val="en-US"/>
        </w:rPr>
        <w:t>）</w:t>
      </w:r>
      <w:r>
        <w:rPr>
          <w:rFonts w:hint="eastAsia" w:asciiTheme="majorEastAsia" w:hAnsiTheme="majorEastAsia" w:eastAsiaTheme="majorEastAsia"/>
        </w:rPr>
        <w:t>评价结果</w:t>
      </w:r>
      <w:bookmarkEnd w:id="1"/>
    </w:p>
    <w:p>
      <w:pPr>
        <w:pStyle w:val="14"/>
        <w:rPr>
          <w:rFonts w:asciiTheme="majorEastAsia" w:hAnsiTheme="majorEastAsia" w:eastAsiaTheme="majorEastAsia"/>
          <w:lang w:val="en-US"/>
        </w:rPr>
      </w:pPr>
      <w:r>
        <w:rPr>
          <w:rFonts w:hint="eastAsia" w:asciiTheme="majorEastAsia" w:hAnsiTheme="majorEastAsia" w:eastAsiaTheme="majorEastAsia"/>
        </w:rPr>
        <w:t>评价得分</w:t>
      </w:r>
      <w:r>
        <w:rPr>
          <w:rFonts w:hint="eastAsia" w:asciiTheme="majorEastAsia" w:hAnsiTheme="majorEastAsia" w:eastAsiaTheme="majorEastAsia"/>
          <w:lang w:val="en-US"/>
        </w:rPr>
        <w:t>：100</w:t>
      </w:r>
    </w:p>
    <w:p>
      <w:pPr>
        <w:pStyle w:val="14"/>
        <w:rPr>
          <w:rFonts w:asciiTheme="majorEastAsia" w:hAnsiTheme="majorEastAsia" w:eastAsiaTheme="majorEastAsia"/>
          <w:lang w:val="en-US"/>
        </w:rPr>
      </w:pPr>
      <w:r>
        <w:rPr>
          <w:rFonts w:hint="eastAsia" w:asciiTheme="majorEastAsia" w:hAnsiTheme="majorEastAsia" w:eastAsiaTheme="majorEastAsia"/>
        </w:rPr>
        <w:t>绩效等级</w:t>
      </w:r>
      <w:r>
        <w:rPr>
          <w:rFonts w:hint="eastAsia" w:asciiTheme="majorEastAsia" w:hAnsiTheme="majorEastAsia" w:eastAsiaTheme="majorEastAsia"/>
          <w:lang w:val="en-US"/>
        </w:rPr>
        <w:t>：优秀</w:t>
      </w:r>
    </w:p>
    <w:p>
      <w:pPr>
        <w:pStyle w:val="13"/>
        <w:spacing w:line="240" w:lineRule="auto"/>
        <w:ind w:firstLine="562"/>
        <w:rPr>
          <w:rFonts w:asciiTheme="majorEastAsia" w:hAnsiTheme="majorEastAsia" w:eastAsiaTheme="majorEastAsia"/>
          <w:lang w:val="en-US"/>
        </w:rPr>
      </w:pPr>
      <w:bookmarkStart w:id="2" w:name="_Toc517260674"/>
      <w:r>
        <w:rPr>
          <w:rFonts w:hint="eastAsia" w:asciiTheme="majorEastAsia" w:hAnsiTheme="majorEastAsia" w:eastAsiaTheme="majorEastAsia"/>
          <w:lang w:val="en-US"/>
        </w:rPr>
        <w:t>（</w:t>
      </w:r>
      <w:r>
        <w:rPr>
          <w:rFonts w:hint="eastAsia" w:asciiTheme="majorEastAsia" w:hAnsiTheme="majorEastAsia" w:eastAsiaTheme="majorEastAsia"/>
        </w:rPr>
        <w:t>二</w:t>
      </w:r>
      <w:r>
        <w:rPr>
          <w:rFonts w:hint="eastAsia" w:asciiTheme="majorEastAsia" w:hAnsiTheme="majorEastAsia" w:eastAsiaTheme="majorEastAsia"/>
          <w:lang w:val="en-US"/>
        </w:rPr>
        <w:t>）</w:t>
      </w:r>
      <w:r>
        <w:rPr>
          <w:rFonts w:hint="eastAsia" w:asciiTheme="majorEastAsia" w:hAnsiTheme="majorEastAsia" w:eastAsiaTheme="majorEastAsia"/>
        </w:rPr>
        <w:t>主要绩效及分析</w:t>
      </w:r>
      <w:bookmarkEnd w:id="2"/>
    </w:p>
    <w:p>
      <w:pPr>
        <w:pStyle w:val="13"/>
        <w:spacing w:line="240" w:lineRule="auto"/>
        <w:ind w:firstLine="442"/>
        <w:rPr>
          <w:rFonts w:cs="宋体" w:asciiTheme="majorEastAsia" w:hAnsiTheme="majorEastAsia" w:eastAsiaTheme="majorEastAsia"/>
          <w:sz w:val="22"/>
          <w:lang w:val="en-US"/>
        </w:rPr>
      </w:pPr>
      <w:r>
        <w:rPr>
          <w:rFonts w:hint="eastAsia" w:cs="宋体" w:asciiTheme="majorEastAsia" w:hAnsiTheme="majorEastAsia" w:eastAsiaTheme="majorEastAsia"/>
          <w:sz w:val="22"/>
        </w:rPr>
        <w:t>项目主要经验总结</w:t>
      </w:r>
      <w:r>
        <w:rPr>
          <w:rFonts w:cs="宋体" w:asciiTheme="majorEastAsia" w:hAnsiTheme="majorEastAsia" w:eastAsiaTheme="majorEastAsia"/>
          <w:sz w:val="22"/>
          <w:lang w:val="en-US"/>
        </w:rPr>
        <w:t xml:space="preserve">: </w:t>
      </w:r>
      <w:r>
        <w:rPr>
          <w:rFonts w:hint="eastAsia" w:cs="宋体" w:asciiTheme="majorEastAsia" w:hAnsiTheme="majorEastAsia" w:eastAsiaTheme="majorEastAsia"/>
          <w:sz w:val="22"/>
          <w:lang w:val="en-US"/>
        </w:rPr>
        <w:t>根据立项依据，做到规范管理，合理使用资金。</w:t>
      </w:r>
    </w:p>
    <w:p>
      <w:pPr>
        <w:pStyle w:val="13"/>
        <w:spacing w:line="240" w:lineRule="auto"/>
        <w:ind w:firstLine="442"/>
        <w:rPr>
          <w:rFonts w:asciiTheme="majorEastAsia" w:hAnsiTheme="majorEastAsia" w:eastAsiaTheme="majorEastAsia"/>
          <w:lang w:val="en-US"/>
        </w:rPr>
      </w:pPr>
      <w:r>
        <w:rPr>
          <w:rFonts w:hint="eastAsia" w:cs="宋体" w:asciiTheme="majorEastAsia" w:hAnsiTheme="majorEastAsia" w:eastAsiaTheme="majorEastAsia"/>
          <w:sz w:val="22"/>
        </w:rPr>
        <w:t>已完成指标</w:t>
      </w:r>
      <w:r>
        <w:rPr>
          <w:rFonts w:cs="宋体" w:asciiTheme="majorEastAsia" w:hAnsiTheme="majorEastAsia" w:eastAsiaTheme="majorEastAsia"/>
          <w:sz w:val="22"/>
          <w:lang w:val="en-US"/>
        </w:rPr>
        <w:t>:</w:t>
      </w:r>
    </w:p>
    <w:tbl>
      <w:tblPr>
        <w:tblStyle w:val="6"/>
        <w:tblW w:w="5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79"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指标名称</w:t>
            </w:r>
          </w:p>
        </w:tc>
        <w:tc>
          <w:tcPr>
            <w:tcW w:w="2268"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基本药物补助涉及村卫生室</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基本药物补助合规率</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基本药物补助工作及时性</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基本药物制度工作正常开展</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社会公众满意度</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基本药物补助资金成本控制</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预算执行率</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100.00%</w:t>
            </w:r>
          </w:p>
        </w:tc>
      </w:tr>
    </w:tbl>
    <w:p>
      <w:pPr>
        <w:pStyle w:val="15"/>
        <w:ind w:firstLine="420"/>
        <w:jc w:val="both"/>
        <w:rPr>
          <w:rFonts w:asciiTheme="majorEastAsia" w:hAnsiTheme="majorEastAsia" w:eastAsiaTheme="majorEastAsia"/>
        </w:rPr>
      </w:pPr>
      <w:r>
        <w:rPr>
          <w:rFonts w:hint="eastAsia" w:cs="宋体" w:asciiTheme="majorEastAsia" w:hAnsiTheme="majorEastAsia" w:eastAsiaTheme="majorEastAsia"/>
          <w:bCs/>
          <w:sz w:val="22"/>
          <w:lang w:val="en-US"/>
        </w:rPr>
        <w:t>未</w:t>
      </w:r>
      <w:r>
        <w:rPr>
          <w:rFonts w:hint="eastAsia" w:cs="宋体" w:asciiTheme="majorEastAsia" w:hAnsiTheme="majorEastAsia" w:eastAsiaTheme="majorEastAsia"/>
          <w:bCs/>
          <w:sz w:val="22"/>
        </w:rPr>
        <w:t>完成指标</w:t>
      </w:r>
    </w:p>
    <w:tbl>
      <w:tblPr>
        <w:tblStyle w:val="6"/>
        <w:tblW w:w="8506"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26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19" w:type="dxa"/>
            <w:shd w:val="clear" w:color="000000" w:fill="BFBFBF"/>
            <w:vAlign w:val="center"/>
          </w:tcPr>
          <w:p>
            <w:pPr>
              <w:rPr>
                <w:rFonts w:cs="宋体" w:asciiTheme="majorEastAsia" w:hAnsiTheme="majorEastAsia" w:eastAsiaTheme="majorEastAsia"/>
                <w:b/>
                <w:bCs/>
              </w:rPr>
            </w:pPr>
            <w:r>
              <w:rPr>
                <w:rFonts w:hint="eastAsia" w:cs="宋体" w:asciiTheme="majorEastAsia" w:hAnsiTheme="majorEastAsia" w:eastAsiaTheme="majorEastAsia"/>
                <w:b/>
                <w:bCs/>
              </w:rPr>
              <w:t>指标名称</w:t>
            </w:r>
          </w:p>
        </w:tc>
        <w:tc>
          <w:tcPr>
            <w:tcW w:w="2268"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实际值</w:t>
            </w:r>
          </w:p>
        </w:tc>
        <w:tc>
          <w:tcPr>
            <w:tcW w:w="3119"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偏差率</w:t>
            </w:r>
          </w:p>
        </w:tc>
      </w:tr>
    </w:tbl>
    <w:p>
      <w:pPr>
        <w:pStyle w:val="12"/>
        <w:spacing w:line="240" w:lineRule="auto"/>
        <w:rPr>
          <w:rFonts w:asciiTheme="majorEastAsia" w:hAnsiTheme="majorEastAsia" w:eastAsiaTheme="majorEastAsia"/>
          <w:lang w:val="en-US"/>
        </w:rPr>
      </w:pPr>
      <w:bookmarkStart w:id="3" w:name="_Toc398675340"/>
      <w:bookmarkStart w:id="4" w:name="_Toc488925447"/>
      <w:bookmarkStart w:id="5" w:name="_Toc490218269"/>
      <w:bookmarkStart w:id="6" w:name="_Toc517260675"/>
      <w:r>
        <w:rPr>
          <w:rFonts w:hint="eastAsia" w:asciiTheme="majorEastAsia" w:hAnsiTheme="majorEastAsia" w:eastAsiaTheme="majorEastAsia"/>
        </w:rPr>
        <w:t>三、</w:t>
      </w:r>
      <w:bookmarkEnd w:id="3"/>
      <w:bookmarkEnd w:id="4"/>
      <w:bookmarkEnd w:id="5"/>
      <w:r>
        <w:rPr>
          <w:rFonts w:hint="eastAsia" w:asciiTheme="majorEastAsia" w:hAnsiTheme="majorEastAsia" w:eastAsiaTheme="majorEastAsia"/>
        </w:rPr>
        <w:t>存在问题和改进措施建议</w:t>
      </w:r>
      <w:bookmarkEnd w:id="6"/>
    </w:p>
    <w:p>
      <w:pPr>
        <w:pStyle w:val="13"/>
        <w:spacing w:line="240" w:lineRule="auto"/>
        <w:ind w:firstLine="562"/>
        <w:rPr>
          <w:rFonts w:asciiTheme="majorEastAsia" w:hAnsiTheme="majorEastAsia" w:eastAsiaTheme="majorEastAsia"/>
        </w:rPr>
      </w:pPr>
      <w:bookmarkStart w:id="7" w:name="_Toc517260677"/>
      <w:r>
        <w:rPr>
          <w:rFonts w:hint="eastAsia" w:asciiTheme="majorEastAsia" w:hAnsiTheme="majorEastAsia" w:eastAsiaTheme="majorEastAsia"/>
        </w:rPr>
        <w:t>（一）改进措施和建议</w:t>
      </w:r>
      <w:bookmarkEnd w:id="7"/>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对项目决策的建议：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提高项目决策及资金使用时效。</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对预算安排与执行的建议：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科学统筹，合理安排预算，提高执行效率。</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对资金管理的建议：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规范、合理使用资金，监管到位。</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对项目管理的建议：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关注进度，积极沟通，确保项目顺利进行。</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其它：</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无</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备注：</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无</w:t>
      </w:r>
    </w:p>
    <w:p>
      <w:pPr>
        <w:pStyle w:val="14"/>
        <w:ind w:left="982" w:firstLine="0" w:firstLineChars="0"/>
        <w:rPr>
          <w:rFonts w:asciiTheme="majorEastAsia" w:hAnsiTheme="majorEastAsia" w:eastAsiaTheme="majorEastAsia"/>
          <w:lang w:val="en-US"/>
        </w:rPr>
      </w:pPr>
    </w:p>
    <w:p>
      <w:pPr>
        <w:jc w:val="both"/>
        <w:rPr>
          <w:rFonts w:asciiTheme="majorEastAsia" w:hAnsiTheme="majorEastAsia" w:eastAsiaTheme="majorEastAsia"/>
          <w:b/>
          <w:sz w:val="36"/>
          <w:szCs w:val="36"/>
          <w:lang w:bidi="en-US"/>
        </w:rPr>
      </w:pPr>
      <w:r>
        <w:rPr>
          <w:rFonts w:hint="eastAsia" w:asciiTheme="majorEastAsia" w:hAnsiTheme="majorEastAsia" w:eastAsiaTheme="majorEastAsia"/>
          <w:b/>
          <w:sz w:val="36"/>
          <w:szCs w:val="36"/>
          <w:lang w:bidi="en-US"/>
        </w:rPr>
        <w:t>计划生育服务补助</w:t>
      </w:r>
    </w:p>
    <w:p>
      <w:pPr>
        <w:numPr>
          <w:ilvl w:val="0"/>
          <w:numId w:val="4"/>
        </w:numPr>
        <w:jc w:val="both"/>
        <w:rPr>
          <w:rFonts w:asciiTheme="majorEastAsia" w:hAnsiTheme="majorEastAsia" w:eastAsiaTheme="majorEastAsia"/>
        </w:rPr>
      </w:pPr>
      <w:r>
        <w:rPr>
          <w:rFonts w:hint="eastAsia" w:asciiTheme="majorEastAsia" w:hAnsiTheme="majorEastAsia" w:eastAsiaTheme="majorEastAsia"/>
        </w:rPr>
        <w:t>项目</w:t>
      </w:r>
      <w:r>
        <w:rPr>
          <w:rFonts w:asciiTheme="majorEastAsia" w:hAnsiTheme="majorEastAsia" w:eastAsiaTheme="majorEastAsia"/>
        </w:rPr>
        <w:t>基本情况</w:t>
      </w:r>
    </w:p>
    <w:p>
      <w:pPr>
        <w:numPr>
          <w:ilvl w:val="0"/>
          <w:numId w:val="4"/>
        </w:numPr>
        <w:jc w:val="both"/>
        <w:rPr>
          <w:rFonts w:asciiTheme="majorEastAsia" w:hAnsiTheme="majorEastAsia" w:eastAsiaTheme="majorEastAsia"/>
          <w:szCs w:val="28"/>
        </w:rPr>
      </w:pPr>
      <w:r>
        <w:rPr>
          <w:rFonts w:hint="eastAsia" w:asciiTheme="majorEastAsia" w:hAnsiTheme="majorEastAsia" w:eastAsiaTheme="majorEastAsia"/>
        </w:rPr>
        <w:t>（一）基本信息</w:t>
      </w:r>
    </w:p>
    <w:p>
      <w:pPr>
        <w:numPr>
          <w:ilvl w:val="0"/>
          <w:numId w:val="4"/>
        </w:numPr>
        <w:jc w:val="both"/>
        <w:rPr>
          <w:rFonts w:asciiTheme="majorEastAsia" w:hAnsiTheme="majorEastAsia" w:eastAsiaTheme="majorEastAsia"/>
          <w:szCs w:val="28"/>
        </w:rPr>
      </w:pPr>
      <w:r>
        <w:rPr>
          <w:rFonts w:hint="eastAsia" w:asciiTheme="majorEastAsia" w:hAnsiTheme="majorEastAsia" w:eastAsiaTheme="majorEastAsia"/>
          <w:szCs w:val="28"/>
        </w:rPr>
        <w:t>项目基本内容：根据2021年年初预算，我单位现申请计划生育服务补助县级配套资金3万元，用于计划生育服务相关工作。</w:t>
      </w:r>
    </w:p>
    <w:p>
      <w:pPr>
        <w:pStyle w:val="13"/>
        <w:spacing w:line="240" w:lineRule="auto"/>
        <w:ind w:left="560" w:firstLine="0" w:firstLineChars="0"/>
        <w:jc w:val="both"/>
        <w:rPr>
          <w:rFonts w:asciiTheme="majorEastAsia" w:hAnsiTheme="majorEastAsia" w:eastAsiaTheme="majorEastAsia"/>
          <w:b w:val="0"/>
          <w:bCs w:val="0"/>
          <w:szCs w:val="28"/>
        </w:rPr>
      </w:pPr>
      <w:r>
        <w:rPr>
          <w:rFonts w:hint="eastAsia" w:asciiTheme="majorEastAsia" w:hAnsiTheme="majorEastAsia" w:eastAsiaTheme="majorEastAsia"/>
          <w:b w:val="0"/>
          <w:bCs w:val="0"/>
          <w:szCs w:val="28"/>
        </w:rPr>
        <w:t>项目负责人：郭猛</w:t>
      </w:r>
    </w:p>
    <w:p>
      <w:pPr>
        <w:pStyle w:val="13"/>
        <w:spacing w:line="240" w:lineRule="auto"/>
        <w:ind w:firstLine="560"/>
        <w:rPr>
          <w:rFonts w:asciiTheme="majorEastAsia" w:hAnsiTheme="majorEastAsia" w:eastAsiaTheme="majorEastAsia"/>
          <w:b w:val="0"/>
          <w:bCs w:val="0"/>
          <w:szCs w:val="28"/>
        </w:rPr>
      </w:pPr>
      <w:r>
        <w:rPr>
          <w:rFonts w:hint="eastAsia" w:asciiTheme="majorEastAsia" w:hAnsiTheme="majorEastAsia" w:eastAsiaTheme="majorEastAsia"/>
          <w:b w:val="0"/>
          <w:bCs w:val="0"/>
          <w:szCs w:val="28"/>
        </w:rPr>
        <w:t>联系人：郭猛</w:t>
      </w:r>
    </w:p>
    <w:p>
      <w:pPr>
        <w:pStyle w:val="13"/>
        <w:spacing w:line="240" w:lineRule="auto"/>
        <w:ind w:firstLine="560"/>
        <w:rPr>
          <w:rFonts w:asciiTheme="majorEastAsia" w:hAnsiTheme="majorEastAsia" w:eastAsiaTheme="majorEastAsia"/>
          <w:b w:val="0"/>
          <w:bCs w:val="0"/>
          <w:szCs w:val="28"/>
        </w:rPr>
      </w:pPr>
      <w:r>
        <w:rPr>
          <w:rFonts w:hint="eastAsia" w:asciiTheme="majorEastAsia" w:hAnsiTheme="majorEastAsia" w:eastAsiaTheme="majorEastAsia"/>
          <w:b w:val="0"/>
          <w:bCs w:val="0"/>
          <w:szCs w:val="28"/>
        </w:rPr>
        <w:t>联系电话：13393459975</w:t>
      </w:r>
    </w:p>
    <w:p>
      <w:pPr>
        <w:pStyle w:val="13"/>
        <w:spacing w:line="240" w:lineRule="auto"/>
        <w:ind w:firstLine="560"/>
        <w:rPr>
          <w:rFonts w:asciiTheme="majorEastAsia" w:hAnsiTheme="majorEastAsia" w:eastAsiaTheme="majorEastAsia"/>
          <w:lang w:val="en-US"/>
        </w:rPr>
      </w:pPr>
      <w:r>
        <w:rPr>
          <w:rFonts w:hint="eastAsia" w:asciiTheme="majorEastAsia" w:hAnsiTheme="majorEastAsia" w:eastAsiaTheme="majorEastAsia"/>
          <w:b w:val="0"/>
          <w:bCs w:val="0"/>
          <w:szCs w:val="28"/>
        </w:rPr>
        <w:t>项目存在的主要问题：无</w:t>
      </w:r>
    </w:p>
    <w:p>
      <w:pPr>
        <w:pStyle w:val="13"/>
        <w:spacing w:line="240" w:lineRule="auto"/>
        <w:ind w:firstLine="562"/>
        <w:rPr>
          <w:rFonts w:asciiTheme="majorEastAsia" w:hAnsiTheme="majorEastAsia" w:eastAsiaTheme="majorEastAsia"/>
          <w:lang w:val="en-US"/>
        </w:rPr>
      </w:pPr>
      <w:r>
        <w:rPr>
          <w:rFonts w:hint="eastAsia" w:asciiTheme="majorEastAsia" w:hAnsiTheme="majorEastAsia" w:eastAsiaTheme="majorEastAsia"/>
          <w:lang w:val="en-US"/>
        </w:rPr>
        <w:t>（</w:t>
      </w:r>
      <w:r>
        <w:rPr>
          <w:rFonts w:hint="eastAsia" w:asciiTheme="majorEastAsia" w:hAnsiTheme="majorEastAsia" w:eastAsiaTheme="majorEastAsia"/>
        </w:rPr>
        <w:t>二</w:t>
      </w:r>
      <w:r>
        <w:rPr>
          <w:rFonts w:hint="eastAsia" w:asciiTheme="majorEastAsia" w:hAnsiTheme="majorEastAsia" w:eastAsiaTheme="majorEastAsia"/>
          <w:lang w:val="en-US"/>
        </w:rPr>
        <w:t>）</w:t>
      </w:r>
      <w:r>
        <w:rPr>
          <w:rFonts w:hint="eastAsia" w:asciiTheme="majorEastAsia" w:hAnsiTheme="majorEastAsia" w:eastAsiaTheme="majorEastAsia"/>
        </w:rPr>
        <w:t>预算资金情况</w:t>
      </w:r>
    </w:p>
    <w:p>
      <w:pPr>
        <w:pStyle w:val="14"/>
        <w:rPr>
          <w:rFonts w:asciiTheme="majorEastAsia" w:hAnsiTheme="majorEastAsia" w:eastAsiaTheme="majorEastAsia"/>
          <w:lang w:val="en-US"/>
        </w:rPr>
      </w:pPr>
      <w:r>
        <w:rPr>
          <w:rFonts w:hint="eastAsia" w:asciiTheme="majorEastAsia" w:hAnsiTheme="majorEastAsia" w:eastAsiaTheme="majorEastAsia"/>
        </w:rPr>
        <w:t>项目总预算金额</w:t>
      </w:r>
      <w:r>
        <w:rPr>
          <w:rFonts w:hint="eastAsia" w:asciiTheme="majorEastAsia" w:hAnsiTheme="majorEastAsia" w:eastAsiaTheme="majorEastAsia"/>
          <w:lang w:val="en-US"/>
        </w:rPr>
        <w:t>：</w:t>
      </w:r>
      <w:r>
        <w:rPr>
          <w:rFonts w:hint="eastAsia" w:asciiTheme="majorEastAsia" w:hAnsiTheme="majorEastAsia" w:eastAsiaTheme="majorEastAsia"/>
        </w:rPr>
        <w:t>元</w:t>
      </w:r>
      <w:r>
        <w:rPr>
          <w:rFonts w:hint="eastAsia" w:asciiTheme="majorEastAsia" w:hAnsiTheme="majorEastAsia" w:eastAsiaTheme="majorEastAsia"/>
          <w:lang w:val="en-US"/>
        </w:rPr>
        <w:t>；</w:t>
      </w:r>
    </w:p>
    <w:p>
      <w:pPr>
        <w:pStyle w:val="14"/>
        <w:rPr>
          <w:rFonts w:asciiTheme="majorEastAsia" w:hAnsiTheme="majorEastAsia" w:eastAsiaTheme="majorEastAsia"/>
          <w:lang w:val="en-US"/>
        </w:rPr>
      </w:pPr>
      <w:r>
        <w:rPr>
          <w:rFonts w:hint="eastAsia" w:asciiTheme="majorEastAsia" w:hAnsiTheme="majorEastAsia" w:eastAsiaTheme="majorEastAsia"/>
        </w:rPr>
        <w:t>项目当年预算金额</w:t>
      </w:r>
      <w:r>
        <w:rPr>
          <w:rFonts w:hint="eastAsia" w:asciiTheme="majorEastAsia" w:hAnsiTheme="majorEastAsia" w:eastAsiaTheme="majorEastAsia"/>
          <w:lang w:val="en-US"/>
        </w:rPr>
        <w:t>：3</w:t>
      </w:r>
      <w:r>
        <w:rPr>
          <w:rFonts w:hint="eastAsia" w:asciiTheme="majorEastAsia" w:hAnsiTheme="majorEastAsia" w:eastAsiaTheme="majorEastAsia"/>
        </w:rPr>
        <w:t>元</w:t>
      </w:r>
      <w:r>
        <w:rPr>
          <w:rFonts w:hint="eastAsia" w:asciiTheme="majorEastAsia" w:hAnsiTheme="majorEastAsia" w:eastAsiaTheme="majorEastAsia"/>
          <w:lang w:val="en-US"/>
        </w:rPr>
        <w:t>；</w:t>
      </w:r>
    </w:p>
    <w:p>
      <w:pPr>
        <w:pStyle w:val="12"/>
        <w:spacing w:line="240" w:lineRule="auto"/>
        <w:rPr>
          <w:rFonts w:asciiTheme="majorEastAsia" w:hAnsiTheme="majorEastAsia" w:eastAsiaTheme="majorEastAsia"/>
          <w:sz w:val="28"/>
          <w:lang w:val="en-US"/>
        </w:rPr>
      </w:pPr>
      <w:r>
        <w:rPr>
          <w:rFonts w:hint="eastAsia" w:asciiTheme="majorEastAsia" w:hAnsiTheme="majorEastAsia" w:eastAsiaTheme="majorEastAsia"/>
        </w:rPr>
        <w:t>二</w:t>
      </w:r>
      <w:r>
        <w:rPr>
          <w:rFonts w:asciiTheme="majorEastAsia" w:hAnsiTheme="majorEastAsia" w:eastAsiaTheme="majorEastAsia"/>
        </w:rPr>
        <w:t>、</w:t>
      </w:r>
      <w:r>
        <w:rPr>
          <w:rFonts w:hint="eastAsia" w:asciiTheme="majorEastAsia" w:hAnsiTheme="majorEastAsia" w:eastAsiaTheme="majorEastAsia"/>
        </w:rPr>
        <w:t>评价结论和绩效分析</w:t>
      </w:r>
    </w:p>
    <w:p>
      <w:pPr>
        <w:pStyle w:val="13"/>
        <w:spacing w:line="240" w:lineRule="auto"/>
        <w:ind w:firstLine="562"/>
        <w:rPr>
          <w:rFonts w:asciiTheme="majorEastAsia" w:hAnsiTheme="majorEastAsia" w:eastAsiaTheme="majorEastAsia"/>
          <w:lang w:val="en-US"/>
        </w:rPr>
      </w:pPr>
      <w:r>
        <w:rPr>
          <w:rFonts w:hint="eastAsia" w:asciiTheme="majorEastAsia" w:hAnsiTheme="majorEastAsia" w:eastAsiaTheme="majorEastAsia"/>
          <w:lang w:val="en-US"/>
        </w:rPr>
        <w:t>（</w:t>
      </w:r>
      <w:r>
        <w:rPr>
          <w:rFonts w:hint="eastAsia" w:asciiTheme="majorEastAsia" w:hAnsiTheme="majorEastAsia" w:eastAsiaTheme="majorEastAsia"/>
        </w:rPr>
        <w:t>一</w:t>
      </w:r>
      <w:r>
        <w:rPr>
          <w:rFonts w:hint="eastAsia" w:asciiTheme="majorEastAsia" w:hAnsiTheme="majorEastAsia" w:eastAsiaTheme="majorEastAsia"/>
          <w:lang w:val="en-US"/>
        </w:rPr>
        <w:t>）</w:t>
      </w:r>
      <w:r>
        <w:rPr>
          <w:rFonts w:hint="eastAsia" w:asciiTheme="majorEastAsia" w:hAnsiTheme="majorEastAsia" w:eastAsiaTheme="majorEastAsia"/>
        </w:rPr>
        <w:t>评价结果</w:t>
      </w:r>
    </w:p>
    <w:p>
      <w:pPr>
        <w:pStyle w:val="14"/>
        <w:rPr>
          <w:rFonts w:asciiTheme="majorEastAsia" w:hAnsiTheme="majorEastAsia" w:eastAsiaTheme="majorEastAsia"/>
          <w:lang w:val="en-US"/>
        </w:rPr>
      </w:pPr>
      <w:r>
        <w:rPr>
          <w:rFonts w:hint="eastAsia" w:asciiTheme="majorEastAsia" w:hAnsiTheme="majorEastAsia" w:eastAsiaTheme="majorEastAsia"/>
        </w:rPr>
        <w:t>评价得分</w:t>
      </w:r>
      <w:r>
        <w:rPr>
          <w:rFonts w:hint="eastAsia" w:asciiTheme="majorEastAsia" w:hAnsiTheme="majorEastAsia" w:eastAsiaTheme="majorEastAsia"/>
          <w:lang w:val="en-US"/>
        </w:rPr>
        <w:t>：97.9</w:t>
      </w:r>
    </w:p>
    <w:p>
      <w:pPr>
        <w:pStyle w:val="14"/>
        <w:rPr>
          <w:rFonts w:asciiTheme="majorEastAsia" w:hAnsiTheme="majorEastAsia" w:eastAsiaTheme="majorEastAsia"/>
          <w:lang w:val="en-US"/>
        </w:rPr>
      </w:pPr>
      <w:r>
        <w:rPr>
          <w:rFonts w:hint="eastAsia" w:asciiTheme="majorEastAsia" w:hAnsiTheme="majorEastAsia" w:eastAsiaTheme="majorEastAsia"/>
        </w:rPr>
        <w:t>绩效等级</w:t>
      </w:r>
      <w:r>
        <w:rPr>
          <w:rFonts w:hint="eastAsia" w:asciiTheme="majorEastAsia" w:hAnsiTheme="majorEastAsia" w:eastAsiaTheme="majorEastAsia"/>
          <w:lang w:val="en-US"/>
        </w:rPr>
        <w:t>：优秀</w:t>
      </w:r>
    </w:p>
    <w:p>
      <w:pPr>
        <w:pStyle w:val="13"/>
        <w:spacing w:line="240" w:lineRule="auto"/>
        <w:ind w:firstLine="562"/>
        <w:rPr>
          <w:rFonts w:asciiTheme="majorEastAsia" w:hAnsiTheme="majorEastAsia" w:eastAsiaTheme="majorEastAsia"/>
          <w:lang w:val="en-US"/>
        </w:rPr>
      </w:pPr>
      <w:r>
        <w:rPr>
          <w:rFonts w:hint="eastAsia" w:asciiTheme="majorEastAsia" w:hAnsiTheme="majorEastAsia" w:eastAsiaTheme="majorEastAsia"/>
          <w:lang w:val="en-US"/>
        </w:rPr>
        <w:t>（</w:t>
      </w:r>
      <w:r>
        <w:rPr>
          <w:rFonts w:hint="eastAsia" w:asciiTheme="majorEastAsia" w:hAnsiTheme="majorEastAsia" w:eastAsiaTheme="majorEastAsia"/>
        </w:rPr>
        <w:t>二</w:t>
      </w:r>
      <w:r>
        <w:rPr>
          <w:rFonts w:hint="eastAsia" w:asciiTheme="majorEastAsia" w:hAnsiTheme="majorEastAsia" w:eastAsiaTheme="majorEastAsia"/>
          <w:lang w:val="en-US"/>
        </w:rPr>
        <w:t>）</w:t>
      </w:r>
      <w:r>
        <w:rPr>
          <w:rFonts w:hint="eastAsia" w:asciiTheme="majorEastAsia" w:hAnsiTheme="majorEastAsia" w:eastAsiaTheme="majorEastAsia"/>
        </w:rPr>
        <w:t>主要绩效及分析</w:t>
      </w:r>
    </w:p>
    <w:p>
      <w:pPr>
        <w:pStyle w:val="13"/>
        <w:spacing w:line="240" w:lineRule="auto"/>
        <w:ind w:firstLine="442"/>
        <w:rPr>
          <w:rFonts w:cs="宋体" w:asciiTheme="majorEastAsia" w:hAnsiTheme="majorEastAsia" w:eastAsiaTheme="majorEastAsia"/>
          <w:sz w:val="22"/>
          <w:lang w:val="en-US"/>
        </w:rPr>
      </w:pPr>
      <w:r>
        <w:rPr>
          <w:rFonts w:hint="eastAsia" w:cs="宋体" w:asciiTheme="majorEastAsia" w:hAnsiTheme="majorEastAsia" w:eastAsiaTheme="majorEastAsia"/>
          <w:sz w:val="22"/>
        </w:rPr>
        <w:t>项目主要经验总结</w:t>
      </w:r>
      <w:r>
        <w:rPr>
          <w:rFonts w:cs="宋体" w:asciiTheme="majorEastAsia" w:hAnsiTheme="majorEastAsia" w:eastAsiaTheme="majorEastAsia"/>
          <w:sz w:val="22"/>
          <w:lang w:val="en-US"/>
        </w:rPr>
        <w:t xml:space="preserve">: </w:t>
      </w:r>
      <w:r>
        <w:rPr>
          <w:rFonts w:hint="eastAsia" w:cs="宋体" w:asciiTheme="majorEastAsia" w:hAnsiTheme="majorEastAsia" w:eastAsiaTheme="majorEastAsia"/>
          <w:sz w:val="22"/>
          <w:lang w:val="en-US"/>
        </w:rPr>
        <w:t>健全项目进度管理制度，确保工作良性开展。</w:t>
      </w:r>
    </w:p>
    <w:p>
      <w:pPr>
        <w:pStyle w:val="13"/>
        <w:spacing w:line="240" w:lineRule="auto"/>
        <w:ind w:firstLine="442"/>
        <w:rPr>
          <w:rFonts w:asciiTheme="majorEastAsia" w:hAnsiTheme="majorEastAsia" w:eastAsiaTheme="majorEastAsia"/>
          <w:lang w:val="en-US"/>
        </w:rPr>
      </w:pPr>
      <w:r>
        <w:rPr>
          <w:rFonts w:hint="eastAsia" w:cs="宋体" w:asciiTheme="majorEastAsia" w:hAnsiTheme="majorEastAsia" w:eastAsiaTheme="majorEastAsia"/>
          <w:sz w:val="22"/>
        </w:rPr>
        <w:t>已完成指标</w:t>
      </w:r>
      <w:r>
        <w:rPr>
          <w:rFonts w:cs="宋体" w:asciiTheme="majorEastAsia" w:hAnsiTheme="majorEastAsia" w:eastAsiaTheme="majorEastAsia"/>
          <w:sz w:val="22"/>
          <w:lang w:val="en-US"/>
        </w:rPr>
        <w:t>:</w:t>
      </w:r>
    </w:p>
    <w:tbl>
      <w:tblPr>
        <w:tblStyle w:val="6"/>
        <w:tblW w:w="5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79"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指标名称</w:t>
            </w:r>
          </w:p>
        </w:tc>
        <w:tc>
          <w:tcPr>
            <w:tcW w:w="2268"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计划生育服务工作合规性</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计划生育服务工作开展及时性</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计划生育服务成本</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计划生育相关工作正常开展</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计划生育服务工作覆盖</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预算执行率</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100.00%</w:t>
            </w:r>
          </w:p>
        </w:tc>
      </w:tr>
    </w:tbl>
    <w:p>
      <w:pPr>
        <w:pStyle w:val="15"/>
        <w:ind w:firstLine="420"/>
        <w:jc w:val="both"/>
        <w:rPr>
          <w:rFonts w:asciiTheme="majorEastAsia" w:hAnsiTheme="majorEastAsia" w:eastAsiaTheme="majorEastAsia"/>
        </w:rPr>
      </w:pPr>
      <w:r>
        <w:rPr>
          <w:rFonts w:hint="eastAsia" w:cs="宋体" w:asciiTheme="majorEastAsia" w:hAnsiTheme="majorEastAsia" w:eastAsiaTheme="majorEastAsia"/>
          <w:bCs/>
          <w:sz w:val="22"/>
          <w:lang w:val="en-US"/>
        </w:rPr>
        <w:t>未</w:t>
      </w:r>
      <w:r>
        <w:rPr>
          <w:rFonts w:hint="eastAsia" w:cs="宋体" w:asciiTheme="majorEastAsia" w:hAnsiTheme="majorEastAsia" w:eastAsiaTheme="majorEastAsia"/>
          <w:bCs/>
          <w:sz w:val="22"/>
        </w:rPr>
        <w:t>完成指标</w:t>
      </w:r>
    </w:p>
    <w:tbl>
      <w:tblPr>
        <w:tblStyle w:val="6"/>
        <w:tblW w:w="8506"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26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19" w:type="dxa"/>
            <w:shd w:val="clear" w:color="000000" w:fill="BFBFBF"/>
            <w:vAlign w:val="center"/>
          </w:tcPr>
          <w:p>
            <w:pPr>
              <w:rPr>
                <w:rFonts w:cs="宋体" w:asciiTheme="majorEastAsia" w:hAnsiTheme="majorEastAsia" w:eastAsiaTheme="majorEastAsia"/>
                <w:b/>
                <w:bCs/>
              </w:rPr>
            </w:pPr>
            <w:r>
              <w:rPr>
                <w:rFonts w:hint="eastAsia" w:cs="宋体" w:asciiTheme="majorEastAsia" w:hAnsiTheme="majorEastAsia" w:eastAsiaTheme="majorEastAsia"/>
                <w:b/>
                <w:bCs/>
              </w:rPr>
              <w:t>指标名称</w:t>
            </w:r>
          </w:p>
        </w:tc>
        <w:tc>
          <w:tcPr>
            <w:tcW w:w="2268"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实际值</w:t>
            </w:r>
          </w:p>
        </w:tc>
        <w:tc>
          <w:tcPr>
            <w:tcW w:w="3119"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9" w:type="dxa"/>
            <w:shd w:val="clear" w:color="auto" w:fill="auto"/>
            <w:vAlign w:val="center"/>
          </w:tcPr>
          <w:p>
            <w:pPr>
              <w:rPr>
                <w:rFonts w:cs="宋体" w:asciiTheme="majorEastAsia" w:hAnsiTheme="majorEastAsia" w:eastAsiaTheme="majorEastAsia"/>
              </w:rPr>
            </w:pPr>
            <w:r>
              <w:rPr>
                <w:rFonts w:hint="eastAsia" w:cs="宋体" w:asciiTheme="majorEastAsia" w:hAnsiTheme="majorEastAsia" w:eastAsiaTheme="majorEastAsia"/>
              </w:rPr>
              <w:t>计划生育服务工作服务人数</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83.87%</w:t>
            </w:r>
          </w:p>
        </w:tc>
        <w:tc>
          <w:tcPr>
            <w:tcW w:w="3119"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9" w:type="dxa"/>
            <w:shd w:val="clear" w:color="auto" w:fill="auto"/>
            <w:vAlign w:val="center"/>
          </w:tcPr>
          <w:p>
            <w:pPr>
              <w:rPr>
                <w:rFonts w:cs="宋体" w:asciiTheme="majorEastAsia" w:hAnsiTheme="majorEastAsia" w:eastAsiaTheme="majorEastAsia"/>
              </w:rPr>
            </w:pPr>
            <w:r>
              <w:rPr>
                <w:rFonts w:hint="eastAsia" w:cs="宋体" w:asciiTheme="majorEastAsia" w:hAnsiTheme="majorEastAsia" w:eastAsiaTheme="majorEastAsia"/>
              </w:rPr>
              <w:t>计划生育相关人员满意度</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101.11%</w:t>
            </w:r>
          </w:p>
        </w:tc>
        <w:tc>
          <w:tcPr>
            <w:tcW w:w="3119"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-1.11%</w:t>
            </w:r>
          </w:p>
        </w:tc>
      </w:tr>
    </w:tbl>
    <w:p>
      <w:pPr>
        <w:pStyle w:val="12"/>
        <w:spacing w:line="240" w:lineRule="auto"/>
        <w:rPr>
          <w:rFonts w:asciiTheme="majorEastAsia" w:hAnsiTheme="majorEastAsia" w:eastAsiaTheme="majorEastAsia"/>
          <w:lang w:val="en-US"/>
        </w:rPr>
      </w:pPr>
      <w:r>
        <w:rPr>
          <w:rFonts w:hint="eastAsia" w:asciiTheme="majorEastAsia" w:hAnsiTheme="majorEastAsia" w:eastAsiaTheme="majorEastAsia"/>
        </w:rPr>
        <w:t>三、存在问题和改进措施建议</w:t>
      </w:r>
    </w:p>
    <w:p>
      <w:pPr>
        <w:pStyle w:val="13"/>
        <w:spacing w:line="240" w:lineRule="auto"/>
        <w:ind w:firstLine="562"/>
        <w:rPr>
          <w:rFonts w:asciiTheme="majorEastAsia" w:hAnsiTheme="majorEastAsia" w:eastAsiaTheme="majorEastAsia"/>
        </w:rPr>
      </w:pPr>
      <w:r>
        <w:rPr>
          <w:rFonts w:hint="eastAsia" w:asciiTheme="majorEastAsia" w:hAnsiTheme="majorEastAsia" w:eastAsiaTheme="majorEastAsia"/>
        </w:rPr>
        <w:t>（一）改进措施和建议</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对项目决策的建议：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规范项目相关制度。</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对预算安排与执行的建议：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加强预算管理，完善测算体系，提高预算精确度。</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对资金管理的建议：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加强资金管理，合理使用资金。</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对项目管理的建议：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了解项目进展，积极沟通，确保项目顺利进行。</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其它：</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无</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备注：</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无</w:t>
      </w:r>
    </w:p>
    <w:p>
      <w:pPr>
        <w:pStyle w:val="14"/>
        <w:ind w:firstLine="0" w:firstLineChars="0"/>
        <w:rPr>
          <w:rFonts w:asciiTheme="majorEastAsia" w:hAnsiTheme="majorEastAsia" w:eastAsiaTheme="majorEastAsia"/>
          <w:lang w:val="en-US"/>
        </w:rPr>
      </w:pPr>
    </w:p>
    <w:p>
      <w:pPr>
        <w:jc w:val="both"/>
        <w:rPr>
          <w:rFonts w:asciiTheme="majorEastAsia" w:hAnsiTheme="majorEastAsia" w:eastAsiaTheme="majorEastAsia"/>
          <w:b/>
          <w:sz w:val="36"/>
          <w:szCs w:val="36"/>
          <w:lang w:bidi="en-US"/>
        </w:rPr>
      </w:pPr>
      <w:r>
        <w:rPr>
          <w:rFonts w:hint="eastAsia" w:asciiTheme="majorEastAsia" w:hAnsiTheme="majorEastAsia" w:eastAsiaTheme="majorEastAsia"/>
          <w:b/>
          <w:sz w:val="36"/>
          <w:szCs w:val="36"/>
          <w:lang w:bidi="en-US"/>
        </w:rPr>
        <w:t>村级计生信息员服务</w:t>
      </w:r>
    </w:p>
    <w:p>
      <w:pPr>
        <w:numPr>
          <w:ilvl w:val="0"/>
          <w:numId w:val="5"/>
        </w:numPr>
        <w:jc w:val="both"/>
        <w:rPr>
          <w:rFonts w:asciiTheme="majorEastAsia" w:hAnsiTheme="majorEastAsia" w:eastAsiaTheme="majorEastAsia"/>
        </w:rPr>
      </w:pPr>
      <w:r>
        <w:rPr>
          <w:rFonts w:hint="eastAsia" w:asciiTheme="majorEastAsia" w:hAnsiTheme="majorEastAsia" w:eastAsiaTheme="majorEastAsia"/>
        </w:rPr>
        <w:t>项目</w:t>
      </w:r>
      <w:r>
        <w:rPr>
          <w:rFonts w:asciiTheme="majorEastAsia" w:hAnsiTheme="majorEastAsia" w:eastAsiaTheme="majorEastAsia"/>
        </w:rPr>
        <w:t>基本情况</w:t>
      </w:r>
    </w:p>
    <w:p>
      <w:pPr>
        <w:numPr>
          <w:ilvl w:val="0"/>
          <w:numId w:val="5"/>
        </w:numPr>
        <w:jc w:val="both"/>
        <w:rPr>
          <w:rFonts w:asciiTheme="majorEastAsia" w:hAnsiTheme="majorEastAsia" w:eastAsiaTheme="majorEastAsia"/>
          <w:szCs w:val="28"/>
        </w:rPr>
      </w:pPr>
      <w:r>
        <w:rPr>
          <w:rFonts w:hint="eastAsia" w:asciiTheme="majorEastAsia" w:hAnsiTheme="majorEastAsia" w:eastAsiaTheme="majorEastAsia"/>
        </w:rPr>
        <w:t>（一）基本信息</w:t>
      </w:r>
    </w:p>
    <w:p>
      <w:pPr>
        <w:numPr>
          <w:ilvl w:val="0"/>
          <w:numId w:val="5"/>
        </w:numPr>
        <w:jc w:val="both"/>
        <w:rPr>
          <w:rFonts w:asciiTheme="majorEastAsia" w:hAnsiTheme="majorEastAsia" w:eastAsiaTheme="majorEastAsia"/>
          <w:szCs w:val="28"/>
        </w:rPr>
      </w:pPr>
      <w:r>
        <w:rPr>
          <w:rFonts w:hint="eastAsia" w:asciiTheme="majorEastAsia" w:hAnsiTheme="majorEastAsia" w:eastAsiaTheme="majorEastAsia"/>
          <w:szCs w:val="28"/>
        </w:rPr>
        <w:t>项目基本内容：根据2021年年初预算，平顺县东寺头乡卫生院现申请县级配套资金2.63万元，用于29名村级计生信息员服务相关工作。</w:t>
      </w:r>
    </w:p>
    <w:p>
      <w:pPr>
        <w:numPr>
          <w:ilvl w:val="0"/>
          <w:numId w:val="5"/>
        </w:numPr>
        <w:jc w:val="both"/>
        <w:rPr>
          <w:rFonts w:asciiTheme="majorEastAsia" w:hAnsiTheme="majorEastAsia" w:eastAsiaTheme="majorEastAsia"/>
          <w:szCs w:val="28"/>
        </w:rPr>
      </w:pPr>
      <w:r>
        <w:rPr>
          <w:rFonts w:hint="eastAsia" w:asciiTheme="majorEastAsia" w:hAnsiTheme="majorEastAsia" w:eastAsiaTheme="majorEastAsia"/>
          <w:szCs w:val="28"/>
        </w:rPr>
        <w:t>项目负责人：郭猛</w:t>
      </w:r>
    </w:p>
    <w:p>
      <w:pPr>
        <w:numPr>
          <w:ilvl w:val="0"/>
          <w:numId w:val="5"/>
        </w:numPr>
        <w:jc w:val="both"/>
        <w:rPr>
          <w:rFonts w:asciiTheme="majorEastAsia" w:hAnsiTheme="majorEastAsia" w:eastAsiaTheme="majorEastAsia"/>
          <w:szCs w:val="28"/>
        </w:rPr>
      </w:pPr>
      <w:r>
        <w:rPr>
          <w:rFonts w:hint="eastAsia" w:asciiTheme="majorEastAsia" w:hAnsiTheme="majorEastAsia" w:eastAsiaTheme="majorEastAsia"/>
          <w:szCs w:val="28"/>
        </w:rPr>
        <w:t>联系人：郭猛</w:t>
      </w:r>
    </w:p>
    <w:p>
      <w:pPr>
        <w:numPr>
          <w:ilvl w:val="0"/>
          <w:numId w:val="5"/>
        </w:numPr>
        <w:jc w:val="both"/>
        <w:rPr>
          <w:rFonts w:asciiTheme="majorEastAsia" w:hAnsiTheme="majorEastAsia" w:eastAsiaTheme="majorEastAsia"/>
          <w:szCs w:val="28"/>
        </w:rPr>
      </w:pPr>
      <w:r>
        <w:rPr>
          <w:rFonts w:hint="eastAsia" w:asciiTheme="majorEastAsia" w:hAnsiTheme="majorEastAsia" w:eastAsiaTheme="majorEastAsia"/>
          <w:szCs w:val="28"/>
        </w:rPr>
        <w:t>联系电话：13393459975</w:t>
      </w:r>
    </w:p>
    <w:p>
      <w:pPr>
        <w:pStyle w:val="13"/>
        <w:spacing w:line="240" w:lineRule="auto"/>
        <w:ind w:firstLine="560"/>
        <w:rPr>
          <w:rFonts w:asciiTheme="majorEastAsia" w:hAnsiTheme="majorEastAsia" w:eastAsiaTheme="majorEastAsia"/>
          <w:lang w:val="en-US"/>
        </w:rPr>
      </w:pPr>
      <w:r>
        <w:rPr>
          <w:rFonts w:hint="eastAsia" w:asciiTheme="majorEastAsia" w:hAnsiTheme="majorEastAsia" w:eastAsiaTheme="majorEastAsia"/>
          <w:b w:val="0"/>
          <w:bCs w:val="0"/>
          <w:szCs w:val="28"/>
        </w:rPr>
        <w:t>项目存在的主要问题：无</w:t>
      </w:r>
    </w:p>
    <w:p>
      <w:pPr>
        <w:pStyle w:val="13"/>
        <w:spacing w:line="240" w:lineRule="auto"/>
        <w:ind w:firstLine="562"/>
        <w:rPr>
          <w:rFonts w:asciiTheme="majorEastAsia" w:hAnsiTheme="majorEastAsia" w:eastAsiaTheme="majorEastAsia"/>
          <w:lang w:val="en-US"/>
        </w:rPr>
      </w:pPr>
      <w:r>
        <w:rPr>
          <w:rFonts w:hint="eastAsia" w:asciiTheme="majorEastAsia" w:hAnsiTheme="majorEastAsia" w:eastAsiaTheme="majorEastAsia"/>
          <w:lang w:val="en-US"/>
        </w:rPr>
        <w:t>（</w:t>
      </w:r>
      <w:r>
        <w:rPr>
          <w:rFonts w:hint="eastAsia" w:asciiTheme="majorEastAsia" w:hAnsiTheme="majorEastAsia" w:eastAsiaTheme="majorEastAsia"/>
        </w:rPr>
        <w:t>二</w:t>
      </w:r>
      <w:r>
        <w:rPr>
          <w:rFonts w:hint="eastAsia" w:asciiTheme="majorEastAsia" w:hAnsiTheme="majorEastAsia" w:eastAsiaTheme="majorEastAsia"/>
          <w:lang w:val="en-US"/>
        </w:rPr>
        <w:t>）</w:t>
      </w:r>
      <w:r>
        <w:rPr>
          <w:rFonts w:hint="eastAsia" w:asciiTheme="majorEastAsia" w:hAnsiTheme="majorEastAsia" w:eastAsiaTheme="majorEastAsia"/>
        </w:rPr>
        <w:t>预算资金情况</w:t>
      </w:r>
    </w:p>
    <w:p>
      <w:pPr>
        <w:pStyle w:val="14"/>
        <w:rPr>
          <w:rFonts w:asciiTheme="majorEastAsia" w:hAnsiTheme="majorEastAsia" w:eastAsiaTheme="majorEastAsia"/>
          <w:lang w:val="en-US"/>
        </w:rPr>
      </w:pPr>
      <w:r>
        <w:rPr>
          <w:rFonts w:hint="eastAsia" w:asciiTheme="majorEastAsia" w:hAnsiTheme="majorEastAsia" w:eastAsiaTheme="majorEastAsia"/>
        </w:rPr>
        <w:t>项目总预算金额</w:t>
      </w:r>
      <w:r>
        <w:rPr>
          <w:rFonts w:hint="eastAsia" w:asciiTheme="majorEastAsia" w:hAnsiTheme="majorEastAsia" w:eastAsiaTheme="majorEastAsia"/>
          <w:lang w:val="en-US"/>
        </w:rPr>
        <w:t>：</w:t>
      </w:r>
      <w:r>
        <w:rPr>
          <w:rFonts w:hint="eastAsia" w:asciiTheme="majorEastAsia" w:hAnsiTheme="majorEastAsia" w:eastAsiaTheme="majorEastAsia"/>
        </w:rPr>
        <w:t>元</w:t>
      </w:r>
      <w:r>
        <w:rPr>
          <w:rFonts w:hint="eastAsia" w:asciiTheme="majorEastAsia" w:hAnsiTheme="majorEastAsia" w:eastAsiaTheme="majorEastAsia"/>
          <w:lang w:val="en-US"/>
        </w:rPr>
        <w:t>；</w:t>
      </w:r>
    </w:p>
    <w:p>
      <w:pPr>
        <w:pStyle w:val="14"/>
        <w:rPr>
          <w:rFonts w:asciiTheme="majorEastAsia" w:hAnsiTheme="majorEastAsia" w:eastAsiaTheme="majorEastAsia"/>
          <w:lang w:val="en-US"/>
        </w:rPr>
      </w:pPr>
      <w:r>
        <w:rPr>
          <w:rFonts w:hint="eastAsia" w:asciiTheme="majorEastAsia" w:hAnsiTheme="majorEastAsia" w:eastAsiaTheme="majorEastAsia"/>
        </w:rPr>
        <w:t>项目当年预算金额</w:t>
      </w:r>
      <w:r>
        <w:rPr>
          <w:rFonts w:hint="eastAsia" w:asciiTheme="majorEastAsia" w:hAnsiTheme="majorEastAsia" w:eastAsiaTheme="majorEastAsia"/>
          <w:lang w:val="en-US"/>
        </w:rPr>
        <w:t>：2.63</w:t>
      </w:r>
      <w:r>
        <w:rPr>
          <w:rFonts w:hint="eastAsia" w:asciiTheme="majorEastAsia" w:hAnsiTheme="majorEastAsia" w:eastAsiaTheme="majorEastAsia"/>
        </w:rPr>
        <w:t>元</w:t>
      </w:r>
      <w:r>
        <w:rPr>
          <w:rFonts w:hint="eastAsia" w:asciiTheme="majorEastAsia" w:hAnsiTheme="majorEastAsia" w:eastAsiaTheme="majorEastAsia"/>
          <w:lang w:val="en-US"/>
        </w:rPr>
        <w:t>；</w:t>
      </w:r>
    </w:p>
    <w:p>
      <w:pPr>
        <w:pStyle w:val="12"/>
        <w:spacing w:line="240" w:lineRule="auto"/>
        <w:rPr>
          <w:rFonts w:asciiTheme="majorEastAsia" w:hAnsiTheme="majorEastAsia" w:eastAsiaTheme="majorEastAsia"/>
          <w:sz w:val="28"/>
          <w:lang w:val="en-US"/>
        </w:rPr>
      </w:pPr>
      <w:r>
        <w:rPr>
          <w:rFonts w:hint="eastAsia" w:asciiTheme="majorEastAsia" w:hAnsiTheme="majorEastAsia" w:eastAsiaTheme="majorEastAsia"/>
        </w:rPr>
        <w:t>二</w:t>
      </w:r>
      <w:r>
        <w:rPr>
          <w:rFonts w:asciiTheme="majorEastAsia" w:hAnsiTheme="majorEastAsia" w:eastAsiaTheme="majorEastAsia"/>
        </w:rPr>
        <w:t>、</w:t>
      </w:r>
      <w:r>
        <w:rPr>
          <w:rFonts w:hint="eastAsia" w:asciiTheme="majorEastAsia" w:hAnsiTheme="majorEastAsia" w:eastAsiaTheme="majorEastAsia"/>
        </w:rPr>
        <w:t>评价结论和绩效分析</w:t>
      </w:r>
    </w:p>
    <w:p>
      <w:pPr>
        <w:pStyle w:val="13"/>
        <w:spacing w:line="240" w:lineRule="auto"/>
        <w:ind w:firstLine="562"/>
        <w:rPr>
          <w:rFonts w:asciiTheme="majorEastAsia" w:hAnsiTheme="majorEastAsia" w:eastAsiaTheme="majorEastAsia"/>
          <w:lang w:val="en-US"/>
        </w:rPr>
      </w:pPr>
      <w:r>
        <w:rPr>
          <w:rFonts w:hint="eastAsia" w:asciiTheme="majorEastAsia" w:hAnsiTheme="majorEastAsia" w:eastAsiaTheme="majorEastAsia"/>
          <w:lang w:val="en-US"/>
        </w:rPr>
        <w:t>（</w:t>
      </w:r>
      <w:r>
        <w:rPr>
          <w:rFonts w:hint="eastAsia" w:asciiTheme="majorEastAsia" w:hAnsiTheme="majorEastAsia" w:eastAsiaTheme="majorEastAsia"/>
        </w:rPr>
        <w:t>一</w:t>
      </w:r>
      <w:r>
        <w:rPr>
          <w:rFonts w:hint="eastAsia" w:asciiTheme="majorEastAsia" w:hAnsiTheme="majorEastAsia" w:eastAsiaTheme="majorEastAsia"/>
          <w:lang w:val="en-US"/>
        </w:rPr>
        <w:t>）</w:t>
      </w:r>
      <w:r>
        <w:rPr>
          <w:rFonts w:hint="eastAsia" w:asciiTheme="majorEastAsia" w:hAnsiTheme="majorEastAsia" w:eastAsiaTheme="majorEastAsia"/>
        </w:rPr>
        <w:t>评价结果</w:t>
      </w:r>
    </w:p>
    <w:p>
      <w:pPr>
        <w:pStyle w:val="14"/>
        <w:rPr>
          <w:rFonts w:asciiTheme="majorEastAsia" w:hAnsiTheme="majorEastAsia" w:eastAsiaTheme="majorEastAsia"/>
          <w:lang w:val="en-US"/>
        </w:rPr>
      </w:pPr>
      <w:r>
        <w:rPr>
          <w:rFonts w:hint="eastAsia" w:asciiTheme="majorEastAsia" w:hAnsiTheme="majorEastAsia" w:eastAsiaTheme="majorEastAsia"/>
        </w:rPr>
        <w:t>评价得分</w:t>
      </w:r>
      <w:r>
        <w:rPr>
          <w:rFonts w:hint="eastAsia" w:asciiTheme="majorEastAsia" w:hAnsiTheme="majorEastAsia" w:eastAsiaTheme="majorEastAsia"/>
          <w:lang w:val="en-US"/>
        </w:rPr>
        <w:t>：100</w:t>
      </w:r>
    </w:p>
    <w:p>
      <w:pPr>
        <w:pStyle w:val="14"/>
        <w:rPr>
          <w:rFonts w:asciiTheme="majorEastAsia" w:hAnsiTheme="majorEastAsia" w:eastAsiaTheme="majorEastAsia"/>
          <w:lang w:val="en-US"/>
        </w:rPr>
      </w:pPr>
      <w:r>
        <w:rPr>
          <w:rFonts w:hint="eastAsia" w:asciiTheme="majorEastAsia" w:hAnsiTheme="majorEastAsia" w:eastAsiaTheme="majorEastAsia"/>
        </w:rPr>
        <w:t>绩效等级</w:t>
      </w:r>
      <w:r>
        <w:rPr>
          <w:rFonts w:hint="eastAsia" w:asciiTheme="majorEastAsia" w:hAnsiTheme="majorEastAsia" w:eastAsiaTheme="majorEastAsia"/>
          <w:lang w:val="en-US"/>
        </w:rPr>
        <w:t>：优秀</w:t>
      </w:r>
    </w:p>
    <w:p>
      <w:pPr>
        <w:pStyle w:val="13"/>
        <w:spacing w:line="240" w:lineRule="auto"/>
        <w:ind w:firstLine="562"/>
        <w:rPr>
          <w:rFonts w:asciiTheme="majorEastAsia" w:hAnsiTheme="majorEastAsia" w:eastAsiaTheme="majorEastAsia"/>
          <w:lang w:val="en-US"/>
        </w:rPr>
      </w:pPr>
      <w:r>
        <w:rPr>
          <w:rFonts w:hint="eastAsia" w:asciiTheme="majorEastAsia" w:hAnsiTheme="majorEastAsia" w:eastAsiaTheme="majorEastAsia"/>
          <w:lang w:val="en-US"/>
        </w:rPr>
        <w:t>（</w:t>
      </w:r>
      <w:r>
        <w:rPr>
          <w:rFonts w:hint="eastAsia" w:asciiTheme="majorEastAsia" w:hAnsiTheme="majorEastAsia" w:eastAsiaTheme="majorEastAsia"/>
        </w:rPr>
        <w:t>二</w:t>
      </w:r>
      <w:r>
        <w:rPr>
          <w:rFonts w:hint="eastAsia" w:asciiTheme="majorEastAsia" w:hAnsiTheme="majorEastAsia" w:eastAsiaTheme="majorEastAsia"/>
          <w:lang w:val="en-US"/>
        </w:rPr>
        <w:t>）</w:t>
      </w:r>
      <w:r>
        <w:rPr>
          <w:rFonts w:hint="eastAsia" w:asciiTheme="majorEastAsia" w:hAnsiTheme="majorEastAsia" w:eastAsiaTheme="majorEastAsia"/>
        </w:rPr>
        <w:t>主要绩效及分析</w:t>
      </w:r>
    </w:p>
    <w:p>
      <w:pPr>
        <w:pStyle w:val="13"/>
        <w:spacing w:line="240" w:lineRule="auto"/>
        <w:ind w:firstLine="442"/>
        <w:rPr>
          <w:rFonts w:cs="宋体" w:asciiTheme="majorEastAsia" w:hAnsiTheme="majorEastAsia" w:eastAsiaTheme="majorEastAsia"/>
          <w:sz w:val="22"/>
          <w:lang w:val="en-US"/>
        </w:rPr>
      </w:pPr>
      <w:r>
        <w:rPr>
          <w:rFonts w:hint="eastAsia" w:cs="宋体" w:asciiTheme="majorEastAsia" w:hAnsiTheme="majorEastAsia" w:eastAsiaTheme="majorEastAsia"/>
          <w:sz w:val="22"/>
        </w:rPr>
        <w:t>项目主要经验总结</w:t>
      </w:r>
      <w:r>
        <w:rPr>
          <w:rFonts w:cs="宋体" w:asciiTheme="majorEastAsia" w:hAnsiTheme="majorEastAsia" w:eastAsiaTheme="majorEastAsia"/>
          <w:sz w:val="22"/>
          <w:lang w:val="en-US"/>
        </w:rPr>
        <w:t xml:space="preserve">: </w:t>
      </w:r>
      <w:r>
        <w:rPr>
          <w:rFonts w:hint="eastAsia" w:cs="宋体" w:asciiTheme="majorEastAsia" w:hAnsiTheme="majorEastAsia" w:eastAsiaTheme="majorEastAsia"/>
          <w:sz w:val="22"/>
          <w:lang w:val="en-US"/>
        </w:rPr>
        <w:t>认真做好项目规划工作。</w:t>
      </w:r>
    </w:p>
    <w:p>
      <w:pPr>
        <w:pStyle w:val="13"/>
        <w:spacing w:line="240" w:lineRule="auto"/>
        <w:ind w:firstLine="442"/>
        <w:rPr>
          <w:rFonts w:asciiTheme="majorEastAsia" w:hAnsiTheme="majorEastAsia" w:eastAsiaTheme="majorEastAsia"/>
          <w:lang w:val="en-US"/>
        </w:rPr>
      </w:pPr>
      <w:r>
        <w:rPr>
          <w:rFonts w:hint="eastAsia" w:cs="宋体" w:asciiTheme="majorEastAsia" w:hAnsiTheme="majorEastAsia" w:eastAsiaTheme="majorEastAsia"/>
          <w:sz w:val="22"/>
        </w:rPr>
        <w:t>已完成指标</w:t>
      </w:r>
      <w:r>
        <w:rPr>
          <w:rFonts w:cs="宋体" w:asciiTheme="majorEastAsia" w:hAnsiTheme="majorEastAsia" w:eastAsiaTheme="majorEastAsia"/>
          <w:sz w:val="22"/>
          <w:lang w:val="en-US"/>
        </w:rPr>
        <w:t>:</w:t>
      </w:r>
    </w:p>
    <w:tbl>
      <w:tblPr>
        <w:tblStyle w:val="6"/>
        <w:tblW w:w="5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79"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指标名称</w:t>
            </w:r>
          </w:p>
        </w:tc>
        <w:tc>
          <w:tcPr>
            <w:tcW w:w="2268"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预算执行率</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村级计生信息员补助准确率</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村级计生信息员补助及时性</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计生信息员服务补助成本</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我县计生信息员基本生活</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79" w:type="dxa"/>
            <w:vAlign w:val="center"/>
          </w:tcPr>
          <w:p>
            <w:pPr>
              <w:rPr>
                <w:rFonts w:cs="宋体" w:asciiTheme="majorEastAsia" w:hAnsiTheme="majorEastAsia" w:eastAsiaTheme="majorEastAsia"/>
              </w:rPr>
            </w:pPr>
            <w:r>
              <w:rPr>
                <w:rFonts w:hint="eastAsia" w:cs="宋体" w:asciiTheme="majorEastAsia" w:hAnsiTheme="majorEastAsia" w:eastAsiaTheme="majorEastAsia"/>
              </w:rPr>
              <w:t>村级计生信息员预计人数</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100.00%</w:t>
            </w:r>
          </w:p>
        </w:tc>
      </w:tr>
    </w:tbl>
    <w:p>
      <w:pPr>
        <w:pStyle w:val="15"/>
        <w:ind w:firstLine="420"/>
        <w:jc w:val="both"/>
        <w:rPr>
          <w:rFonts w:asciiTheme="majorEastAsia" w:hAnsiTheme="majorEastAsia" w:eastAsiaTheme="majorEastAsia"/>
        </w:rPr>
      </w:pPr>
      <w:r>
        <w:rPr>
          <w:rFonts w:hint="eastAsia" w:cs="宋体" w:asciiTheme="majorEastAsia" w:hAnsiTheme="majorEastAsia" w:eastAsiaTheme="majorEastAsia"/>
          <w:bCs/>
          <w:sz w:val="22"/>
          <w:lang w:val="en-US"/>
        </w:rPr>
        <w:t>未</w:t>
      </w:r>
      <w:r>
        <w:rPr>
          <w:rFonts w:hint="eastAsia" w:cs="宋体" w:asciiTheme="majorEastAsia" w:hAnsiTheme="majorEastAsia" w:eastAsiaTheme="majorEastAsia"/>
          <w:bCs/>
          <w:sz w:val="22"/>
        </w:rPr>
        <w:t>完成指标</w:t>
      </w:r>
    </w:p>
    <w:tbl>
      <w:tblPr>
        <w:tblStyle w:val="6"/>
        <w:tblW w:w="8506"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268"/>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19" w:type="dxa"/>
            <w:shd w:val="clear" w:color="000000" w:fill="BFBFBF"/>
            <w:vAlign w:val="center"/>
          </w:tcPr>
          <w:p>
            <w:pPr>
              <w:rPr>
                <w:rFonts w:cs="宋体" w:asciiTheme="majorEastAsia" w:hAnsiTheme="majorEastAsia" w:eastAsiaTheme="majorEastAsia"/>
                <w:b/>
                <w:bCs/>
              </w:rPr>
            </w:pPr>
            <w:r>
              <w:rPr>
                <w:rFonts w:hint="eastAsia" w:cs="宋体" w:asciiTheme="majorEastAsia" w:hAnsiTheme="majorEastAsia" w:eastAsiaTheme="majorEastAsia"/>
                <w:b/>
                <w:bCs/>
              </w:rPr>
              <w:t>指标名称</w:t>
            </w:r>
          </w:p>
        </w:tc>
        <w:tc>
          <w:tcPr>
            <w:tcW w:w="2268"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实际值</w:t>
            </w:r>
          </w:p>
        </w:tc>
        <w:tc>
          <w:tcPr>
            <w:tcW w:w="3119" w:type="dxa"/>
            <w:shd w:val="clear" w:color="000000" w:fill="BFBFBF"/>
          </w:tcPr>
          <w:p>
            <w:pPr>
              <w:jc w:val="center"/>
              <w:rPr>
                <w:rFonts w:cs="宋体" w:asciiTheme="majorEastAsia" w:hAnsiTheme="majorEastAsia" w:eastAsiaTheme="majorEastAsia"/>
                <w:b/>
                <w:bCs/>
              </w:rPr>
            </w:pPr>
            <w:r>
              <w:rPr>
                <w:rFonts w:hint="eastAsia" w:cs="宋体" w:asciiTheme="majorEastAsia" w:hAnsiTheme="majorEastAsia" w:eastAsiaTheme="majorEastAsia"/>
                <w:b/>
                <w:bCs/>
              </w:rPr>
              <w:t>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119" w:type="dxa"/>
            <w:shd w:val="clear" w:color="auto" w:fill="auto"/>
            <w:vAlign w:val="center"/>
          </w:tcPr>
          <w:p>
            <w:pPr>
              <w:rPr>
                <w:rFonts w:cs="宋体" w:asciiTheme="majorEastAsia" w:hAnsiTheme="majorEastAsia" w:eastAsiaTheme="majorEastAsia"/>
              </w:rPr>
            </w:pPr>
            <w:r>
              <w:rPr>
                <w:rFonts w:hint="eastAsia" w:cs="宋体" w:asciiTheme="majorEastAsia" w:hAnsiTheme="majorEastAsia" w:eastAsiaTheme="majorEastAsia"/>
              </w:rPr>
              <w:t>我县村级信息员满意度</w:t>
            </w:r>
          </w:p>
        </w:tc>
        <w:tc>
          <w:tcPr>
            <w:tcW w:w="2268"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101.11%</w:t>
            </w:r>
          </w:p>
        </w:tc>
        <w:tc>
          <w:tcPr>
            <w:tcW w:w="3119" w:type="dxa"/>
            <w:vAlign w:val="center"/>
          </w:tcPr>
          <w:p>
            <w:pPr>
              <w:jc w:val="center"/>
              <w:rPr>
                <w:rFonts w:cs="宋体" w:asciiTheme="majorEastAsia" w:hAnsiTheme="majorEastAsia" w:eastAsiaTheme="majorEastAsia"/>
              </w:rPr>
            </w:pPr>
            <w:r>
              <w:rPr>
                <w:rFonts w:hint="eastAsia" w:cs="宋体" w:asciiTheme="majorEastAsia" w:hAnsiTheme="majorEastAsia" w:eastAsiaTheme="majorEastAsia"/>
              </w:rPr>
              <w:t>-1.11%</w:t>
            </w:r>
          </w:p>
        </w:tc>
      </w:tr>
    </w:tbl>
    <w:p>
      <w:pPr>
        <w:pStyle w:val="12"/>
        <w:spacing w:line="240" w:lineRule="auto"/>
        <w:rPr>
          <w:rFonts w:asciiTheme="majorEastAsia" w:hAnsiTheme="majorEastAsia" w:eastAsiaTheme="majorEastAsia"/>
          <w:lang w:val="en-US"/>
        </w:rPr>
      </w:pPr>
      <w:r>
        <w:rPr>
          <w:rFonts w:hint="eastAsia" w:asciiTheme="majorEastAsia" w:hAnsiTheme="majorEastAsia" w:eastAsiaTheme="majorEastAsia"/>
        </w:rPr>
        <w:t>三、存在问题和改进措施建议</w:t>
      </w:r>
    </w:p>
    <w:p>
      <w:pPr>
        <w:pStyle w:val="13"/>
        <w:spacing w:line="240" w:lineRule="auto"/>
        <w:ind w:firstLine="562"/>
        <w:rPr>
          <w:rFonts w:asciiTheme="majorEastAsia" w:hAnsiTheme="majorEastAsia" w:eastAsiaTheme="majorEastAsia"/>
        </w:rPr>
      </w:pPr>
      <w:r>
        <w:rPr>
          <w:rFonts w:hint="eastAsia" w:asciiTheme="majorEastAsia" w:hAnsiTheme="majorEastAsia" w:eastAsiaTheme="majorEastAsia"/>
        </w:rPr>
        <w:t>（一）改进措施和建议</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对项目决策的建议：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严格按照预算规划项目运转，做好调整工作。</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对预算安排与执行的建议：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加强预算管理，提高执行力。</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对资金管理的建议：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合理管理资金，对每一笔资金都做到明确来处及去处。</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对项目管理的建议：</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及时了解情况，积极沟通。确保项目顺利进行。</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其它：</w:t>
      </w:r>
    </w:p>
    <w:p>
      <w:pPr>
        <w:pStyle w:val="14"/>
        <w:ind w:left="982" w:firstLine="0" w:firstLineChars="0"/>
        <w:rPr>
          <w:rFonts w:asciiTheme="majorEastAsia" w:hAnsiTheme="majorEastAsia" w:eastAsiaTheme="majorEastAsia"/>
          <w:lang w:val="en-US"/>
        </w:rPr>
      </w:pPr>
      <w:r>
        <w:rPr>
          <w:rFonts w:hint="eastAsia" w:asciiTheme="majorEastAsia" w:hAnsiTheme="majorEastAsia" w:eastAsiaTheme="majorEastAsia"/>
          <w:lang w:val="en-US"/>
        </w:rPr>
        <w:t>无</w:t>
      </w:r>
    </w:p>
    <w:p>
      <w:pPr>
        <w:pStyle w:val="13"/>
        <w:numPr>
          <w:ilvl w:val="0"/>
          <w:numId w:val="3"/>
        </w:numPr>
        <w:ind w:firstLineChars="0"/>
        <w:rPr>
          <w:rFonts w:asciiTheme="majorEastAsia" w:hAnsiTheme="majorEastAsia" w:eastAsiaTheme="majorEastAsia"/>
        </w:rPr>
      </w:pPr>
      <w:r>
        <w:rPr>
          <w:rFonts w:hint="eastAsia" w:asciiTheme="majorEastAsia" w:hAnsiTheme="majorEastAsia" w:eastAsiaTheme="majorEastAsia"/>
        </w:rPr>
        <w:t>备注：</w:t>
      </w:r>
    </w:p>
    <w:p>
      <w:pPr>
        <w:pStyle w:val="14"/>
        <w:ind w:left="982" w:firstLine="0" w:firstLineChars="0"/>
        <w:rPr>
          <w:rFonts w:asciiTheme="majorEastAsia" w:hAnsiTheme="majorEastAsia" w:eastAsiaTheme="majorEastAsia"/>
        </w:rPr>
      </w:pPr>
      <w:r>
        <w:rPr>
          <w:rFonts w:hint="eastAsia" w:asciiTheme="majorEastAsia" w:hAnsiTheme="majorEastAsia" w:eastAsiaTheme="majorEastAsia"/>
          <w:lang w:val="en-US"/>
        </w:rPr>
        <w:t>无</w:t>
      </w:r>
    </w:p>
    <w:p>
      <w:pPr>
        <w:pStyle w:val="14"/>
        <w:ind w:left="982" w:firstLine="0" w:firstLineChars="0"/>
        <w:rPr>
          <w:lang w:val="en-US"/>
        </w:rPr>
      </w:pPr>
    </w:p>
    <w:p>
      <w:pPr>
        <w:spacing w:line="220" w:lineRule="atLeast"/>
        <w:rPr>
          <w:b/>
          <w:sz w:val="28"/>
          <w:szCs w:val="28"/>
        </w:rPr>
      </w:pPr>
    </w:p>
    <w:sectPr>
      <w:footerReference r:id="rId4"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C0918"/>
    <w:multiLevelType w:val="singleLevel"/>
    <w:tmpl w:val="C04C0918"/>
    <w:lvl w:ilvl="0" w:tentative="0">
      <w:start w:val="1"/>
      <w:numFmt w:val="chineseCounting"/>
      <w:suff w:val="nothing"/>
      <w:lvlText w:val="%1、"/>
      <w:lvlJc w:val="left"/>
      <w:rPr>
        <w:rFonts w:hint="eastAsia"/>
      </w:rPr>
    </w:lvl>
  </w:abstractNum>
  <w:abstractNum w:abstractNumId="1">
    <w:nsid w:val="00AC2842"/>
    <w:multiLevelType w:val="singleLevel"/>
    <w:tmpl w:val="00AC2842"/>
    <w:lvl w:ilvl="0" w:tentative="0">
      <w:start w:val="1"/>
      <w:numFmt w:val="chineseCounting"/>
      <w:suff w:val="nothing"/>
      <w:lvlText w:val="%1、"/>
      <w:lvlJc w:val="left"/>
      <w:rPr>
        <w:rFonts w:hint="eastAsia"/>
      </w:rPr>
    </w:lvl>
  </w:abstractNum>
  <w:abstractNum w:abstractNumId="2">
    <w:nsid w:val="040E4B83"/>
    <w:multiLevelType w:val="multilevel"/>
    <w:tmpl w:val="040E4B83"/>
    <w:lvl w:ilvl="0" w:tentative="0">
      <w:start w:val="1"/>
      <w:numFmt w:val="decimal"/>
      <w:lvlText w:val="3.2.%1."/>
      <w:lvlJc w:val="left"/>
      <w:pPr>
        <w:ind w:left="982"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54359242"/>
    <w:multiLevelType w:val="singleLevel"/>
    <w:tmpl w:val="54359242"/>
    <w:lvl w:ilvl="0" w:tentative="0">
      <w:start w:val="2"/>
      <w:numFmt w:val="chineseCounting"/>
      <w:suff w:val="nothing"/>
      <w:lvlText w:val="%1、"/>
      <w:lvlJc w:val="left"/>
      <w:rPr>
        <w:rFonts w:hint="eastAsia"/>
      </w:rPr>
    </w:lvl>
  </w:abstractNum>
  <w:abstractNum w:abstractNumId="4">
    <w:nsid w:val="666D80C0"/>
    <w:multiLevelType w:val="singleLevel"/>
    <w:tmpl w:val="666D80C0"/>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Yjk5ODM0YmMxOWJiYWQyNDU4MGIzYWRmYTA0ZmI5NDcifQ=="/>
  </w:docVars>
  <w:rsids>
    <w:rsidRoot w:val="00D31D50"/>
    <w:rsid w:val="000034DB"/>
    <w:rsid w:val="00015092"/>
    <w:rsid w:val="0005715E"/>
    <w:rsid w:val="00062464"/>
    <w:rsid w:val="00065A92"/>
    <w:rsid w:val="000758FF"/>
    <w:rsid w:val="000A5B5D"/>
    <w:rsid w:val="000B4C5F"/>
    <w:rsid w:val="000B5AB8"/>
    <w:rsid w:val="000B6182"/>
    <w:rsid w:val="000C4302"/>
    <w:rsid w:val="000D30E1"/>
    <w:rsid w:val="00112EF7"/>
    <w:rsid w:val="001151FD"/>
    <w:rsid w:val="00115407"/>
    <w:rsid w:val="00116783"/>
    <w:rsid w:val="00130F93"/>
    <w:rsid w:val="001320FC"/>
    <w:rsid w:val="00135635"/>
    <w:rsid w:val="00137AEF"/>
    <w:rsid w:val="0014259E"/>
    <w:rsid w:val="00150E25"/>
    <w:rsid w:val="001625CD"/>
    <w:rsid w:val="00170EBF"/>
    <w:rsid w:val="00180459"/>
    <w:rsid w:val="00182E6D"/>
    <w:rsid w:val="001A555A"/>
    <w:rsid w:val="001B4B3F"/>
    <w:rsid w:val="001D282C"/>
    <w:rsid w:val="001E74A0"/>
    <w:rsid w:val="001F6417"/>
    <w:rsid w:val="0022359D"/>
    <w:rsid w:val="00234B1B"/>
    <w:rsid w:val="00250955"/>
    <w:rsid w:val="00257132"/>
    <w:rsid w:val="00260526"/>
    <w:rsid w:val="00261980"/>
    <w:rsid w:val="00280E08"/>
    <w:rsid w:val="002B5A91"/>
    <w:rsid w:val="002C1613"/>
    <w:rsid w:val="00323B43"/>
    <w:rsid w:val="0032692D"/>
    <w:rsid w:val="00331879"/>
    <w:rsid w:val="00345A54"/>
    <w:rsid w:val="00346E9C"/>
    <w:rsid w:val="0034710F"/>
    <w:rsid w:val="003567F3"/>
    <w:rsid w:val="00375439"/>
    <w:rsid w:val="00391C06"/>
    <w:rsid w:val="003A3622"/>
    <w:rsid w:val="003A74F0"/>
    <w:rsid w:val="003B55EA"/>
    <w:rsid w:val="003B706B"/>
    <w:rsid w:val="003D37D8"/>
    <w:rsid w:val="003D480B"/>
    <w:rsid w:val="003E27ED"/>
    <w:rsid w:val="003F3218"/>
    <w:rsid w:val="00402CD9"/>
    <w:rsid w:val="004129E8"/>
    <w:rsid w:val="00413DEB"/>
    <w:rsid w:val="0041513A"/>
    <w:rsid w:val="004207FB"/>
    <w:rsid w:val="00424FEA"/>
    <w:rsid w:val="00426133"/>
    <w:rsid w:val="004358AB"/>
    <w:rsid w:val="004474A0"/>
    <w:rsid w:val="00474F3A"/>
    <w:rsid w:val="00481E35"/>
    <w:rsid w:val="00481E91"/>
    <w:rsid w:val="004A0938"/>
    <w:rsid w:val="004B1117"/>
    <w:rsid w:val="004B2FD8"/>
    <w:rsid w:val="004C52FA"/>
    <w:rsid w:val="004F2386"/>
    <w:rsid w:val="004F3BD3"/>
    <w:rsid w:val="00503EFE"/>
    <w:rsid w:val="00534286"/>
    <w:rsid w:val="00586AAF"/>
    <w:rsid w:val="00587E89"/>
    <w:rsid w:val="005D49F3"/>
    <w:rsid w:val="005E4446"/>
    <w:rsid w:val="005F5CEF"/>
    <w:rsid w:val="005F7A3E"/>
    <w:rsid w:val="0060630C"/>
    <w:rsid w:val="006113D2"/>
    <w:rsid w:val="006138A3"/>
    <w:rsid w:val="00626F0F"/>
    <w:rsid w:val="00632EB9"/>
    <w:rsid w:val="00642893"/>
    <w:rsid w:val="006771DA"/>
    <w:rsid w:val="006B5051"/>
    <w:rsid w:val="006C6B8A"/>
    <w:rsid w:val="006D1676"/>
    <w:rsid w:val="006D1A65"/>
    <w:rsid w:val="006D641F"/>
    <w:rsid w:val="00704A94"/>
    <w:rsid w:val="007144CD"/>
    <w:rsid w:val="007313E8"/>
    <w:rsid w:val="00757151"/>
    <w:rsid w:val="00760958"/>
    <w:rsid w:val="00773998"/>
    <w:rsid w:val="007816A0"/>
    <w:rsid w:val="007917B1"/>
    <w:rsid w:val="007A3408"/>
    <w:rsid w:val="007A37E6"/>
    <w:rsid w:val="007C53C5"/>
    <w:rsid w:val="007E41AB"/>
    <w:rsid w:val="007F0511"/>
    <w:rsid w:val="00802B59"/>
    <w:rsid w:val="0083054E"/>
    <w:rsid w:val="008536B8"/>
    <w:rsid w:val="008563AB"/>
    <w:rsid w:val="00857C8B"/>
    <w:rsid w:val="008719F7"/>
    <w:rsid w:val="008806F0"/>
    <w:rsid w:val="00886BEC"/>
    <w:rsid w:val="00890813"/>
    <w:rsid w:val="008B7726"/>
    <w:rsid w:val="008C3D62"/>
    <w:rsid w:val="008C4AC1"/>
    <w:rsid w:val="008D288F"/>
    <w:rsid w:val="008E7165"/>
    <w:rsid w:val="008F19A4"/>
    <w:rsid w:val="008F27AF"/>
    <w:rsid w:val="00914AA8"/>
    <w:rsid w:val="0092060B"/>
    <w:rsid w:val="00922A35"/>
    <w:rsid w:val="009308A6"/>
    <w:rsid w:val="009324C2"/>
    <w:rsid w:val="00943B0A"/>
    <w:rsid w:val="00960164"/>
    <w:rsid w:val="0096078A"/>
    <w:rsid w:val="009669AE"/>
    <w:rsid w:val="0097038A"/>
    <w:rsid w:val="009A533E"/>
    <w:rsid w:val="009A5671"/>
    <w:rsid w:val="009A6452"/>
    <w:rsid w:val="009C4F82"/>
    <w:rsid w:val="009D6C64"/>
    <w:rsid w:val="009E7031"/>
    <w:rsid w:val="00A45A0B"/>
    <w:rsid w:val="00A46367"/>
    <w:rsid w:val="00A61FAF"/>
    <w:rsid w:val="00A73E29"/>
    <w:rsid w:val="00A76713"/>
    <w:rsid w:val="00A86E94"/>
    <w:rsid w:val="00AD7358"/>
    <w:rsid w:val="00AD7F7B"/>
    <w:rsid w:val="00AE1E0B"/>
    <w:rsid w:val="00AE737B"/>
    <w:rsid w:val="00AF1714"/>
    <w:rsid w:val="00AF73B7"/>
    <w:rsid w:val="00B05C60"/>
    <w:rsid w:val="00B11481"/>
    <w:rsid w:val="00B24AE1"/>
    <w:rsid w:val="00B81AA3"/>
    <w:rsid w:val="00B87AD6"/>
    <w:rsid w:val="00B945EF"/>
    <w:rsid w:val="00B96867"/>
    <w:rsid w:val="00B969B8"/>
    <w:rsid w:val="00BD3FF2"/>
    <w:rsid w:val="00BE7EBF"/>
    <w:rsid w:val="00C03799"/>
    <w:rsid w:val="00C11733"/>
    <w:rsid w:val="00C12E0D"/>
    <w:rsid w:val="00C3223F"/>
    <w:rsid w:val="00C3277B"/>
    <w:rsid w:val="00C440E2"/>
    <w:rsid w:val="00C46175"/>
    <w:rsid w:val="00C52272"/>
    <w:rsid w:val="00C766BF"/>
    <w:rsid w:val="00C858AD"/>
    <w:rsid w:val="00C85A8F"/>
    <w:rsid w:val="00CA1335"/>
    <w:rsid w:val="00CA7839"/>
    <w:rsid w:val="00CB6F81"/>
    <w:rsid w:val="00CC5009"/>
    <w:rsid w:val="00CD5ED3"/>
    <w:rsid w:val="00CD6553"/>
    <w:rsid w:val="00CF0894"/>
    <w:rsid w:val="00CF2B1A"/>
    <w:rsid w:val="00CF497D"/>
    <w:rsid w:val="00CF6512"/>
    <w:rsid w:val="00CF7806"/>
    <w:rsid w:val="00D13827"/>
    <w:rsid w:val="00D21D99"/>
    <w:rsid w:val="00D31D50"/>
    <w:rsid w:val="00D50F81"/>
    <w:rsid w:val="00D65D54"/>
    <w:rsid w:val="00D6655E"/>
    <w:rsid w:val="00D67621"/>
    <w:rsid w:val="00D70DBD"/>
    <w:rsid w:val="00D71FA2"/>
    <w:rsid w:val="00D95495"/>
    <w:rsid w:val="00DB2286"/>
    <w:rsid w:val="00DC2F17"/>
    <w:rsid w:val="00DC4049"/>
    <w:rsid w:val="00DF7E48"/>
    <w:rsid w:val="00E173C3"/>
    <w:rsid w:val="00E2388E"/>
    <w:rsid w:val="00E332BF"/>
    <w:rsid w:val="00E34FA3"/>
    <w:rsid w:val="00E72552"/>
    <w:rsid w:val="00E751B6"/>
    <w:rsid w:val="00E75761"/>
    <w:rsid w:val="00E92F6D"/>
    <w:rsid w:val="00EC3B89"/>
    <w:rsid w:val="00EC6A3F"/>
    <w:rsid w:val="00EF6880"/>
    <w:rsid w:val="00F00154"/>
    <w:rsid w:val="00F03A02"/>
    <w:rsid w:val="00F30906"/>
    <w:rsid w:val="00F3245B"/>
    <w:rsid w:val="00F41066"/>
    <w:rsid w:val="00F646A3"/>
    <w:rsid w:val="00F90000"/>
    <w:rsid w:val="00FA0D4A"/>
    <w:rsid w:val="00FA3F9F"/>
    <w:rsid w:val="00FC472E"/>
    <w:rsid w:val="00FC523D"/>
    <w:rsid w:val="00FD26CE"/>
    <w:rsid w:val="00FE3D82"/>
    <w:rsid w:val="00FE6260"/>
    <w:rsid w:val="00FF39E1"/>
    <w:rsid w:val="00FF597A"/>
    <w:rsid w:val="00FF740D"/>
    <w:rsid w:val="2A1A52FF"/>
    <w:rsid w:val="3E7958CE"/>
    <w:rsid w:val="42A46E6F"/>
    <w:rsid w:val="4A2E7144"/>
    <w:rsid w:val="53310BD2"/>
    <w:rsid w:val="60D31088"/>
    <w:rsid w:val="7841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lang w:val="zh-CN"/>
    </w:rPr>
  </w:style>
  <w:style w:type="paragraph" w:styleId="3">
    <w:name w:val="heading 3"/>
    <w:basedOn w:val="1"/>
    <w:next w:val="1"/>
    <w:qFormat/>
    <w:uiPriority w:val="9"/>
    <w:pPr>
      <w:keepNext/>
      <w:keepLines/>
      <w:spacing w:before="260" w:after="260" w:line="416" w:lineRule="auto"/>
      <w:outlineLvl w:val="2"/>
    </w:pPr>
    <w:rPr>
      <w:b/>
      <w:bCs/>
      <w:sz w:val="32"/>
      <w:szCs w:val="32"/>
      <w:lang w:val="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character" w:styleId="8">
    <w:name w:val="FollowedHyperlink"/>
    <w:basedOn w:val="7"/>
    <w:semiHidden/>
    <w:unhideWhenUsed/>
    <w:uiPriority w:val="99"/>
    <w:rPr>
      <w:color w:val="800080"/>
      <w:u w:val="single"/>
    </w:rPr>
  </w:style>
  <w:style w:type="character" w:styleId="9">
    <w:name w:val="Hyperlink"/>
    <w:basedOn w:val="7"/>
    <w:semiHidden/>
    <w:unhideWhenUsed/>
    <w:uiPriority w:val="99"/>
    <w:rPr>
      <w:color w:val="0000FF"/>
      <w:u w:val="single"/>
    </w:rPr>
  </w:style>
  <w:style w:type="character" w:customStyle="1" w:styleId="10">
    <w:name w:val="页眉 Char"/>
    <w:basedOn w:val="7"/>
    <w:link w:val="5"/>
    <w:semiHidden/>
    <w:qFormat/>
    <w:uiPriority w:val="99"/>
    <w:rPr>
      <w:rFonts w:ascii="Tahoma" w:hAnsi="Tahoma"/>
      <w:sz w:val="18"/>
      <w:szCs w:val="18"/>
    </w:rPr>
  </w:style>
  <w:style w:type="character" w:customStyle="1" w:styleId="11">
    <w:name w:val="页脚 Char"/>
    <w:basedOn w:val="7"/>
    <w:link w:val="4"/>
    <w:semiHidden/>
    <w:uiPriority w:val="99"/>
    <w:rPr>
      <w:rFonts w:ascii="Tahoma" w:hAnsi="Tahoma"/>
      <w:sz w:val="18"/>
      <w:szCs w:val="18"/>
    </w:rPr>
  </w:style>
  <w:style w:type="paragraph" w:customStyle="1" w:styleId="12">
    <w:name w:val="闻政标题3"/>
    <w:basedOn w:val="3"/>
    <w:qFormat/>
    <w:uiPriority w:val="0"/>
    <w:pPr>
      <w:spacing w:before="120" w:after="60" w:line="500" w:lineRule="exact"/>
      <w:outlineLvl w:val="0"/>
    </w:pPr>
    <w:rPr>
      <w:rFonts w:ascii="黑体" w:hAnsi="黑体" w:eastAsia="黑体"/>
      <w:b w:val="0"/>
    </w:rPr>
  </w:style>
  <w:style w:type="paragraph" w:customStyle="1" w:styleId="13">
    <w:name w:val="闻政标题4"/>
    <w:basedOn w:val="2"/>
    <w:qFormat/>
    <w:uiPriority w:val="0"/>
    <w:pPr>
      <w:spacing w:before="120" w:after="60" w:line="500" w:lineRule="exact"/>
      <w:ind w:firstLine="200" w:firstLineChars="200"/>
    </w:pPr>
    <w:rPr>
      <w:rFonts w:ascii="Times New Roman" w:hAnsi="Times New Roman" w:eastAsia="仿宋_GB2312"/>
      <w:sz w:val="28"/>
    </w:rPr>
  </w:style>
  <w:style w:type="paragraph" w:customStyle="1" w:styleId="14">
    <w:name w:val="闻政正文"/>
    <w:basedOn w:val="1"/>
    <w:qFormat/>
    <w:uiPriority w:val="0"/>
    <w:pPr>
      <w:spacing w:line="500" w:lineRule="exact"/>
      <w:ind w:firstLine="560" w:firstLineChars="200"/>
    </w:pPr>
    <w:rPr>
      <w:rFonts w:eastAsia="仿宋_GB2312"/>
      <w:sz w:val="28"/>
      <w:szCs w:val="28"/>
      <w:lang w:val="zh-CN"/>
    </w:rPr>
  </w:style>
  <w:style w:type="paragraph" w:customStyle="1" w:styleId="15">
    <w:name w:val="闻政表"/>
    <w:basedOn w:val="1"/>
    <w:qFormat/>
    <w:uiPriority w:val="0"/>
    <w:pPr>
      <w:spacing w:before="60" w:after="60"/>
      <w:jc w:val="center"/>
    </w:pPr>
    <w:rPr>
      <w:rFonts w:eastAsia="仿宋_GB2312"/>
      <w:b/>
      <w:sz w:val="24"/>
      <w:szCs w:val="28"/>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FBB3CF-4FD6-41BB-AFF3-3A924EAC8134}">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7436</Words>
  <Characters>8160</Characters>
  <Lines>62</Lines>
  <Paragraphs>17</Paragraphs>
  <TotalTime>66</TotalTime>
  <ScaleCrop>false</ScaleCrop>
  <LinksUpToDate>false</LinksUpToDate>
  <CharactersWithSpaces>8286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2022-05-16T01:49:00Z</dcterms:created>
  <dc:creator>Administrator</dc:creator>
  <cp:lastModifiedBy>筱汐声</cp:lastModifiedBy>
  <dcterms:modified xsi:type="dcterms:W3CDTF">2023-05-11T07:54:39Z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D019D6654758473EA7568744A74C2CE0</vt:lpwstr>
  </property>
</Properties>
</file>