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A9" w:rsidRDefault="000F0CB2">
      <w:pPr>
        <w:spacing w:line="220" w:lineRule="atLeast"/>
        <w:rPr>
          <w:color w:val="000000" w:themeColor="text1"/>
        </w:rPr>
      </w:pPr>
      <w:r>
        <w:rPr>
          <w:color w:val="000000" w:themeColor="text1"/>
        </w:rPr>
        <w:t>h</w:t>
      </w:r>
      <w:r w:rsidR="00A63A23">
        <w:rPr>
          <w:rFonts w:hint="eastAsia"/>
          <w:color w:val="000000" w:themeColor="text1"/>
        </w:rPr>
        <w:t>附件</w:t>
      </w:r>
    </w:p>
    <w:p w:rsidR="00BA7CA9" w:rsidRDefault="00A63A23">
      <w:pPr>
        <w:spacing w:line="220" w:lineRule="atLeast"/>
        <w:jc w:val="center"/>
        <w:rPr>
          <w:b/>
          <w:color w:val="000000" w:themeColor="text1"/>
          <w:sz w:val="32"/>
          <w:szCs w:val="32"/>
        </w:rPr>
      </w:pPr>
      <w:r>
        <w:rPr>
          <w:rFonts w:hint="eastAsia"/>
          <w:b/>
          <w:color w:val="000000" w:themeColor="text1"/>
          <w:sz w:val="32"/>
          <w:szCs w:val="32"/>
        </w:rPr>
        <w:t>204002</w:t>
      </w:r>
      <w:r>
        <w:rPr>
          <w:rFonts w:hint="eastAsia"/>
          <w:b/>
          <w:color w:val="000000" w:themeColor="text1"/>
          <w:sz w:val="32"/>
          <w:szCs w:val="32"/>
        </w:rPr>
        <w:t>平顺县中小企业服务中心</w:t>
      </w:r>
    </w:p>
    <w:p w:rsidR="00BA7CA9" w:rsidRDefault="00A63A23">
      <w:pPr>
        <w:spacing w:line="220" w:lineRule="atLeast"/>
        <w:jc w:val="center"/>
        <w:rPr>
          <w:color w:val="000000" w:themeColor="text1"/>
        </w:rPr>
      </w:pPr>
      <w:r>
        <w:rPr>
          <w:rFonts w:hint="eastAsia"/>
          <w:b/>
          <w:color w:val="000000" w:themeColor="text1"/>
          <w:sz w:val="32"/>
          <w:szCs w:val="32"/>
        </w:rPr>
        <w:t>2021</w:t>
      </w:r>
      <w:r>
        <w:rPr>
          <w:rFonts w:hint="eastAsia"/>
          <w:b/>
          <w:color w:val="000000" w:themeColor="text1"/>
          <w:sz w:val="32"/>
          <w:szCs w:val="32"/>
        </w:rPr>
        <w:t>年度部门决算公开</w:t>
      </w:r>
    </w:p>
    <w:p w:rsidR="00BA7CA9" w:rsidRDefault="00A63A23">
      <w:pPr>
        <w:spacing w:line="220" w:lineRule="atLeast"/>
        <w:jc w:val="center"/>
        <w:rPr>
          <w:b/>
          <w:color w:val="000000" w:themeColor="text1"/>
        </w:rPr>
      </w:pPr>
      <w:r>
        <w:rPr>
          <w:rFonts w:hint="eastAsia"/>
          <w:b/>
          <w:color w:val="000000" w:themeColor="text1"/>
        </w:rPr>
        <w:t>目</w:t>
      </w:r>
      <w:r>
        <w:rPr>
          <w:rFonts w:hint="eastAsia"/>
          <w:b/>
          <w:color w:val="000000" w:themeColor="text1"/>
        </w:rPr>
        <w:t xml:space="preserve">      </w:t>
      </w:r>
      <w:r>
        <w:rPr>
          <w:rFonts w:hint="eastAsia"/>
          <w:b/>
          <w:color w:val="000000" w:themeColor="text1"/>
        </w:rPr>
        <w:t>录</w:t>
      </w:r>
    </w:p>
    <w:p w:rsidR="00BA7CA9" w:rsidRDefault="00A63A23">
      <w:pPr>
        <w:spacing w:line="220" w:lineRule="atLeast"/>
        <w:rPr>
          <w:b/>
          <w:color w:val="000000" w:themeColor="text1"/>
          <w:sz w:val="28"/>
          <w:szCs w:val="28"/>
        </w:rPr>
      </w:pPr>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概况</w:t>
      </w:r>
    </w:p>
    <w:p w:rsidR="00BA7CA9" w:rsidRDefault="00A63A23">
      <w:pPr>
        <w:spacing w:line="220" w:lineRule="atLeast"/>
        <w:rPr>
          <w:color w:val="000000" w:themeColor="text1"/>
          <w:sz w:val="28"/>
          <w:szCs w:val="28"/>
        </w:rPr>
      </w:pPr>
      <w:r>
        <w:rPr>
          <w:rFonts w:hint="eastAsia"/>
          <w:color w:val="000000" w:themeColor="text1"/>
          <w:sz w:val="28"/>
          <w:szCs w:val="28"/>
        </w:rPr>
        <w:t>一、本部门职责</w:t>
      </w:r>
    </w:p>
    <w:p w:rsidR="00BA7CA9" w:rsidRDefault="00A63A23">
      <w:pPr>
        <w:spacing w:line="220" w:lineRule="atLeast"/>
        <w:rPr>
          <w:color w:val="000000" w:themeColor="text1"/>
          <w:sz w:val="28"/>
          <w:szCs w:val="28"/>
        </w:rPr>
      </w:pPr>
      <w:r>
        <w:rPr>
          <w:rFonts w:hint="eastAsia"/>
          <w:color w:val="000000" w:themeColor="text1"/>
          <w:sz w:val="28"/>
          <w:szCs w:val="28"/>
        </w:rPr>
        <w:t>二、机构设置情况</w:t>
      </w:r>
    </w:p>
    <w:p w:rsidR="00BA7CA9" w:rsidRDefault="00A63A23">
      <w:pPr>
        <w:spacing w:line="220" w:lineRule="atLeast"/>
        <w:rPr>
          <w:color w:val="000000" w:themeColor="text1"/>
          <w:sz w:val="28"/>
          <w:szCs w:val="28"/>
        </w:rPr>
      </w:pPr>
      <w:r>
        <w:rPr>
          <w:rFonts w:hint="eastAsia"/>
          <w:color w:val="000000" w:themeColor="text1"/>
          <w:sz w:val="28"/>
          <w:szCs w:val="28"/>
        </w:rPr>
        <w:t>三、年度工作计划及执行情况</w:t>
      </w:r>
    </w:p>
    <w:p w:rsidR="00BA7CA9" w:rsidRDefault="00A63A23">
      <w:pPr>
        <w:spacing w:line="220" w:lineRule="atLeast"/>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2021</w:t>
      </w:r>
      <w:r>
        <w:rPr>
          <w:rFonts w:hint="eastAsia"/>
          <w:b/>
          <w:color w:val="000000" w:themeColor="text1"/>
          <w:sz w:val="28"/>
          <w:szCs w:val="28"/>
        </w:rPr>
        <w:t>年度部门决算报表</w:t>
      </w:r>
    </w:p>
    <w:p w:rsidR="00BA7CA9" w:rsidRDefault="00A63A23">
      <w:pPr>
        <w:spacing w:line="220" w:lineRule="atLeast"/>
        <w:rPr>
          <w:color w:val="000000" w:themeColor="text1"/>
          <w:sz w:val="28"/>
          <w:szCs w:val="28"/>
        </w:rPr>
      </w:pPr>
      <w:r>
        <w:rPr>
          <w:rFonts w:hint="eastAsia"/>
          <w:color w:val="000000" w:themeColor="text1"/>
          <w:sz w:val="28"/>
          <w:szCs w:val="28"/>
        </w:rPr>
        <w:t>一、收入支出决算总表</w:t>
      </w:r>
    </w:p>
    <w:p w:rsidR="00BA7CA9" w:rsidRDefault="00A63A23">
      <w:pPr>
        <w:spacing w:line="220" w:lineRule="atLeast"/>
        <w:rPr>
          <w:color w:val="000000" w:themeColor="text1"/>
          <w:sz w:val="28"/>
          <w:szCs w:val="28"/>
        </w:rPr>
      </w:pPr>
      <w:r>
        <w:rPr>
          <w:rFonts w:hint="eastAsia"/>
          <w:color w:val="000000" w:themeColor="text1"/>
          <w:sz w:val="28"/>
          <w:szCs w:val="28"/>
        </w:rPr>
        <w:t>二、收入决算表</w:t>
      </w:r>
    </w:p>
    <w:p w:rsidR="00BA7CA9" w:rsidRDefault="00A63A23">
      <w:pPr>
        <w:spacing w:line="220" w:lineRule="atLeast"/>
        <w:rPr>
          <w:color w:val="000000" w:themeColor="text1"/>
          <w:sz w:val="28"/>
          <w:szCs w:val="28"/>
        </w:rPr>
      </w:pPr>
      <w:r>
        <w:rPr>
          <w:rFonts w:hint="eastAsia"/>
          <w:color w:val="000000" w:themeColor="text1"/>
          <w:sz w:val="28"/>
          <w:szCs w:val="28"/>
        </w:rPr>
        <w:t>三、支出决算表</w:t>
      </w:r>
    </w:p>
    <w:p w:rsidR="00BA7CA9" w:rsidRDefault="00A63A23">
      <w:pPr>
        <w:spacing w:line="220" w:lineRule="atLeast"/>
        <w:rPr>
          <w:color w:val="000000" w:themeColor="text1"/>
          <w:sz w:val="28"/>
          <w:szCs w:val="28"/>
        </w:rPr>
      </w:pPr>
      <w:r>
        <w:rPr>
          <w:rFonts w:hint="eastAsia"/>
          <w:color w:val="000000" w:themeColor="text1"/>
          <w:sz w:val="28"/>
          <w:szCs w:val="28"/>
        </w:rPr>
        <w:t>四、财政拨款收入支出决算总表</w:t>
      </w:r>
    </w:p>
    <w:p w:rsidR="00BA7CA9" w:rsidRDefault="00A63A23">
      <w:pPr>
        <w:spacing w:line="220" w:lineRule="atLeast"/>
        <w:rPr>
          <w:color w:val="000000" w:themeColor="text1"/>
          <w:sz w:val="28"/>
          <w:szCs w:val="28"/>
        </w:rPr>
      </w:pPr>
      <w:r>
        <w:rPr>
          <w:rFonts w:hint="eastAsia"/>
          <w:color w:val="000000" w:themeColor="text1"/>
          <w:sz w:val="28"/>
          <w:szCs w:val="28"/>
        </w:rPr>
        <w:t>五、一般公共预算财政拨款支出决算表（一）</w:t>
      </w:r>
    </w:p>
    <w:p w:rsidR="00BA7CA9" w:rsidRDefault="00A63A23">
      <w:pPr>
        <w:spacing w:line="220" w:lineRule="atLeast"/>
        <w:rPr>
          <w:color w:val="000000" w:themeColor="text1"/>
          <w:sz w:val="28"/>
          <w:szCs w:val="28"/>
        </w:rPr>
      </w:pPr>
      <w:r>
        <w:rPr>
          <w:rFonts w:hint="eastAsia"/>
          <w:color w:val="000000" w:themeColor="text1"/>
          <w:sz w:val="28"/>
          <w:szCs w:val="28"/>
        </w:rPr>
        <w:t>六、一般公共预算财政拨款支出决算表（二）</w:t>
      </w:r>
    </w:p>
    <w:p w:rsidR="00BA7CA9" w:rsidRDefault="00A63A23">
      <w:pPr>
        <w:spacing w:line="220" w:lineRule="atLeast"/>
        <w:rPr>
          <w:color w:val="000000" w:themeColor="text1"/>
          <w:sz w:val="28"/>
          <w:szCs w:val="28"/>
        </w:rPr>
      </w:pPr>
      <w:r>
        <w:rPr>
          <w:rFonts w:hint="eastAsia"/>
          <w:color w:val="000000" w:themeColor="text1"/>
          <w:sz w:val="28"/>
          <w:szCs w:val="28"/>
        </w:rPr>
        <w:t>七、一般公共预算财政拨款“三公”经费支出决算表</w:t>
      </w:r>
    </w:p>
    <w:p w:rsidR="00BA7CA9" w:rsidRDefault="00A63A23">
      <w:pPr>
        <w:spacing w:line="220" w:lineRule="atLeast"/>
        <w:rPr>
          <w:color w:val="000000" w:themeColor="text1"/>
          <w:sz w:val="28"/>
          <w:szCs w:val="28"/>
        </w:rPr>
      </w:pPr>
      <w:r>
        <w:rPr>
          <w:rFonts w:hint="eastAsia"/>
          <w:color w:val="000000" w:themeColor="text1"/>
          <w:sz w:val="28"/>
          <w:szCs w:val="28"/>
        </w:rPr>
        <w:t>八、政府性基金预算财政拨款收入支出决算表</w:t>
      </w:r>
    </w:p>
    <w:p w:rsidR="00BA7CA9" w:rsidRDefault="00A63A23">
      <w:pPr>
        <w:spacing w:line="220" w:lineRule="atLeast"/>
        <w:rPr>
          <w:color w:val="000000" w:themeColor="text1"/>
          <w:sz w:val="28"/>
          <w:szCs w:val="28"/>
        </w:rPr>
      </w:pPr>
      <w:r>
        <w:rPr>
          <w:rFonts w:hint="eastAsia"/>
          <w:color w:val="000000" w:themeColor="text1"/>
          <w:sz w:val="28"/>
          <w:szCs w:val="28"/>
        </w:rPr>
        <w:t>九、国有资本经营预算财政拨款支出决算表</w:t>
      </w:r>
    </w:p>
    <w:p w:rsidR="00BA7CA9" w:rsidRDefault="00A63A23">
      <w:pPr>
        <w:spacing w:line="220" w:lineRule="atLeast"/>
        <w:rPr>
          <w:color w:val="000000" w:themeColor="text1"/>
          <w:sz w:val="28"/>
          <w:szCs w:val="28"/>
        </w:rPr>
      </w:pPr>
      <w:r>
        <w:rPr>
          <w:rFonts w:hint="eastAsia"/>
          <w:color w:val="000000" w:themeColor="text1"/>
          <w:sz w:val="28"/>
          <w:szCs w:val="28"/>
        </w:rPr>
        <w:t>十、部门决算公开相关信息统计表</w:t>
      </w:r>
    </w:p>
    <w:p w:rsidR="00BA7CA9" w:rsidRDefault="00A63A23">
      <w:pPr>
        <w:spacing w:line="220" w:lineRule="atLeast"/>
        <w:rPr>
          <w:b/>
          <w:color w:val="000000" w:themeColor="text1"/>
          <w:sz w:val="28"/>
          <w:szCs w:val="28"/>
        </w:rPr>
      </w:pPr>
      <w:r>
        <w:rPr>
          <w:rFonts w:hint="eastAsia"/>
          <w:b/>
          <w:color w:val="000000" w:themeColor="text1"/>
          <w:sz w:val="28"/>
          <w:szCs w:val="28"/>
        </w:rPr>
        <w:t>第三部分</w:t>
      </w:r>
      <w:r>
        <w:rPr>
          <w:rFonts w:hint="eastAsia"/>
          <w:b/>
          <w:color w:val="000000" w:themeColor="text1"/>
          <w:sz w:val="28"/>
          <w:szCs w:val="28"/>
        </w:rPr>
        <w:t xml:space="preserve">   2021</w:t>
      </w:r>
      <w:r>
        <w:rPr>
          <w:rFonts w:hint="eastAsia"/>
          <w:b/>
          <w:color w:val="000000" w:themeColor="text1"/>
          <w:sz w:val="28"/>
          <w:szCs w:val="28"/>
        </w:rPr>
        <w:t>年度部门决算情况说明</w:t>
      </w:r>
    </w:p>
    <w:p w:rsidR="00BA7CA9" w:rsidRDefault="00A63A23">
      <w:pPr>
        <w:spacing w:line="220" w:lineRule="atLeast"/>
        <w:rPr>
          <w:color w:val="000000" w:themeColor="text1"/>
          <w:sz w:val="28"/>
          <w:szCs w:val="28"/>
        </w:rPr>
      </w:pPr>
      <w:r>
        <w:rPr>
          <w:rFonts w:hint="eastAsia"/>
          <w:color w:val="000000" w:themeColor="text1"/>
          <w:sz w:val="28"/>
          <w:szCs w:val="28"/>
        </w:rPr>
        <w:lastRenderedPageBreak/>
        <w:t>一、收入支出决算总体情况说明</w:t>
      </w:r>
    </w:p>
    <w:p w:rsidR="00BA7CA9" w:rsidRDefault="00A63A23">
      <w:pPr>
        <w:spacing w:line="220" w:lineRule="atLeast"/>
        <w:rPr>
          <w:color w:val="000000" w:themeColor="text1"/>
          <w:sz w:val="28"/>
          <w:szCs w:val="28"/>
        </w:rPr>
      </w:pPr>
      <w:r>
        <w:rPr>
          <w:rFonts w:hint="eastAsia"/>
          <w:color w:val="000000" w:themeColor="text1"/>
          <w:sz w:val="28"/>
          <w:szCs w:val="28"/>
        </w:rPr>
        <w:t>二、收入决算情况说明</w:t>
      </w:r>
    </w:p>
    <w:p w:rsidR="00BA7CA9" w:rsidRDefault="00A63A23">
      <w:pPr>
        <w:spacing w:line="220" w:lineRule="atLeast"/>
        <w:rPr>
          <w:color w:val="000000" w:themeColor="text1"/>
          <w:sz w:val="28"/>
          <w:szCs w:val="28"/>
        </w:rPr>
      </w:pPr>
      <w:r>
        <w:rPr>
          <w:rFonts w:hint="eastAsia"/>
          <w:color w:val="000000" w:themeColor="text1"/>
          <w:sz w:val="28"/>
          <w:szCs w:val="28"/>
        </w:rPr>
        <w:t>三、支出决算情况说明</w:t>
      </w:r>
    </w:p>
    <w:p w:rsidR="00BA7CA9" w:rsidRDefault="00A63A23">
      <w:pPr>
        <w:spacing w:line="220" w:lineRule="atLeast"/>
        <w:rPr>
          <w:color w:val="000000" w:themeColor="text1"/>
          <w:sz w:val="28"/>
          <w:szCs w:val="28"/>
        </w:rPr>
      </w:pPr>
      <w:r>
        <w:rPr>
          <w:rFonts w:hint="eastAsia"/>
          <w:color w:val="000000" w:themeColor="text1"/>
          <w:sz w:val="28"/>
          <w:szCs w:val="28"/>
        </w:rPr>
        <w:t>四、财政拨款收入支出决算总体情况说明</w:t>
      </w:r>
    </w:p>
    <w:p w:rsidR="00BA7CA9" w:rsidRDefault="00A63A23">
      <w:pPr>
        <w:spacing w:line="220" w:lineRule="atLeast"/>
        <w:rPr>
          <w:color w:val="000000" w:themeColor="text1"/>
          <w:sz w:val="28"/>
          <w:szCs w:val="28"/>
        </w:rPr>
      </w:pPr>
      <w:r>
        <w:rPr>
          <w:rFonts w:hint="eastAsia"/>
          <w:color w:val="000000" w:themeColor="text1"/>
          <w:sz w:val="28"/>
          <w:szCs w:val="28"/>
        </w:rPr>
        <w:t>五、一般公共预算财政拨款支出决算情况说明</w:t>
      </w:r>
    </w:p>
    <w:p w:rsidR="00BA7CA9" w:rsidRDefault="00A63A23">
      <w:pPr>
        <w:spacing w:line="220" w:lineRule="atLeast"/>
        <w:rPr>
          <w:color w:val="000000" w:themeColor="text1"/>
          <w:sz w:val="28"/>
          <w:szCs w:val="28"/>
        </w:rPr>
      </w:pPr>
      <w:r>
        <w:rPr>
          <w:rFonts w:hint="eastAsia"/>
          <w:color w:val="000000" w:themeColor="text1"/>
          <w:sz w:val="28"/>
          <w:szCs w:val="28"/>
        </w:rPr>
        <w:t>六、一般公共预算财政拨款基本支出决算情况说明</w:t>
      </w:r>
    </w:p>
    <w:p w:rsidR="00BA7CA9" w:rsidRDefault="00A63A23">
      <w:pPr>
        <w:spacing w:line="220" w:lineRule="atLeast"/>
        <w:rPr>
          <w:color w:val="000000" w:themeColor="text1"/>
          <w:sz w:val="28"/>
          <w:szCs w:val="28"/>
        </w:rPr>
      </w:pPr>
      <w:r>
        <w:rPr>
          <w:rFonts w:hint="eastAsia"/>
          <w:color w:val="000000" w:themeColor="text1"/>
          <w:sz w:val="28"/>
          <w:szCs w:val="28"/>
        </w:rPr>
        <w:t>七、一般公共预算财政拨款“三公”经费支出决算情况说明</w:t>
      </w:r>
    </w:p>
    <w:p w:rsidR="00BA7CA9" w:rsidRDefault="00A63A23">
      <w:pPr>
        <w:spacing w:line="220" w:lineRule="atLeast"/>
        <w:rPr>
          <w:color w:val="000000" w:themeColor="text1"/>
          <w:sz w:val="28"/>
          <w:szCs w:val="28"/>
        </w:rPr>
      </w:pPr>
      <w:r>
        <w:rPr>
          <w:rFonts w:hint="eastAsia"/>
          <w:color w:val="000000" w:themeColor="text1"/>
          <w:sz w:val="28"/>
          <w:szCs w:val="28"/>
        </w:rPr>
        <w:t>八、其他重要事项情况说明</w:t>
      </w:r>
    </w:p>
    <w:p w:rsidR="00BA7CA9" w:rsidRDefault="00A63A23">
      <w:pPr>
        <w:spacing w:line="220" w:lineRule="atLeast"/>
        <w:rPr>
          <w:color w:val="000000" w:themeColor="text1"/>
          <w:sz w:val="28"/>
          <w:szCs w:val="28"/>
        </w:rPr>
      </w:pPr>
      <w:r>
        <w:rPr>
          <w:rFonts w:hint="eastAsia"/>
          <w:color w:val="000000" w:themeColor="text1"/>
          <w:sz w:val="28"/>
          <w:szCs w:val="28"/>
        </w:rPr>
        <w:t>（将其中需要列示的事项一一做成目录）</w:t>
      </w:r>
    </w:p>
    <w:p w:rsidR="00BA7CA9" w:rsidRDefault="00A63A23">
      <w:pPr>
        <w:spacing w:line="220" w:lineRule="atLeast"/>
        <w:rPr>
          <w:b/>
          <w:color w:val="000000" w:themeColor="text1"/>
          <w:sz w:val="28"/>
          <w:szCs w:val="28"/>
        </w:rPr>
      </w:pPr>
      <w:r>
        <w:rPr>
          <w:rFonts w:hint="eastAsia"/>
          <w:b/>
          <w:color w:val="000000" w:themeColor="text1"/>
          <w:sz w:val="28"/>
          <w:szCs w:val="28"/>
        </w:rPr>
        <w:t>第四部分</w:t>
      </w:r>
      <w:r>
        <w:rPr>
          <w:rFonts w:hint="eastAsia"/>
          <w:b/>
          <w:color w:val="000000" w:themeColor="text1"/>
          <w:sz w:val="28"/>
          <w:szCs w:val="28"/>
        </w:rPr>
        <w:t xml:space="preserve">    </w:t>
      </w:r>
      <w:r>
        <w:rPr>
          <w:rFonts w:hint="eastAsia"/>
          <w:b/>
          <w:color w:val="000000" w:themeColor="text1"/>
          <w:sz w:val="28"/>
          <w:szCs w:val="28"/>
        </w:rPr>
        <w:t>名词解释</w:t>
      </w:r>
    </w:p>
    <w:p w:rsidR="00BA7CA9" w:rsidRDefault="00A63A23">
      <w:pPr>
        <w:spacing w:line="220" w:lineRule="atLeast"/>
        <w:rPr>
          <w:b/>
          <w:color w:val="000000" w:themeColor="text1"/>
          <w:sz w:val="28"/>
          <w:szCs w:val="28"/>
        </w:rPr>
      </w:pPr>
      <w:r>
        <w:rPr>
          <w:rFonts w:hint="eastAsia"/>
          <w:b/>
          <w:color w:val="000000" w:themeColor="text1"/>
          <w:sz w:val="28"/>
          <w:szCs w:val="28"/>
        </w:rPr>
        <w:t>第五部分</w:t>
      </w:r>
      <w:r>
        <w:rPr>
          <w:rFonts w:hint="eastAsia"/>
          <w:b/>
          <w:color w:val="000000" w:themeColor="text1"/>
          <w:sz w:val="28"/>
          <w:szCs w:val="28"/>
        </w:rPr>
        <w:t xml:space="preserve">    </w:t>
      </w:r>
      <w:r>
        <w:rPr>
          <w:rFonts w:hint="eastAsia"/>
          <w:b/>
          <w:color w:val="000000" w:themeColor="text1"/>
          <w:sz w:val="28"/>
          <w:szCs w:val="28"/>
        </w:rPr>
        <w:t>附件</w:t>
      </w: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BA7CA9">
      <w:pPr>
        <w:spacing w:line="220" w:lineRule="atLeast"/>
        <w:rPr>
          <w:b/>
          <w:sz w:val="28"/>
          <w:szCs w:val="28"/>
        </w:rPr>
      </w:pPr>
    </w:p>
    <w:p w:rsidR="00BA7CA9" w:rsidRDefault="00A63A23">
      <w:pPr>
        <w:spacing w:line="220" w:lineRule="atLeast"/>
        <w:rPr>
          <w:b/>
          <w:sz w:val="28"/>
          <w:szCs w:val="28"/>
        </w:rPr>
      </w:pPr>
      <w:r>
        <w:rPr>
          <w:rFonts w:hint="eastAsia"/>
          <w:b/>
          <w:sz w:val="28"/>
          <w:szCs w:val="28"/>
        </w:rPr>
        <w:t>第一部分概况</w:t>
      </w:r>
    </w:p>
    <w:p w:rsidR="00BA7CA9" w:rsidRDefault="00A63A23">
      <w:pPr>
        <w:pStyle w:val="a5"/>
        <w:numPr>
          <w:ilvl w:val="0"/>
          <w:numId w:val="1"/>
        </w:numPr>
        <w:spacing w:line="220" w:lineRule="atLeast"/>
        <w:ind w:firstLineChars="0"/>
        <w:rPr>
          <w:sz w:val="28"/>
          <w:szCs w:val="28"/>
        </w:rPr>
      </w:pPr>
      <w:r>
        <w:rPr>
          <w:rFonts w:hint="eastAsia"/>
          <w:sz w:val="28"/>
          <w:szCs w:val="28"/>
        </w:rPr>
        <w:t>本部门职责</w:t>
      </w:r>
    </w:p>
    <w:p w:rsidR="00BA7CA9" w:rsidRPr="00A63A23" w:rsidRDefault="00A63A23">
      <w:pPr>
        <w:spacing w:line="220" w:lineRule="atLeast"/>
        <w:ind w:firstLineChars="200" w:firstLine="560"/>
        <w:rPr>
          <w:sz w:val="28"/>
          <w:szCs w:val="28"/>
        </w:rPr>
      </w:pPr>
      <w:r w:rsidRPr="00A63A23">
        <w:rPr>
          <w:rFonts w:hint="eastAsia"/>
          <w:sz w:val="28"/>
          <w:szCs w:val="28"/>
        </w:rPr>
        <w:t>宣传贯彻执行国家和省、市、县有关中小企业和民营经济</w:t>
      </w:r>
      <w:r w:rsidRPr="00A63A23">
        <w:rPr>
          <w:rFonts w:hint="eastAsia"/>
          <w:sz w:val="28"/>
          <w:szCs w:val="28"/>
        </w:rPr>
        <w:t>(</w:t>
      </w:r>
      <w:r w:rsidRPr="00A63A23">
        <w:rPr>
          <w:rFonts w:hint="eastAsia"/>
          <w:sz w:val="28"/>
          <w:szCs w:val="28"/>
        </w:rPr>
        <w:t>以下统称中小企业</w:t>
      </w:r>
      <w:r w:rsidRPr="00A63A23">
        <w:rPr>
          <w:rFonts w:hint="eastAsia"/>
          <w:sz w:val="28"/>
          <w:szCs w:val="28"/>
        </w:rPr>
        <w:t>)</w:t>
      </w:r>
      <w:r w:rsidRPr="00A63A23">
        <w:rPr>
          <w:rFonts w:hint="eastAsia"/>
          <w:sz w:val="28"/>
          <w:szCs w:val="28"/>
        </w:rPr>
        <w:t>的法律法规和方针政策。负责中小企业发展促进工作</w:t>
      </w:r>
      <w:r w:rsidRPr="00A63A23">
        <w:rPr>
          <w:rFonts w:hint="eastAsia"/>
          <w:sz w:val="28"/>
          <w:szCs w:val="28"/>
        </w:rPr>
        <w:t>,</w:t>
      </w:r>
      <w:r w:rsidRPr="00A63A23">
        <w:rPr>
          <w:rFonts w:hint="eastAsia"/>
          <w:sz w:val="28"/>
          <w:szCs w:val="28"/>
        </w:rPr>
        <w:t>研究提出扶持中小企业发展的政策。提出全县中小企业中长期发展规划和年度计划建议</w:t>
      </w:r>
      <w:r w:rsidRPr="00A63A23">
        <w:rPr>
          <w:rFonts w:hint="eastAsia"/>
          <w:sz w:val="28"/>
          <w:szCs w:val="28"/>
        </w:rPr>
        <w:t>,</w:t>
      </w:r>
      <w:r w:rsidRPr="00A63A23">
        <w:rPr>
          <w:rFonts w:hint="eastAsia"/>
          <w:sz w:val="28"/>
          <w:szCs w:val="28"/>
        </w:rPr>
        <w:t>指导和推进中小企业高质量发展。牵头指导中小微工业企业“小升规”工作。监测、分析中小企业运行态势。牵头指导“专精特新”企业培育工作。指导中小企业加强企业家与科学家“产学研”合作</w:t>
      </w:r>
      <w:r w:rsidRPr="00A63A23">
        <w:rPr>
          <w:rFonts w:hint="eastAsia"/>
          <w:sz w:val="28"/>
          <w:szCs w:val="28"/>
        </w:rPr>
        <w:t>,</w:t>
      </w:r>
      <w:r w:rsidRPr="00A63A23">
        <w:rPr>
          <w:rFonts w:hint="eastAsia"/>
          <w:sz w:val="28"/>
          <w:szCs w:val="28"/>
        </w:rPr>
        <w:t>推进自主创新</w:t>
      </w:r>
      <w:r w:rsidRPr="00A63A23">
        <w:rPr>
          <w:rFonts w:hint="eastAsia"/>
          <w:sz w:val="28"/>
          <w:szCs w:val="28"/>
        </w:rPr>
        <w:t>,</w:t>
      </w:r>
      <w:r w:rsidRPr="00A63A23">
        <w:rPr>
          <w:rFonts w:hint="eastAsia"/>
          <w:sz w:val="28"/>
          <w:szCs w:val="28"/>
        </w:rPr>
        <w:t>促进新旧动能转换。负责中小企业发展基金的管理使用和相关项目申报工作。牵头中小微企业双创</w:t>
      </w:r>
      <w:r w:rsidRPr="00A63A23">
        <w:rPr>
          <w:rFonts w:hint="eastAsia"/>
          <w:sz w:val="28"/>
          <w:szCs w:val="28"/>
        </w:rPr>
        <w:t>(</w:t>
      </w:r>
      <w:r w:rsidRPr="00A63A23">
        <w:rPr>
          <w:rFonts w:hint="eastAsia"/>
          <w:sz w:val="28"/>
          <w:szCs w:val="28"/>
        </w:rPr>
        <w:t>创新创业</w:t>
      </w:r>
      <w:r w:rsidRPr="00A63A23">
        <w:rPr>
          <w:rFonts w:hint="eastAsia"/>
          <w:sz w:val="28"/>
          <w:szCs w:val="28"/>
        </w:rPr>
        <w:t>)</w:t>
      </w:r>
      <w:r w:rsidRPr="00A63A23">
        <w:rPr>
          <w:rFonts w:hint="eastAsia"/>
          <w:sz w:val="28"/>
          <w:szCs w:val="28"/>
        </w:rPr>
        <w:t>工作。协调推进国家级、省和市级小微企业双创</w:t>
      </w:r>
      <w:r w:rsidRPr="00A63A23">
        <w:rPr>
          <w:rFonts w:hint="eastAsia"/>
          <w:sz w:val="28"/>
          <w:szCs w:val="28"/>
        </w:rPr>
        <w:t>(</w:t>
      </w:r>
      <w:r w:rsidRPr="00A63A23">
        <w:rPr>
          <w:rFonts w:hint="eastAsia"/>
          <w:sz w:val="28"/>
          <w:szCs w:val="28"/>
        </w:rPr>
        <w:t>园区</w:t>
      </w:r>
      <w:r w:rsidRPr="00A63A23">
        <w:rPr>
          <w:rFonts w:hint="eastAsia"/>
          <w:sz w:val="28"/>
          <w:szCs w:val="28"/>
        </w:rPr>
        <w:t>)</w:t>
      </w:r>
      <w:r w:rsidRPr="00A63A23">
        <w:rPr>
          <w:rFonts w:hint="eastAsia"/>
          <w:sz w:val="28"/>
          <w:szCs w:val="28"/>
        </w:rPr>
        <w:t>基地建设。推进企业家素质提升工程</w:t>
      </w:r>
      <w:r w:rsidRPr="00A63A23">
        <w:rPr>
          <w:rFonts w:hint="eastAsia"/>
          <w:sz w:val="28"/>
          <w:szCs w:val="28"/>
        </w:rPr>
        <w:t>,</w:t>
      </w:r>
      <w:r w:rsidRPr="00A63A23">
        <w:rPr>
          <w:rFonts w:hint="eastAsia"/>
          <w:sz w:val="28"/>
          <w:szCs w:val="28"/>
        </w:rPr>
        <w:t>组织开展企业家素质提升、中小企业经营管理人员及职工的教育培训</w:t>
      </w:r>
      <w:r w:rsidRPr="00A63A23">
        <w:rPr>
          <w:rFonts w:hint="eastAsia"/>
          <w:sz w:val="28"/>
          <w:szCs w:val="28"/>
        </w:rPr>
        <w:t>,</w:t>
      </w:r>
      <w:r w:rsidRPr="00A63A23">
        <w:rPr>
          <w:rFonts w:hint="eastAsia"/>
          <w:sz w:val="28"/>
          <w:szCs w:val="28"/>
        </w:rPr>
        <w:t>配合人社部门做好民营企业职称评审工作。协助指导中小企业服务体系建设、中小企业规范化股份制改造和中小企业融资工作。组织企业积极融入“一带一路”建设</w:t>
      </w:r>
      <w:r w:rsidRPr="00A63A23">
        <w:rPr>
          <w:rFonts w:hint="eastAsia"/>
          <w:sz w:val="28"/>
          <w:szCs w:val="28"/>
        </w:rPr>
        <w:t>,</w:t>
      </w:r>
      <w:r w:rsidRPr="00A63A23">
        <w:rPr>
          <w:rFonts w:hint="eastAsia"/>
          <w:sz w:val="28"/>
          <w:szCs w:val="28"/>
        </w:rPr>
        <w:t>开展国际经济技术交流合作</w:t>
      </w:r>
      <w:r w:rsidRPr="00A63A23">
        <w:rPr>
          <w:rFonts w:hint="eastAsia"/>
          <w:sz w:val="28"/>
          <w:szCs w:val="28"/>
        </w:rPr>
        <w:t>,</w:t>
      </w:r>
      <w:r w:rsidRPr="00A63A23">
        <w:rPr>
          <w:rFonts w:hint="eastAsia"/>
          <w:sz w:val="28"/>
          <w:szCs w:val="28"/>
        </w:rPr>
        <w:t>开拓国际市场。协助有关部门做好全县中小企业环保节能、环境监测、安全生产、劳动用工、职业卫生、质量管理、社会保障、技术保障和服务等工作。协助有关部门做好全县中小企业基层党建、党风廉政建设、工会、精神文明建设和安全稳定等工作。承办上级交办的其他任务。</w:t>
      </w:r>
    </w:p>
    <w:p w:rsidR="00BA7CA9" w:rsidRDefault="00A63A23">
      <w:pPr>
        <w:spacing w:line="220" w:lineRule="atLeast"/>
        <w:rPr>
          <w:sz w:val="28"/>
          <w:szCs w:val="28"/>
        </w:rPr>
      </w:pPr>
      <w:r>
        <w:rPr>
          <w:rFonts w:hint="eastAsia"/>
          <w:sz w:val="28"/>
          <w:szCs w:val="28"/>
        </w:rPr>
        <w:t>二、机构设置情况</w:t>
      </w:r>
    </w:p>
    <w:p w:rsidR="00BA7CA9" w:rsidRPr="00A63A23" w:rsidRDefault="00A63A23" w:rsidP="00A63A23">
      <w:pPr>
        <w:spacing w:line="220" w:lineRule="atLeast"/>
        <w:ind w:firstLineChars="200" w:firstLine="560"/>
        <w:rPr>
          <w:sz w:val="28"/>
          <w:szCs w:val="28"/>
        </w:rPr>
      </w:pPr>
      <w:r w:rsidRPr="00A63A23">
        <w:rPr>
          <w:rFonts w:hint="eastAsia"/>
          <w:sz w:val="28"/>
          <w:szCs w:val="28"/>
        </w:rPr>
        <w:t xml:space="preserve">1. </w:t>
      </w:r>
      <w:r w:rsidRPr="00A63A23">
        <w:rPr>
          <w:rFonts w:hint="eastAsia"/>
          <w:sz w:val="28"/>
          <w:szCs w:val="28"/>
        </w:rPr>
        <w:t>根据部门职责分工，本部门内设机构包括综合办公室、产业指导和服务体系股、经济监测发展规划股。</w:t>
      </w:r>
    </w:p>
    <w:p w:rsidR="00BA7CA9" w:rsidRPr="00A63A23" w:rsidRDefault="00A63A23" w:rsidP="00A63A23">
      <w:pPr>
        <w:spacing w:line="220" w:lineRule="atLeast"/>
        <w:ind w:firstLineChars="200" w:firstLine="560"/>
        <w:rPr>
          <w:sz w:val="28"/>
          <w:szCs w:val="28"/>
        </w:rPr>
      </w:pPr>
      <w:r w:rsidRPr="00A63A23">
        <w:rPr>
          <w:rFonts w:hint="eastAsia"/>
          <w:sz w:val="28"/>
          <w:szCs w:val="28"/>
        </w:rPr>
        <w:lastRenderedPageBreak/>
        <w:t>综合办公室：综合协调本单位日常工作</w:t>
      </w:r>
      <w:r w:rsidRPr="00A63A23">
        <w:rPr>
          <w:rFonts w:hint="eastAsia"/>
          <w:sz w:val="28"/>
          <w:szCs w:val="28"/>
        </w:rPr>
        <w:t>;</w:t>
      </w:r>
      <w:r w:rsidRPr="00A63A23">
        <w:rPr>
          <w:rFonts w:hint="eastAsia"/>
          <w:sz w:val="28"/>
          <w:szCs w:val="28"/>
        </w:rPr>
        <w:t>负责机关文电、会务、信息、宣传、督查、档案、机要、信访、提案、行政、后勤、安全维稳等工作。承办中心日常工作。负责党群工作。配合人社局等部门做好民营企业职称评审工作。提出改善中小企业融资环境的措施建议指导中小企业直接融资工作</w:t>
      </w:r>
      <w:r w:rsidRPr="00A63A23">
        <w:rPr>
          <w:rFonts w:hint="eastAsia"/>
          <w:sz w:val="28"/>
          <w:szCs w:val="28"/>
        </w:rPr>
        <w:t>,</w:t>
      </w:r>
      <w:r w:rsidRPr="00A63A23">
        <w:rPr>
          <w:rFonts w:hint="eastAsia"/>
          <w:sz w:val="28"/>
          <w:szCs w:val="28"/>
        </w:rPr>
        <w:t>引导、推动民间资金和风险投资机构投资中小企业</w:t>
      </w:r>
      <w:r w:rsidRPr="00A63A23">
        <w:rPr>
          <w:rFonts w:hint="eastAsia"/>
          <w:sz w:val="28"/>
          <w:szCs w:val="28"/>
        </w:rPr>
        <w:t>;</w:t>
      </w:r>
      <w:r w:rsidRPr="00A63A23">
        <w:rPr>
          <w:rFonts w:hint="eastAsia"/>
          <w:sz w:val="28"/>
          <w:szCs w:val="28"/>
        </w:rPr>
        <w:t>引导中小企业加强信用制度建设</w:t>
      </w:r>
      <w:r w:rsidRPr="00A63A23">
        <w:rPr>
          <w:rFonts w:hint="eastAsia"/>
          <w:sz w:val="28"/>
          <w:szCs w:val="28"/>
        </w:rPr>
        <w:t>,</w:t>
      </w:r>
      <w:r w:rsidRPr="00A63A23">
        <w:rPr>
          <w:rFonts w:hint="eastAsia"/>
          <w:sz w:val="28"/>
          <w:szCs w:val="28"/>
        </w:rPr>
        <w:t>协助为中小企业融资提供信用担保</w:t>
      </w:r>
      <w:r w:rsidRPr="00A63A23">
        <w:rPr>
          <w:rFonts w:hint="eastAsia"/>
          <w:sz w:val="28"/>
          <w:szCs w:val="28"/>
        </w:rPr>
        <w:t>;</w:t>
      </w:r>
      <w:r w:rsidRPr="00A63A23">
        <w:rPr>
          <w:rFonts w:hint="eastAsia"/>
          <w:sz w:val="28"/>
          <w:szCs w:val="28"/>
        </w:rPr>
        <w:t>做好机关日常财务管理工作。负责机关的机构编制、人事档案、工资、养老保险、年度考核等工作</w:t>
      </w:r>
      <w:r w:rsidRPr="00A63A23">
        <w:rPr>
          <w:rFonts w:hint="eastAsia"/>
          <w:sz w:val="28"/>
          <w:szCs w:val="28"/>
        </w:rPr>
        <w:t>;</w:t>
      </w:r>
      <w:r w:rsidRPr="00A63A23">
        <w:rPr>
          <w:rFonts w:hint="eastAsia"/>
          <w:sz w:val="28"/>
          <w:szCs w:val="28"/>
        </w:rPr>
        <w:t>负责本单位离退休人员服务工作。</w:t>
      </w:r>
    </w:p>
    <w:p w:rsidR="00BA7CA9" w:rsidRPr="00A63A23" w:rsidRDefault="00A63A23" w:rsidP="00A63A23">
      <w:pPr>
        <w:spacing w:line="220" w:lineRule="atLeast"/>
        <w:ind w:firstLineChars="200" w:firstLine="560"/>
        <w:rPr>
          <w:sz w:val="28"/>
          <w:szCs w:val="28"/>
        </w:rPr>
      </w:pPr>
      <w:r w:rsidRPr="00A63A23">
        <w:rPr>
          <w:rFonts w:hint="eastAsia"/>
          <w:sz w:val="28"/>
          <w:szCs w:val="28"/>
        </w:rPr>
        <w:t>产业指导和服务体系股：研究提出有关扶持中小企业、民营经济改革与发展的政策法规建议</w:t>
      </w:r>
      <w:r w:rsidRPr="00A63A23">
        <w:rPr>
          <w:rFonts w:hint="eastAsia"/>
          <w:sz w:val="28"/>
          <w:szCs w:val="28"/>
        </w:rPr>
        <w:t>,</w:t>
      </w:r>
      <w:r w:rsidRPr="00A63A23">
        <w:rPr>
          <w:rFonts w:hint="eastAsia"/>
          <w:sz w:val="28"/>
          <w:szCs w:val="28"/>
        </w:rPr>
        <w:t>推动有关中小企业法律法规的宣传贯彻实施</w:t>
      </w:r>
      <w:r w:rsidRPr="00A63A23">
        <w:rPr>
          <w:rFonts w:hint="eastAsia"/>
          <w:sz w:val="28"/>
          <w:szCs w:val="28"/>
        </w:rPr>
        <w:t>;</w:t>
      </w:r>
      <w:r w:rsidRPr="00A63A23">
        <w:rPr>
          <w:rFonts w:hint="eastAsia"/>
          <w:sz w:val="28"/>
          <w:szCs w:val="28"/>
        </w:rPr>
        <w:t>配合抓好中小企业合法权益保护工作。贯彻执行国家和省、市、县的产业政策</w:t>
      </w:r>
      <w:r w:rsidRPr="00A63A23">
        <w:rPr>
          <w:rFonts w:hint="eastAsia"/>
          <w:sz w:val="28"/>
          <w:szCs w:val="28"/>
        </w:rPr>
        <w:t>,</w:t>
      </w:r>
      <w:r w:rsidRPr="00A63A23">
        <w:rPr>
          <w:rFonts w:hint="eastAsia"/>
          <w:sz w:val="28"/>
          <w:szCs w:val="28"/>
        </w:rPr>
        <w:t>研究提出中小企业的产业发展方向、重点和有关政策</w:t>
      </w:r>
      <w:r w:rsidRPr="00A63A23">
        <w:rPr>
          <w:rFonts w:hint="eastAsia"/>
          <w:sz w:val="28"/>
          <w:szCs w:val="28"/>
        </w:rPr>
        <w:t>,</w:t>
      </w:r>
      <w:r w:rsidRPr="00A63A23">
        <w:rPr>
          <w:rFonts w:hint="eastAsia"/>
          <w:sz w:val="28"/>
          <w:szCs w:val="28"/>
        </w:rPr>
        <w:t>指导中小企业的产业结构和产品结构调整</w:t>
      </w:r>
      <w:r w:rsidRPr="00A63A23">
        <w:rPr>
          <w:rFonts w:hint="eastAsia"/>
          <w:sz w:val="28"/>
          <w:szCs w:val="28"/>
        </w:rPr>
        <w:t>;</w:t>
      </w:r>
      <w:r w:rsidRPr="00A63A23">
        <w:rPr>
          <w:rFonts w:hint="eastAsia"/>
          <w:sz w:val="28"/>
          <w:szCs w:val="28"/>
        </w:rPr>
        <w:t>指导全县中小企业双创基地建设</w:t>
      </w:r>
      <w:r w:rsidRPr="00A63A23">
        <w:rPr>
          <w:rFonts w:hint="eastAsia"/>
          <w:sz w:val="28"/>
          <w:szCs w:val="28"/>
        </w:rPr>
        <w:t>,</w:t>
      </w:r>
      <w:r w:rsidRPr="00A63A23">
        <w:rPr>
          <w:rFonts w:hint="eastAsia"/>
          <w:sz w:val="28"/>
          <w:szCs w:val="28"/>
        </w:rPr>
        <w:t>做好小微企业示范基地项目资金推荐、申报、核查工作</w:t>
      </w:r>
      <w:r w:rsidRPr="00A63A23">
        <w:rPr>
          <w:rFonts w:hint="eastAsia"/>
          <w:sz w:val="28"/>
          <w:szCs w:val="28"/>
        </w:rPr>
        <w:t>;</w:t>
      </w:r>
      <w:r w:rsidRPr="00A63A23">
        <w:rPr>
          <w:rFonts w:hint="eastAsia"/>
          <w:sz w:val="28"/>
          <w:szCs w:val="28"/>
        </w:rPr>
        <w:t>研究提出中小企业服务体系建设的建议</w:t>
      </w:r>
      <w:r w:rsidRPr="00A63A23">
        <w:rPr>
          <w:rFonts w:hint="eastAsia"/>
          <w:sz w:val="28"/>
          <w:szCs w:val="28"/>
        </w:rPr>
        <w:t>,</w:t>
      </w:r>
      <w:r w:rsidRPr="00A63A23">
        <w:rPr>
          <w:rFonts w:hint="eastAsia"/>
          <w:sz w:val="28"/>
          <w:szCs w:val="28"/>
        </w:rPr>
        <w:t>指导、促进中小企业服务体系建设。负责落实中小企业创业辅导服务体系建设的政策措施</w:t>
      </w:r>
      <w:r w:rsidRPr="00A63A23">
        <w:rPr>
          <w:rFonts w:hint="eastAsia"/>
          <w:sz w:val="28"/>
          <w:szCs w:val="28"/>
        </w:rPr>
        <w:t>,</w:t>
      </w:r>
      <w:r w:rsidRPr="00A63A23">
        <w:rPr>
          <w:rFonts w:hint="eastAsia"/>
          <w:sz w:val="28"/>
          <w:szCs w:val="28"/>
        </w:rPr>
        <w:t>建立和完善创业辅导体系。指导全县中小企业技术进步、产品开发等工作</w:t>
      </w:r>
      <w:r w:rsidRPr="00A63A23">
        <w:rPr>
          <w:rFonts w:hint="eastAsia"/>
          <w:sz w:val="28"/>
          <w:szCs w:val="28"/>
        </w:rPr>
        <w:t>,</w:t>
      </w:r>
      <w:r w:rsidRPr="00A63A23">
        <w:rPr>
          <w:rFonts w:hint="eastAsia"/>
          <w:sz w:val="28"/>
          <w:szCs w:val="28"/>
        </w:rPr>
        <w:t>指导培育中小企业走“专精特新”发展之路</w:t>
      </w:r>
      <w:r w:rsidRPr="00A63A23">
        <w:rPr>
          <w:rFonts w:hint="eastAsia"/>
          <w:sz w:val="28"/>
          <w:szCs w:val="28"/>
        </w:rPr>
        <w:t>;</w:t>
      </w:r>
      <w:r w:rsidRPr="00A63A23">
        <w:rPr>
          <w:rFonts w:hint="eastAsia"/>
          <w:sz w:val="28"/>
          <w:szCs w:val="28"/>
        </w:rPr>
        <w:t>指导“专精特新”企业、民营科技企业的申报和科技型中小企业创新基金项目的申报、核查工作</w:t>
      </w:r>
      <w:r w:rsidRPr="00A63A23">
        <w:rPr>
          <w:rFonts w:hint="eastAsia"/>
          <w:sz w:val="28"/>
          <w:szCs w:val="28"/>
        </w:rPr>
        <w:t>:</w:t>
      </w:r>
      <w:r w:rsidRPr="00A63A23">
        <w:rPr>
          <w:rFonts w:hint="eastAsia"/>
          <w:sz w:val="28"/>
          <w:szCs w:val="28"/>
        </w:rPr>
        <w:t>指导中小企业的外事、外经、外贸工作。指导全县中小企业人才引进以及教育培训工作。</w:t>
      </w:r>
    </w:p>
    <w:p w:rsidR="00BA7CA9" w:rsidRPr="00A63A23" w:rsidRDefault="00A63A23" w:rsidP="00A63A23">
      <w:pPr>
        <w:spacing w:line="220" w:lineRule="atLeast"/>
        <w:ind w:firstLineChars="200" w:firstLine="560"/>
        <w:rPr>
          <w:sz w:val="28"/>
          <w:szCs w:val="28"/>
        </w:rPr>
      </w:pPr>
      <w:r w:rsidRPr="00A63A23">
        <w:rPr>
          <w:rFonts w:hint="eastAsia"/>
          <w:sz w:val="28"/>
          <w:szCs w:val="28"/>
        </w:rPr>
        <w:t>经济监测和发展规划股：研究提出中小企业中长期发展规划和年度目标建议</w:t>
      </w:r>
      <w:r w:rsidRPr="00A63A23">
        <w:rPr>
          <w:rFonts w:hint="eastAsia"/>
          <w:sz w:val="28"/>
          <w:szCs w:val="28"/>
        </w:rPr>
        <w:t>;</w:t>
      </w:r>
      <w:r w:rsidRPr="00A63A23">
        <w:rPr>
          <w:rFonts w:hint="eastAsia"/>
          <w:sz w:val="28"/>
          <w:szCs w:val="28"/>
        </w:rPr>
        <w:t>提出县级中小企业发展专项资金和上级财政相关扶持资金的年度使用计划建议</w:t>
      </w:r>
      <w:r w:rsidRPr="00A63A23">
        <w:rPr>
          <w:rFonts w:hint="eastAsia"/>
          <w:sz w:val="28"/>
          <w:szCs w:val="28"/>
        </w:rPr>
        <w:t>,</w:t>
      </w:r>
      <w:r w:rsidRPr="00A63A23">
        <w:rPr>
          <w:rFonts w:hint="eastAsia"/>
          <w:sz w:val="28"/>
          <w:szCs w:val="28"/>
        </w:rPr>
        <w:t>组织开展项目评审和绩效管理</w:t>
      </w:r>
      <w:r w:rsidRPr="00A63A23">
        <w:rPr>
          <w:rFonts w:hint="eastAsia"/>
          <w:sz w:val="28"/>
          <w:szCs w:val="28"/>
        </w:rPr>
        <w:t>;</w:t>
      </w:r>
      <w:r w:rsidRPr="00A63A23">
        <w:rPr>
          <w:rFonts w:hint="eastAsia"/>
          <w:sz w:val="28"/>
          <w:szCs w:val="28"/>
        </w:rPr>
        <w:t>指导中小企业固定资产投资工作。监测、分析、预测全县中小企业运行态势</w:t>
      </w:r>
      <w:r w:rsidRPr="00A63A23">
        <w:rPr>
          <w:rFonts w:hint="eastAsia"/>
          <w:sz w:val="28"/>
          <w:szCs w:val="28"/>
        </w:rPr>
        <w:t>,</w:t>
      </w:r>
      <w:r w:rsidRPr="00A63A23">
        <w:rPr>
          <w:rFonts w:hint="eastAsia"/>
          <w:sz w:val="28"/>
          <w:szCs w:val="28"/>
        </w:rPr>
        <w:t>组织对中小企业经济运行中出现的重大问题进行调查研究</w:t>
      </w:r>
      <w:r w:rsidRPr="00A63A23">
        <w:rPr>
          <w:rFonts w:hint="eastAsia"/>
          <w:sz w:val="28"/>
          <w:szCs w:val="28"/>
        </w:rPr>
        <w:t>,</w:t>
      </w:r>
      <w:r w:rsidRPr="00A63A23">
        <w:rPr>
          <w:rFonts w:hint="eastAsia"/>
          <w:sz w:val="28"/>
          <w:szCs w:val="28"/>
        </w:rPr>
        <w:t>并提出对策和建议</w:t>
      </w:r>
      <w:r w:rsidRPr="00A63A23">
        <w:rPr>
          <w:rFonts w:hint="eastAsia"/>
          <w:sz w:val="28"/>
          <w:szCs w:val="28"/>
        </w:rPr>
        <w:t>;</w:t>
      </w:r>
      <w:r w:rsidRPr="00A63A23">
        <w:rPr>
          <w:rFonts w:hint="eastAsia"/>
          <w:sz w:val="28"/>
          <w:szCs w:val="28"/>
        </w:rPr>
        <w:t>会同有关部门研究制定中小企业统计制度并组织实施</w:t>
      </w:r>
      <w:r w:rsidRPr="00A63A23">
        <w:rPr>
          <w:rFonts w:hint="eastAsia"/>
          <w:sz w:val="28"/>
          <w:szCs w:val="28"/>
        </w:rPr>
        <w:t>;</w:t>
      </w:r>
      <w:r w:rsidRPr="00A63A23">
        <w:rPr>
          <w:rFonts w:hint="eastAsia"/>
          <w:sz w:val="28"/>
          <w:szCs w:val="28"/>
        </w:rPr>
        <w:t>负责</w:t>
      </w:r>
      <w:r w:rsidRPr="00A63A23">
        <w:rPr>
          <w:rFonts w:hint="eastAsia"/>
          <w:sz w:val="28"/>
          <w:szCs w:val="28"/>
        </w:rPr>
        <w:lastRenderedPageBreak/>
        <w:t>中小企业统计数据、报表的汇总、分析工作。加强对“小升规”企业帮扶、指导、服务</w:t>
      </w:r>
      <w:r w:rsidRPr="00A63A23">
        <w:rPr>
          <w:rFonts w:hint="eastAsia"/>
          <w:sz w:val="28"/>
          <w:szCs w:val="28"/>
        </w:rPr>
        <w:t>,</w:t>
      </w:r>
      <w:r w:rsidRPr="00A63A23">
        <w:rPr>
          <w:rFonts w:hint="eastAsia"/>
          <w:sz w:val="28"/>
          <w:szCs w:val="28"/>
        </w:rPr>
        <w:t>做好省市县“小升规”企业项目资金推荐、申报、核查工作</w:t>
      </w:r>
      <w:r w:rsidRPr="00A63A23">
        <w:rPr>
          <w:rFonts w:hint="eastAsia"/>
          <w:sz w:val="28"/>
          <w:szCs w:val="28"/>
        </w:rPr>
        <w:t>,</w:t>
      </w:r>
      <w:r w:rsidRPr="00A63A23">
        <w:rPr>
          <w:rFonts w:hint="eastAsia"/>
          <w:sz w:val="28"/>
          <w:szCs w:val="28"/>
        </w:rPr>
        <w:t>推动企业上规升级、发展壮大。</w:t>
      </w:r>
    </w:p>
    <w:p w:rsidR="00BA7CA9" w:rsidRPr="00A63A23" w:rsidRDefault="00A63A23" w:rsidP="00A63A23">
      <w:pPr>
        <w:spacing w:line="220" w:lineRule="atLeast"/>
        <w:ind w:firstLineChars="200" w:firstLine="560"/>
        <w:rPr>
          <w:sz w:val="28"/>
          <w:szCs w:val="28"/>
        </w:rPr>
      </w:pPr>
      <w:r w:rsidRPr="00A63A23">
        <w:rPr>
          <w:rFonts w:hint="eastAsia"/>
          <w:sz w:val="28"/>
          <w:szCs w:val="28"/>
        </w:rPr>
        <w:t>本部门无下属单位。</w:t>
      </w:r>
    </w:p>
    <w:p w:rsidR="00BA7CA9" w:rsidRPr="00A63A23" w:rsidRDefault="00A63A23" w:rsidP="00A63A23">
      <w:pPr>
        <w:spacing w:line="220" w:lineRule="atLeast"/>
        <w:ind w:firstLineChars="200" w:firstLine="560"/>
        <w:rPr>
          <w:sz w:val="28"/>
          <w:szCs w:val="28"/>
        </w:rPr>
      </w:pPr>
      <w:r w:rsidRPr="00A63A23">
        <w:rPr>
          <w:rFonts w:hint="eastAsia"/>
          <w:sz w:val="28"/>
          <w:szCs w:val="28"/>
        </w:rPr>
        <w:t xml:space="preserve">2. </w:t>
      </w:r>
      <w:r w:rsidRPr="00A63A23">
        <w:rPr>
          <w:rFonts w:hint="eastAsia"/>
          <w:sz w:val="28"/>
          <w:szCs w:val="28"/>
        </w:rPr>
        <w:t>从决算单位构成看，纳入平顺县中小企业服务中心</w:t>
      </w:r>
      <w:r w:rsidRPr="00A63A23">
        <w:rPr>
          <w:rFonts w:hint="eastAsia"/>
          <w:sz w:val="28"/>
          <w:szCs w:val="28"/>
        </w:rPr>
        <w:t>2021</w:t>
      </w:r>
      <w:r w:rsidRPr="00A63A23">
        <w:rPr>
          <w:rFonts w:hint="eastAsia"/>
          <w:sz w:val="28"/>
          <w:szCs w:val="28"/>
        </w:rPr>
        <w:t>年部门汇总决算编制范围的预算单位共计</w:t>
      </w:r>
      <w:r w:rsidRPr="00A63A23">
        <w:rPr>
          <w:rFonts w:hint="eastAsia"/>
          <w:sz w:val="28"/>
          <w:szCs w:val="28"/>
        </w:rPr>
        <w:t>1</w:t>
      </w:r>
      <w:r w:rsidRPr="00A63A23">
        <w:rPr>
          <w:rFonts w:hint="eastAsia"/>
          <w:sz w:val="28"/>
          <w:szCs w:val="28"/>
        </w:rPr>
        <w:t>家，具体包括：</w:t>
      </w:r>
      <w:r w:rsidRPr="00A63A23">
        <w:rPr>
          <w:rFonts w:hint="eastAsia"/>
          <w:sz w:val="28"/>
          <w:szCs w:val="28"/>
        </w:rPr>
        <w:t xml:space="preserve"> </w:t>
      </w:r>
      <w:r w:rsidRPr="00A63A23">
        <w:rPr>
          <w:rFonts w:hint="eastAsia"/>
          <w:sz w:val="28"/>
          <w:szCs w:val="28"/>
        </w:rPr>
        <w:t>平顺县中小企业服务中心。</w:t>
      </w:r>
    </w:p>
    <w:p w:rsidR="00BA7CA9" w:rsidRDefault="00A63A23">
      <w:pPr>
        <w:spacing w:line="220" w:lineRule="atLeast"/>
        <w:rPr>
          <w:sz w:val="28"/>
          <w:szCs w:val="28"/>
        </w:rPr>
      </w:pPr>
      <w:r>
        <w:rPr>
          <w:rFonts w:hint="eastAsia"/>
          <w:sz w:val="28"/>
          <w:szCs w:val="28"/>
        </w:rPr>
        <w:t>三、年度工作计划及执行情况</w:t>
      </w:r>
    </w:p>
    <w:p w:rsidR="00BA7CA9" w:rsidRPr="00A63A23" w:rsidRDefault="00A63A23" w:rsidP="00A63A23">
      <w:pPr>
        <w:spacing w:line="220" w:lineRule="atLeast"/>
        <w:ind w:firstLineChars="200" w:firstLine="560"/>
        <w:rPr>
          <w:sz w:val="28"/>
          <w:szCs w:val="28"/>
        </w:rPr>
      </w:pPr>
      <w:r w:rsidRPr="00A63A23">
        <w:rPr>
          <w:rFonts w:hint="eastAsia"/>
          <w:sz w:val="28"/>
          <w:szCs w:val="28"/>
        </w:rPr>
        <w:t>我中心牢固树立新发展理念，着力推动产业转型升级，加快培育新兴产业，逐步构建新的产业发展格局。一批新产业、新能源、新材料、新技术的新型产业不断进入我县，形成了以山东塔山集团开发通天峡旅游景区为代表的旅游产业；以大唐新能源平顺虹梯关风力发电为代表的新能源产业；以山西振东道地连翘开发公司为代表的中药材加工业；以正来制药有限公司为代表的医药制造业；以浙江太子龙服饰有限公司为代表服装加工业；以山西晋东南神话新材料有限公司为代表的金属制品深加工制造业。新业态带动新旧动能转换，市场主体总量持续增长，经济发展后劲不断增强，有力推动了我县民营经济持续转型升级高质量发展。</w:t>
      </w:r>
    </w:p>
    <w:p w:rsidR="00BA7CA9" w:rsidRPr="00A63A23" w:rsidRDefault="00A63A23" w:rsidP="00A63A23">
      <w:pPr>
        <w:spacing w:line="220" w:lineRule="atLeast"/>
        <w:ind w:firstLineChars="200" w:firstLine="560"/>
        <w:rPr>
          <w:sz w:val="28"/>
          <w:szCs w:val="28"/>
        </w:rPr>
      </w:pPr>
      <w:r w:rsidRPr="00A63A23">
        <w:rPr>
          <w:rFonts w:hint="eastAsia"/>
          <w:sz w:val="28"/>
          <w:szCs w:val="28"/>
        </w:rPr>
        <w:t>（一）培育“小升规”企业</w:t>
      </w:r>
      <w:r w:rsidRPr="00A63A23">
        <w:rPr>
          <w:rFonts w:hint="eastAsia"/>
          <w:sz w:val="28"/>
          <w:szCs w:val="28"/>
        </w:rPr>
        <w:t>6</w:t>
      </w:r>
      <w:r w:rsidRPr="00A63A23">
        <w:rPr>
          <w:rFonts w:hint="eastAsia"/>
          <w:sz w:val="28"/>
          <w:szCs w:val="28"/>
        </w:rPr>
        <w:t>户：（</w:t>
      </w:r>
      <w:r w:rsidRPr="00A63A23">
        <w:rPr>
          <w:rFonts w:hint="eastAsia"/>
          <w:sz w:val="28"/>
          <w:szCs w:val="28"/>
        </w:rPr>
        <w:t>1</w:t>
      </w:r>
      <w:r w:rsidRPr="00A63A23">
        <w:rPr>
          <w:rFonts w:hint="eastAsia"/>
          <w:sz w:val="28"/>
          <w:szCs w:val="28"/>
        </w:rPr>
        <w:t>）已入规入库</w:t>
      </w:r>
      <w:r w:rsidRPr="00A63A23">
        <w:rPr>
          <w:rFonts w:hint="eastAsia"/>
          <w:sz w:val="28"/>
          <w:szCs w:val="28"/>
        </w:rPr>
        <w:t>3</w:t>
      </w:r>
      <w:r w:rsidRPr="00A63A23">
        <w:rPr>
          <w:rFonts w:hint="eastAsia"/>
          <w:sz w:val="28"/>
          <w:szCs w:val="28"/>
        </w:rPr>
        <w:t>户。</w:t>
      </w:r>
      <w:r w:rsidRPr="00A63A23">
        <w:rPr>
          <w:rFonts w:hint="eastAsia"/>
          <w:sz w:val="28"/>
          <w:szCs w:val="28"/>
        </w:rPr>
        <w:t>6</w:t>
      </w:r>
      <w:r w:rsidRPr="00A63A23">
        <w:rPr>
          <w:rFonts w:hint="eastAsia"/>
          <w:sz w:val="28"/>
          <w:szCs w:val="28"/>
        </w:rPr>
        <w:t>月份已入规企业</w:t>
      </w:r>
      <w:r w:rsidRPr="00A63A23">
        <w:rPr>
          <w:rFonts w:hint="eastAsia"/>
          <w:sz w:val="28"/>
          <w:szCs w:val="28"/>
        </w:rPr>
        <w:t>1</w:t>
      </w:r>
      <w:r w:rsidRPr="00A63A23">
        <w:rPr>
          <w:rFonts w:hint="eastAsia"/>
          <w:sz w:val="28"/>
          <w:szCs w:val="28"/>
        </w:rPr>
        <w:t>户：平顺县致诚盛业新材料有限公司；</w:t>
      </w:r>
      <w:r w:rsidRPr="00A63A23">
        <w:rPr>
          <w:rFonts w:hint="eastAsia"/>
          <w:sz w:val="28"/>
          <w:szCs w:val="28"/>
        </w:rPr>
        <w:t>11</w:t>
      </w:r>
      <w:r w:rsidRPr="00A63A23">
        <w:rPr>
          <w:rFonts w:hint="eastAsia"/>
          <w:sz w:val="28"/>
          <w:szCs w:val="28"/>
        </w:rPr>
        <w:t>月份第一批入库入规企业</w:t>
      </w:r>
      <w:r w:rsidRPr="00A63A23">
        <w:rPr>
          <w:rFonts w:hint="eastAsia"/>
          <w:sz w:val="28"/>
          <w:szCs w:val="28"/>
        </w:rPr>
        <w:t>2</w:t>
      </w:r>
      <w:r w:rsidRPr="00A63A23">
        <w:rPr>
          <w:rFonts w:hint="eastAsia"/>
          <w:sz w:val="28"/>
          <w:szCs w:val="28"/>
        </w:rPr>
        <w:t>户：平顺县金易矿业有限公司和山西盛泰致远环保建材有限公司。（</w:t>
      </w:r>
      <w:r w:rsidRPr="00A63A23">
        <w:rPr>
          <w:rFonts w:hint="eastAsia"/>
          <w:sz w:val="28"/>
          <w:szCs w:val="28"/>
        </w:rPr>
        <w:t>2</w:t>
      </w:r>
      <w:r w:rsidRPr="00A63A23">
        <w:rPr>
          <w:rFonts w:hint="eastAsia"/>
          <w:sz w:val="28"/>
          <w:szCs w:val="28"/>
        </w:rPr>
        <w:t>）第二批拟入规入库企业</w:t>
      </w:r>
      <w:r w:rsidRPr="00A63A23">
        <w:rPr>
          <w:rFonts w:hint="eastAsia"/>
          <w:sz w:val="28"/>
          <w:szCs w:val="28"/>
        </w:rPr>
        <w:t>3</w:t>
      </w:r>
      <w:r w:rsidRPr="00A63A23">
        <w:rPr>
          <w:rFonts w:hint="eastAsia"/>
          <w:sz w:val="28"/>
          <w:szCs w:val="28"/>
        </w:rPr>
        <w:t>户。截止目前，山西晋东南神话新材料有限公司、平顺县乾元建材有限公司、平顺鑫源选矿有限公司三家企业营业收入</w:t>
      </w:r>
      <w:r w:rsidRPr="00A63A23">
        <w:rPr>
          <w:rFonts w:hint="eastAsia"/>
          <w:sz w:val="28"/>
          <w:szCs w:val="28"/>
        </w:rPr>
        <w:t>11</w:t>
      </w:r>
      <w:r w:rsidRPr="00A63A23">
        <w:rPr>
          <w:rFonts w:hint="eastAsia"/>
          <w:sz w:val="28"/>
          <w:szCs w:val="28"/>
        </w:rPr>
        <w:t>月底已达到</w:t>
      </w:r>
      <w:r w:rsidRPr="00A63A23">
        <w:rPr>
          <w:rFonts w:hint="eastAsia"/>
          <w:sz w:val="28"/>
          <w:szCs w:val="28"/>
        </w:rPr>
        <w:t>2000</w:t>
      </w:r>
      <w:r w:rsidRPr="00A63A23">
        <w:rPr>
          <w:rFonts w:hint="eastAsia"/>
          <w:sz w:val="28"/>
          <w:szCs w:val="28"/>
        </w:rPr>
        <w:t>万元。力争</w:t>
      </w:r>
      <w:r w:rsidRPr="00A63A23">
        <w:rPr>
          <w:rFonts w:hint="eastAsia"/>
          <w:sz w:val="28"/>
          <w:szCs w:val="28"/>
        </w:rPr>
        <w:t>12</w:t>
      </w:r>
      <w:r w:rsidRPr="00A63A23">
        <w:rPr>
          <w:rFonts w:hint="eastAsia"/>
          <w:sz w:val="28"/>
          <w:szCs w:val="28"/>
        </w:rPr>
        <w:t>月</w:t>
      </w:r>
      <w:r w:rsidRPr="00A63A23">
        <w:rPr>
          <w:rFonts w:hint="eastAsia"/>
          <w:sz w:val="28"/>
          <w:szCs w:val="28"/>
        </w:rPr>
        <w:t>25</w:t>
      </w:r>
      <w:r w:rsidRPr="00A63A23">
        <w:rPr>
          <w:rFonts w:hint="eastAsia"/>
          <w:sz w:val="28"/>
          <w:szCs w:val="28"/>
        </w:rPr>
        <w:t>日以前完成第二批入库申报工作。（</w:t>
      </w:r>
      <w:r w:rsidRPr="00A63A23">
        <w:rPr>
          <w:rFonts w:hint="eastAsia"/>
          <w:sz w:val="28"/>
          <w:szCs w:val="28"/>
        </w:rPr>
        <w:t>3</w:t>
      </w:r>
      <w:r w:rsidRPr="00A63A23">
        <w:rPr>
          <w:rFonts w:hint="eastAsia"/>
          <w:sz w:val="28"/>
          <w:szCs w:val="28"/>
        </w:rPr>
        <w:t>）今年退库企业</w:t>
      </w:r>
      <w:r w:rsidRPr="00A63A23">
        <w:rPr>
          <w:rFonts w:hint="eastAsia"/>
          <w:sz w:val="28"/>
          <w:szCs w:val="28"/>
        </w:rPr>
        <w:t>2</w:t>
      </w:r>
      <w:r w:rsidRPr="00A63A23">
        <w:rPr>
          <w:rFonts w:hint="eastAsia"/>
          <w:sz w:val="28"/>
          <w:szCs w:val="28"/>
        </w:rPr>
        <w:t>户。</w:t>
      </w:r>
      <w:r w:rsidRPr="00A63A23">
        <w:rPr>
          <w:rFonts w:hint="eastAsia"/>
          <w:sz w:val="28"/>
          <w:szCs w:val="28"/>
        </w:rPr>
        <w:lastRenderedPageBreak/>
        <w:t>平顺县安阳不罗树洼铁矿和平顺县大红袍公司今年退库，退库手续正在办理中。</w:t>
      </w:r>
    </w:p>
    <w:p w:rsidR="00BA7CA9" w:rsidRPr="00A63A23" w:rsidRDefault="00A63A23" w:rsidP="00A63A23">
      <w:pPr>
        <w:spacing w:line="220" w:lineRule="atLeast"/>
        <w:ind w:firstLineChars="200" w:firstLine="560"/>
        <w:rPr>
          <w:sz w:val="28"/>
          <w:szCs w:val="28"/>
        </w:rPr>
      </w:pPr>
      <w:r w:rsidRPr="00A63A23">
        <w:rPr>
          <w:rFonts w:hint="eastAsia"/>
          <w:sz w:val="28"/>
          <w:szCs w:val="28"/>
        </w:rPr>
        <w:t>（二）申报“专精特新”企业</w:t>
      </w:r>
      <w:r w:rsidRPr="00A63A23">
        <w:rPr>
          <w:rFonts w:hint="eastAsia"/>
          <w:sz w:val="28"/>
          <w:szCs w:val="28"/>
        </w:rPr>
        <w:t>1</w:t>
      </w:r>
      <w:r w:rsidRPr="00A63A23">
        <w:rPr>
          <w:rFonts w:hint="eastAsia"/>
          <w:sz w:val="28"/>
          <w:szCs w:val="28"/>
        </w:rPr>
        <w:t>家：正来制药公司，</w:t>
      </w:r>
      <w:r w:rsidRPr="00A63A23">
        <w:rPr>
          <w:rFonts w:hint="eastAsia"/>
          <w:sz w:val="28"/>
          <w:szCs w:val="28"/>
        </w:rPr>
        <w:t>9</w:t>
      </w:r>
      <w:r w:rsidRPr="00A63A23">
        <w:rPr>
          <w:rFonts w:hint="eastAsia"/>
          <w:sz w:val="28"/>
          <w:szCs w:val="28"/>
        </w:rPr>
        <w:t>月</w:t>
      </w:r>
      <w:r w:rsidRPr="00A63A23">
        <w:rPr>
          <w:rFonts w:hint="eastAsia"/>
          <w:sz w:val="28"/>
          <w:szCs w:val="28"/>
        </w:rPr>
        <w:t>30</w:t>
      </w:r>
      <w:r w:rsidRPr="00A63A23">
        <w:rPr>
          <w:rFonts w:hint="eastAsia"/>
          <w:sz w:val="28"/>
          <w:szCs w:val="28"/>
        </w:rPr>
        <w:t>日山西省小企业发展促进局已正式公布确定，将享受奖励资金</w:t>
      </w:r>
      <w:r w:rsidRPr="00A63A23">
        <w:rPr>
          <w:rFonts w:hint="eastAsia"/>
          <w:sz w:val="28"/>
          <w:szCs w:val="28"/>
        </w:rPr>
        <w:t>20</w:t>
      </w:r>
      <w:r w:rsidRPr="00A63A23">
        <w:rPr>
          <w:rFonts w:hint="eastAsia"/>
          <w:sz w:val="28"/>
          <w:szCs w:val="28"/>
        </w:rPr>
        <w:t>万元。</w:t>
      </w:r>
    </w:p>
    <w:p w:rsidR="00BA7CA9" w:rsidRPr="00A63A23" w:rsidRDefault="00A63A23" w:rsidP="00A63A23">
      <w:pPr>
        <w:spacing w:line="220" w:lineRule="atLeast"/>
        <w:ind w:firstLineChars="200" w:firstLine="560"/>
        <w:rPr>
          <w:sz w:val="28"/>
          <w:szCs w:val="28"/>
        </w:rPr>
      </w:pPr>
      <w:r w:rsidRPr="00A63A23">
        <w:rPr>
          <w:rFonts w:hint="eastAsia"/>
          <w:sz w:val="28"/>
          <w:szCs w:val="28"/>
        </w:rPr>
        <w:t>（三）申报市级双创示范基地</w:t>
      </w:r>
      <w:r w:rsidRPr="00A63A23">
        <w:rPr>
          <w:rFonts w:hint="eastAsia"/>
          <w:sz w:val="28"/>
          <w:szCs w:val="28"/>
        </w:rPr>
        <w:t>1</w:t>
      </w:r>
      <w:r w:rsidRPr="00A63A23">
        <w:rPr>
          <w:rFonts w:hint="eastAsia"/>
          <w:sz w:val="28"/>
          <w:szCs w:val="28"/>
        </w:rPr>
        <w:t>个：平顺县讯唯电子商务有限责任公司，申报资料已上报市中小企业服务中心，目前已通过专家评审。</w:t>
      </w:r>
    </w:p>
    <w:p w:rsidR="00BA7CA9" w:rsidRPr="00A63A23" w:rsidRDefault="00A63A23" w:rsidP="00A63A23">
      <w:pPr>
        <w:spacing w:line="220" w:lineRule="atLeast"/>
        <w:ind w:firstLineChars="200" w:firstLine="560"/>
        <w:rPr>
          <w:sz w:val="28"/>
          <w:szCs w:val="28"/>
        </w:rPr>
      </w:pPr>
      <w:r w:rsidRPr="00A63A23">
        <w:rPr>
          <w:rFonts w:hint="eastAsia"/>
          <w:sz w:val="28"/>
          <w:szCs w:val="28"/>
        </w:rPr>
        <w:t>（四）平顺县中小企业综合服务平台申请认定市级中小企业服务平台，目前正在准备申报资料。</w:t>
      </w:r>
    </w:p>
    <w:p w:rsidR="00BA7CA9" w:rsidRPr="00A63A23" w:rsidRDefault="00A63A23" w:rsidP="00A63A23">
      <w:pPr>
        <w:spacing w:line="220" w:lineRule="atLeast"/>
        <w:ind w:firstLineChars="200" w:firstLine="560"/>
        <w:rPr>
          <w:sz w:val="28"/>
          <w:szCs w:val="28"/>
        </w:rPr>
      </w:pPr>
      <w:r w:rsidRPr="00A63A23">
        <w:rPr>
          <w:rFonts w:hint="eastAsia"/>
          <w:sz w:val="28"/>
          <w:szCs w:val="28"/>
        </w:rPr>
        <w:t>（五）协调配合平顺建行为我县</w:t>
      </w:r>
      <w:r w:rsidRPr="00A63A23">
        <w:rPr>
          <w:rFonts w:hint="eastAsia"/>
          <w:sz w:val="28"/>
          <w:szCs w:val="28"/>
        </w:rPr>
        <w:t>16</w:t>
      </w:r>
      <w:r w:rsidRPr="00A63A23">
        <w:rPr>
          <w:rFonts w:hint="eastAsia"/>
          <w:sz w:val="28"/>
          <w:szCs w:val="28"/>
        </w:rPr>
        <w:t>家中小企业贷款授信额度</w:t>
      </w:r>
      <w:r w:rsidRPr="00A63A23">
        <w:rPr>
          <w:rFonts w:hint="eastAsia"/>
          <w:sz w:val="28"/>
          <w:szCs w:val="28"/>
        </w:rPr>
        <w:t>863</w:t>
      </w:r>
      <w:r w:rsidRPr="00A63A23">
        <w:rPr>
          <w:rFonts w:hint="eastAsia"/>
          <w:sz w:val="28"/>
          <w:szCs w:val="28"/>
        </w:rPr>
        <w:t>万元，实际贷款</w:t>
      </w:r>
      <w:r w:rsidRPr="00A63A23">
        <w:rPr>
          <w:rFonts w:hint="eastAsia"/>
          <w:sz w:val="28"/>
          <w:szCs w:val="28"/>
        </w:rPr>
        <w:t>494</w:t>
      </w:r>
      <w:r w:rsidRPr="00A63A23">
        <w:rPr>
          <w:rFonts w:hint="eastAsia"/>
          <w:sz w:val="28"/>
          <w:szCs w:val="28"/>
        </w:rPr>
        <w:t>万元。金融支持“专精特新”企业</w:t>
      </w:r>
      <w:r w:rsidRPr="00A63A23">
        <w:rPr>
          <w:rFonts w:hint="eastAsia"/>
          <w:sz w:val="28"/>
          <w:szCs w:val="28"/>
        </w:rPr>
        <w:t>1</w:t>
      </w:r>
      <w:r w:rsidRPr="00A63A23">
        <w:rPr>
          <w:rFonts w:hint="eastAsia"/>
          <w:sz w:val="28"/>
          <w:szCs w:val="28"/>
        </w:rPr>
        <w:t>家，为正来制药提供信用贷款</w:t>
      </w:r>
      <w:r w:rsidRPr="00A63A23">
        <w:rPr>
          <w:rFonts w:hint="eastAsia"/>
          <w:sz w:val="28"/>
          <w:szCs w:val="28"/>
        </w:rPr>
        <w:t>480</w:t>
      </w:r>
      <w:r w:rsidRPr="00A63A23">
        <w:rPr>
          <w:rFonts w:hint="eastAsia"/>
          <w:sz w:val="28"/>
          <w:szCs w:val="28"/>
        </w:rPr>
        <w:t>万元。</w:t>
      </w:r>
    </w:p>
    <w:p w:rsidR="00BA7CA9" w:rsidRPr="00A63A23" w:rsidRDefault="00A63A23" w:rsidP="00A63A23">
      <w:pPr>
        <w:spacing w:line="220" w:lineRule="atLeast"/>
        <w:ind w:firstLineChars="200" w:firstLine="560"/>
        <w:rPr>
          <w:sz w:val="28"/>
          <w:szCs w:val="28"/>
        </w:rPr>
      </w:pPr>
      <w:r w:rsidRPr="00A63A23">
        <w:rPr>
          <w:rFonts w:hint="eastAsia"/>
          <w:sz w:val="28"/>
          <w:szCs w:val="28"/>
        </w:rPr>
        <w:t>（六）项目建设如火如涂成效明显。今年实施的主要项目有总投资</w:t>
      </w:r>
      <w:r w:rsidRPr="00A63A23">
        <w:rPr>
          <w:rFonts w:hint="eastAsia"/>
          <w:sz w:val="28"/>
          <w:szCs w:val="28"/>
        </w:rPr>
        <w:t>5.6</w:t>
      </w:r>
      <w:r w:rsidRPr="00A63A23">
        <w:rPr>
          <w:rFonts w:hint="eastAsia"/>
          <w:sz w:val="28"/>
          <w:szCs w:val="28"/>
        </w:rPr>
        <w:t>亿元的国家中药材现代农业产业园创建项目、总投资</w:t>
      </w:r>
      <w:r w:rsidRPr="00A63A23">
        <w:rPr>
          <w:rFonts w:hint="eastAsia"/>
          <w:sz w:val="28"/>
          <w:szCs w:val="28"/>
        </w:rPr>
        <w:t>3</w:t>
      </w:r>
      <w:r w:rsidRPr="00A63A23">
        <w:rPr>
          <w:rFonts w:hint="eastAsia"/>
          <w:sz w:val="28"/>
          <w:szCs w:val="28"/>
        </w:rPr>
        <w:t>亿元的潞党参全产业链项目、总投资</w:t>
      </w:r>
      <w:r w:rsidRPr="00A63A23">
        <w:rPr>
          <w:rFonts w:hint="eastAsia"/>
          <w:sz w:val="28"/>
          <w:szCs w:val="28"/>
        </w:rPr>
        <w:t>1.55</w:t>
      </w:r>
      <w:r w:rsidRPr="00A63A23">
        <w:rPr>
          <w:rFonts w:hint="eastAsia"/>
          <w:sz w:val="28"/>
          <w:szCs w:val="28"/>
        </w:rPr>
        <w:t>亿元的正来制药</w:t>
      </w:r>
      <w:r w:rsidRPr="00A63A23">
        <w:rPr>
          <w:rFonts w:hint="eastAsia"/>
          <w:sz w:val="28"/>
          <w:szCs w:val="28"/>
        </w:rPr>
        <w:t>GMP</w:t>
      </w:r>
      <w:r w:rsidRPr="00A63A23">
        <w:rPr>
          <w:rFonts w:hint="eastAsia"/>
          <w:sz w:val="28"/>
          <w:szCs w:val="28"/>
        </w:rPr>
        <w:t>易地技改项目、总投资</w:t>
      </w:r>
      <w:r w:rsidRPr="00A63A23">
        <w:rPr>
          <w:rFonts w:hint="eastAsia"/>
          <w:sz w:val="28"/>
          <w:szCs w:val="28"/>
        </w:rPr>
        <w:t>2.78</w:t>
      </w:r>
      <w:r w:rsidRPr="00A63A23">
        <w:rPr>
          <w:rFonts w:hint="eastAsia"/>
          <w:sz w:val="28"/>
          <w:szCs w:val="28"/>
        </w:rPr>
        <w:t>亿元的太行电商小镇和阿里巴巴（太行）数字示范基地项目、总投资</w:t>
      </w:r>
      <w:r w:rsidRPr="00A63A23">
        <w:rPr>
          <w:rFonts w:hint="eastAsia"/>
          <w:sz w:val="28"/>
          <w:szCs w:val="28"/>
        </w:rPr>
        <w:t>1.9</w:t>
      </w:r>
      <w:r w:rsidRPr="00A63A23">
        <w:rPr>
          <w:rFonts w:hint="eastAsia"/>
          <w:sz w:val="28"/>
          <w:szCs w:val="28"/>
        </w:rPr>
        <w:t>亿元的东壹山健康国际滑雪场项目、总投资</w:t>
      </w:r>
      <w:r w:rsidRPr="00A63A23">
        <w:rPr>
          <w:rFonts w:hint="eastAsia"/>
          <w:sz w:val="28"/>
          <w:szCs w:val="28"/>
        </w:rPr>
        <w:t>1.3</w:t>
      </w:r>
      <w:r w:rsidRPr="00A63A23">
        <w:rPr>
          <w:rFonts w:hint="eastAsia"/>
          <w:sz w:val="28"/>
          <w:szCs w:val="28"/>
        </w:rPr>
        <w:t>亿元的布阿佳庄园（半山窑洞）、东坪山居等民宿康养项目、总投资</w:t>
      </w:r>
      <w:r w:rsidRPr="00A63A23">
        <w:rPr>
          <w:rFonts w:hint="eastAsia"/>
          <w:sz w:val="28"/>
          <w:szCs w:val="28"/>
        </w:rPr>
        <w:t>2.83</w:t>
      </w:r>
      <w:r w:rsidRPr="00A63A23">
        <w:rPr>
          <w:rFonts w:hint="eastAsia"/>
          <w:sz w:val="28"/>
          <w:szCs w:val="28"/>
        </w:rPr>
        <w:t>亿元的晋东南神话新材料、总投资</w:t>
      </w:r>
      <w:r w:rsidRPr="00A63A23">
        <w:rPr>
          <w:rFonts w:hint="eastAsia"/>
          <w:sz w:val="28"/>
          <w:szCs w:val="28"/>
        </w:rPr>
        <w:t>1200</w:t>
      </w:r>
      <w:r w:rsidRPr="00A63A23">
        <w:rPr>
          <w:rFonts w:hint="eastAsia"/>
          <w:sz w:val="28"/>
          <w:szCs w:val="28"/>
        </w:rPr>
        <w:t>万元双特华益轴承制造、总投资</w:t>
      </w:r>
      <w:r w:rsidRPr="00A63A23">
        <w:rPr>
          <w:rFonts w:hint="eastAsia"/>
          <w:sz w:val="28"/>
          <w:szCs w:val="28"/>
        </w:rPr>
        <w:t>2300</w:t>
      </w:r>
      <w:r w:rsidRPr="00A63A23">
        <w:rPr>
          <w:rFonts w:hint="eastAsia"/>
          <w:sz w:val="28"/>
          <w:szCs w:val="28"/>
        </w:rPr>
        <w:t>万元不锈钢深加工、总投资</w:t>
      </w:r>
      <w:r w:rsidRPr="00A63A23">
        <w:rPr>
          <w:rFonts w:hint="eastAsia"/>
          <w:sz w:val="28"/>
          <w:szCs w:val="28"/>
        </w:rPr>
        <w:t>3000</w:t>
      </w:r>
      <w:r w:rsidRPr="00A63A23">
        <w:rPr>
          <w:rFonts w:hint="eastAsia"/>
          <w:sz w:val="28"/>
          <w:szCs w:val="28"/>
        </w:rPr>
        <w:t>万元大国匠雪地靴等新型项目。项目建设不断落实生根，投产达效，为推动我县中小民营企业高质量发展提供了有力支撑。</w:t>
      </w:r>
    </w:p>
    <w:p w:rsidR="00BA7CA9" w:rsidRDefault="00A63A23">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年度部门决算报表（见附表</w:t>
      </w:r>
      <w:r>
        <w:rPr>
          <w:rFonts w:hint="eastAsia"/>
          <w:b/>
          <w:sz w:val="28"/>
          <w:szCs w:val="28"/>
        </w:rPr>
        <w:t>1</w:t>
      </w:r>
      <w:r>
        <w:rPr>
          <w:rFonts w:hint="eastAsia"/>
          <w:b/>
          <w:sz w:val="28"/>
          <w:szCs w:val="28"/>
        </w:rPr>
        <w:t>）</w:t>
      </w:r>
    </w:p>
    <w:p w:rsidR="00BA7CA9" w:rsidRDefault="00A63A23">
      <w:pPr>
        <w:spacing w:line="220" w:lineRule="atLeast"/>
        <w:rPr>
          <w:sz w:val="28"/>
          <w:szCs w:val="28"/>
        </w:rPr>
      </w:pPr>
      <w:r>
        <w:rPr>
          <w:rFonts w:hint="eastAsia"/>
          <w:sz w:val="28"/>
          <w:szCs w:val="28"/>
        </w:rPr>
        <w:t>一、收入支出决算总表</w:t>
      </w:r>
    </w:p>
    <w:p w:rsidR="00BA7CA9" w:rsidRDefault="00A63A23">
      <w:pPr>
        <w:spacing w:line="220" w:lineRule="atLeast"/>
        <w:rPr>
          <w:sz w:val="28"/>
          <w:szCs w:val="28"/>
        </w:rPr>
      </w:pPr>
      <w:r>
        <w:rPr>
          <w:rFonts w:hint="eastAsia"/>
          <w:sz w:val="28"/>
          <w:szCs w:val="28"/>
        </w:rPr>
        <w:t>二、收入决算表</w:t>
      </w:r>
    </w:p>
    <w:p w:rsidR="00BA7CA9" w:rsidRDefault="00A63A23">
      <w:pPr>
        <w:spacing w:line="220" w:lineRule="atLeast"/>
        <w:rPr>
          <w:sz w:val="28"/>
          <w:szCs w:val="28"/>
        </w:rPr>
      </w:pPr>
      <w:r>
        <w:rPr>
          <w:rFonts w:hint="eastAsia"/>
          <w:sz w:val="28"/>
          <w:szCs w:val="28"/>
        </w:rPr>
        <w:lastRenderedPageBreak/>
        <w:t>三、支出决算表</w:t>
      </w:r>
    </w:p>
    <w:p w:rsidR="00BA7CA9" w:rsidRDefault="00A63A23">
      <w:pPr>
        <w:spacing w:line="220" w:lineRule="atLeast"/>
        <w:rPr>
          <w:sz w:val="28"/>
          <w:szCs w:val="28"/>
        </w:rPr>
      </w:pPr>
      <w:r>
        <w:rPr>
          <w:rFonts w:hint="eastAsia"/>
          <w:sz w:val="28"/>
          <w:szCs w:val="28"/>
        </w:rPr>
        <w:t>四、财政拨款收入支出决算总表</w:t>
      </w:r>
    </w:p>
    <w:p w:rsidR="00BA7CA9" w:rsidRDefault="00A63A23">
      <w:pPr>
        <w:spacing w:line="220" w:lineRule="atLeast"/>
        <w:rPr>
          <w:sz w:val="28"/>
          <w:szCs w:val="28"/>
        </w:rPr>
      </w:pPr>
      <w:r>
        <w:rPr>
          <w:rFonts w:hint="eastAsia"/>
          <w:sz w:val="28"/>
          <w:szCs w:val="28"/>
        </w:rPr>
        <w:t>五、一般公共预算财政拨款支出决算表（一）</w:t>
      </w:r>
    </w:p>
    <w:p w:rsidR="00BA7CA9" w:rsidRDefault="00A63A23">
      <w:pPr>
        <w:spacing w:line="220" w:lineRule="atLeast"/>
        <w:rPr>
          <w:sz w:val="28"/>
          <w:szCs w:val="28"/>
        </w:rPr>
      </w:pPr>
      <w:r>
        <w:rPr>
          <w:rFonts w:hint="eastAsia"/>
          <w:sz w:val="28"/>
          <w:szCs w:val="28"/>
        </w:rPr>
        <w:t>六、一般公共预算财政拨款支出决算表（二）</w:t>
      </w:r>
    </w:p>
    <w:p w:rsidR="00BA7CA9" w:rsidRDefault="00A63A23">
      <w:pPr>
        <w:spacing w:line="220" w:lineRule="atLeast"/>
        <w:rPr>
          <w:sz w:val="28"/>
          <w:szCs w:val="28"/>
        </w:rPr>
      </w:pPr>
      <w:r>
        <w:rPr>
          <w:rFonts w:hint="eastAsia"/>
          <w:sz w:val="28"/>
          <w:szCs w:val="28"/>
        </w:rPr>
        <w:t>七、一般公共预算财政拨款“三公”经费支出决算表</w:t>
      </w:r>
    </w:p>
    <w:p w:rsidR="00BA7CA9" w:rsidRDefault="00A63A23">
      <w:pPr>
        <w:spacing w:line="220" w:lineRule="atLeast"/>
        <w:rPr>
          <w:sz w:val="28"/>
          <w:szCs w:val="28"/>
        </w:rPr>
      </w:pPr>
      <w:r>
        <w:rPr>
          <w:rFonts w:hint="eastAsia"/>
          <w:sz w:val="28"/>
          <w:szCs w:val="28"/>
        </w:rPr>
        <w:t>八、政府性基金预算财政拨款收入支出决算表</w:t>
      </w:r>
    </w:p>
    <w:p w:rsidR="00BA7CA9" w:rsidRDefault="00A63A23">
      <w:pPr>
        <w:spacing w:line="220" w:lineRule="atLeast"/>
        <w:rPr>
          <w:sz w:val="28"/>
          <w:szCs w:val="28"/>
        </w:rPr>
      </w:pPr>
      <w:r>
        <w:rPr>
          <w:rFonts w:hint="eastAsia"/>
          <w:sz w:val="28"/>
          <w:szCs w:val="28"/>
        </w:rPr>
        <w:t>九、国有资本经营预算财政</w:t>
      </w:r>
      <w:r>
        <w:rPr>
          <w:rFonts w:hint="eastAsia"/>
          <w:sz w:val="28"/>
          <w:szCs w:val="28"/>
        </w:rPr>
        <w:t xml:space="preserve">   </w:t>
      </w:r>
      <w:r>
        <w:rPr>
          <w:rFonts w:hint="eastAsia"/>
          <w:sz w:val="28"/>
          <w:szCs w:val="28"/>
        </w:rPr>
        <w:t>拨款支出决算表</w:t>
      </w:r>
    </w:p>
    <w:p w:rsidR="00BA7CA9" w:rsidRDefault="00A63A23">
      <w:pPr>
        <w:spacing w:line="220" w:lineRule="atLeast"/>
        <w:rPr>
          <w:sz w:val="28"/>
          <w:szCs w:val="28"/>
        </w:rPr>
      </w:pPr>
      <w:r>
        <w:rPr>
          <w:rFonts w:hint="eastAsia"/>
          <w:sz w:val="28"/>
          <w:szCs w:val="28"/>
        </w:rPr>
        <w:t>十、部门决算公开相关信息统计表</w:t>
      </w:r>
    </w:p>
    <w:p w:rsidR="00BA7CA9" w:rsidRDefault="00A63A23">
      <w:pPr>
        <w:spacing w:line="220" w:lineRule="atLeast"/>
        <w:ind w:firstLineChars="150" w:firstLine="420"/>
        <w:rPr>
          <w:sz w:val="28"/>
          <w:szCs w:val="28"/>
        </w:rPr>
      </w:pPr>
      <w:r>
        <w:rPr>
          <w:rFonts w:hint="eastAsia"/>
          <w:sz w:val="28"/>
          <w:szCs w:val="28"/>
        </w:rPr>
        <w:t>（说明：平顺县中小企业服务中心没有一般公共预算财政拨款“三公”经费的支出，故本表无数据；没有使用政府性基金预算财政拨款收入的支出，故本表无数据；没有使用国有资本经营预算安排的支出，故本表无数据）</w:t>
      </w:r>
    </w:p>
    <w:p w:rsidR="00BA7CA9" w:rsidRDefault="00A63A23">
      <w:pPr>
        <w:spacing w:line="220" w:lineRule="atLeast"/>
        <w:rPr>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BA7CA9" w:rsidRDefault="00A63A23">
      <w:pPr>
        <w:spacing w:line="220" w:lineRule="atLeast"/>
        <w:ind w:firstLineChars="200" w:firstLine="560"/>
        <w:rPr>
          <w:b/>
          <w:sz w:val="28"/>
          <w:szCs w:val="28"/>
        </w:rPr>
      </w:pPr>
      <w:r>
        <w:rPr>
          <w:rFonts w:hint="eastAsia"/>
          <w:b/>
          <w:sz w:val="28"/>
          <w:szCs w:val="28"/>
        </w:rPr>
        <w:t>一、收入支出决算总体情况说明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年度收入总计</w:t>
      </w:r>
      <w:r>
        <w:rPr>
          <w:rFonts w:hint="eastAsia"/>
          <w:sz w:val="28"/>
          <w:szCs w:val="28"/>
        </w:rPr>
        <w:t>196.87</w:t>
      </w:r>
      <w:r>
        <w:rPr>
          <w:rFonts w:hint="eastAsia"/>
          <w:sz w:val="28"/>
          <w:szCs w:val="28"/>
        </w:rPr>
        <w:t>万元、支出总计</w:t>
      </w:r>
      <w:r>
        <w:rPr>
          <w:rFonts w:hint="eastAsia"/>
          <w:sz w:val="28"/>
          <w:szCs w:val="28"/>
        </w:rPr>
        <w:t>196.87</w:t>
      </w:r>
      <w:r>
        <w:rPr>
          <w:rFonts w:hint="eastAsia"/>
          <w:sz w:val="28"/>
          <w:szCs w:val="28"/>
        </w:rPr>
        <w:t>万元。与上年相比，收入总计减少</w:t>
      </w:r>
      <w:r>
        <w:rPr>
          <w:rFonts w:hint="eastAsia"/>
          <w:sz w:val="28"/>
          <w:szCs w:val="28"/>
        </w:rPr>
        <w:t>6.93</w:t>
      </w:r>
      <w:r>
        <w:rPr>
          <w:rFonts w:hint="eastAsia"/>
          <w:sz w:val="28"/>
          <w:szCs w:val="28"/>
        </w:rPr>
        <w:t>万元，减少</w:t>
      </w:r>
      <w:r>
        <w:rPr>
          <w:rFonts w:hint="eastAsia"/>
          <w:sz w:val="28"/>
          <w:szCs w:val="28"/>
        </w:rPr>
        <w:t>3.4%</w:t>
      </w:r>
      <w:r>
        <w:rPr>
          <w:rFonts w:hint="eastAsia"/>
          <w:sz w:val="28"/>
          <w:szCs w:val="28"/>
        </w:rPr>
        <w:t>，支出总计减少</w:t>
      </w:r>
      <w:r>
        <w:rPr>
          <w:rFonts w:hint="eastAsia"/>
          <w:sz w:val="28"/>
          <w:szCs w:val="28"/>
        </w:rPr>
        <w:t>6.93</w:t>
      </w:r>
      <w:r>
        <w:rPr>
          <w:rFonts w:hint="eastAsia"/>
          <w:sz w:val="28"/>
          <w:szCs w:val="28"/>
        </w:rPr>
        <w:t>万元，减少</w:t>
      </w:r>
      <w:r>
        <w:rPr>
          <w:rFonts w:hint="eastAsia"/>
          <w:sz w:val="28"/>
          <w:szCs w:val="28"/>
        </w:rPr>
        <w:t>3.4%</w:t>
      </w:r>
      <w:r>
        <w:rPr>
          <w:rFonts w:hint="eastAsia"/>
          <w:sz w:val="28"/>
          <w:szCs w:val="28"/>
        </w:rPr>
        <w:t>。主要原因是我单位本年度调出一人。</w:t>
      </w:r>
    </w:p>
    <w:p w:rsidR="00BA7CA9" w:rsidRDefault="00A63A23">
      <w:pPr>
        <w:spacing w:line="220" w:lineRule="atLeast"/>
        <w:ind w:firstLineChars="200" w:firstLine="560"/>
        <w:rPr>
          <w:b/>
          <w:sz w:val="28"/>
          <w:szCs w:val="28"/>
        </w:rPr>
      </w:pPr>
      <w:r>
        <w:rPr>
          <w:rFonts w:hint="eastAsia"/>
          <w:b/>
          <w:sz w:val="28"/>
          <w:szCs w:val="28"/>
        </w:rPr>
        <w:t>二、收入决算情况说明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年度收入合计</w:t>
      </w:r>
      <w:r>
        <w:rPr>
          <w:rFonts w:hint="eastAsia"/>
          <w:sz w:val="28"/>
          <w:szCs w:val="28"/>
        </w:rPr>
        <w:t>196.87</w:t>
      </w:r>
      <w:r>
        <w:rPr>
          <w:rFonts w:hint="eastAsia"/>
          <w:sz w:val="28"/>
          <w:szCs w:val="28"/>
        </w:rPr>
        <w:t>万元，其中：财政拨款收入</w:t>
      </w:r>
      <w:r>
        <w:rPr>
          <w:rFonts w:hint="eastAsia"/>
          <w:sz w:val="28"/>
          <w:szCs w:val="28"/>
        </w:rPr>
        <w:t>196.87</w:t>
      </w:r>
      <w:r>
        <w:rPr>
          <w:rFonts w:hint="eastAsia"/>
          <w:sz w:val="28"/>
          <w:szCs w:val="28"/>
        </w:rPr>
        <w:t>万元，占比</w:t>
      </w:r>
      <w:r>
        <w:rPr>
          <w:rFonts w:hint="eastAsia"/>
          <w:sz w:val="28"/>
          <w:szCs w:val="28"/>
        </w:rPr>
        <w:t>100%</w:t>
      </w:r>
      <w:r>
        <w:rPr>
          <w:rFonts w:hint="eastAsia"/>
          <w:sz w:val="28"/>
          <w:szCs w:val="28"/>
        </w:rPr>
        <w:t>；上级补助收入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；事业收入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；附属单位上缴收入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；其他收入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BA7CA9" w:rsidRDefault="00A63A23">
      <w:pPr>
        <w:spacing w:line="220" w:lineRule="atLeast"/>
        <w:ind w:firstLineChars="200" w:firstLine="560"/>
        <w:rPr>
          <w:b/>
          <w:sz w:val="28"/>
          <w:szCs w:val="28"/>
        </w:rPr>
      </w:pPr>
      <w:r>
        <w:rPr>
          <w:rFonts w:hint="eastAsia"/>
          <w:b/>
          <w:sz w:val="28"/>
          <w:szCs w:val="28"/>
        </w:rPr>
        <w:t>三、支出决算情况说明</w:t>
      </w:r>
    </w:p>
    <w:p w:rsidR="00BA7CA9" w:rsidRDefault="00A63A23">
      <w:pPr>
        <w:spacing w:line="220" w:lineRule="atLeast"/>
        <w:ind w:firstLineChars="200" w:firstLine="560"/>
        <w:rPr>
          <w:sz w:val="28"/>
          <w:szCs w:val="28"/>
        </w:rPr>
      </w:pPr>
      <w:r>
        <w:rPr>
          <w:rFonts w:hint="eastAsia"/>
          <w:sz w:val="28"/>
          <w:szCs w:val="28"/>
        </w:rPr>
        <w:lastRenderedPageBreak/>
        <w:t>2021</w:t>
      </w:r>
      <w:r>
        <w:rPr>
          <w:rFonts w:hint="eastAsia"/>
          <w:sz w:val="28"/>
          <w:szCs w:val="28"/>
        </w:rPr>
        <w:t>年度支出合计</w:t>
      </w:r>
      <w:r>
        <w:rPr>
          <w:rFonts w:hint="eastAsia"/>
          <w:sz w:val="28"/>
          <w:szCs w:val="28"/>
        </w:rPr>
        <w:t>196.87</w:t>
      </w:r>
      <w:r>
        <w:rPr>
          <w:rFonts w:hint="eastAsia"/>
          <w:sz w:val="28"/>
          <w:szCs w:val="28"/>
        </w:rPr>
        <w:t>万元，其中：基本支出</w:t>
      </w:r>
      <w:r>
        <w:rPr>
          <w:rFonts w:hint="eastAsia"/>
          <w:sz w:val="28"/>
          <w:szCs w:val="28"/>
        </w:rPr>
        <w:t>131.78</w:t>
      </w:r>
      <w:r>
        <w:rPr>
          <w:rFonts w:hint="eastAsia"/>
          <w:sz w:val="28"/>
          <w:szCs w:val="28"/>
        </w:rPr>
        <w:t>万元，占比</w:t>
      </w:r>
      <w:r>
        <w:rPr>
          <w:rFonts w:hint="eastAsia"/>
          <w:sz w:val="28"/>
          <w:szCs w:val="28"/>
        </w:rPr>
        <w:t>66.94%</w:t>
      </w:r>
      <w:r>
        <w:rPr>
          <w:rFonts w:hint="eastAsia"/>
          <w:sz w:val="28"/>
          <w:szCs w:val="28"/>
        </w:rPr>
        <w:t>；项目支出</w:t>
      </w:r>
      <w:r>
        <w:rPr>
          <w:rFonts w:hint="eastAsia"/>
          <w:sz w:val="28"/>
          <w:szCs w:val="28"/>
        </w:rPr>
        <w:t>65.09</w:t>
      </w:r>
      <w:r>
        <w:rPr>
          <w:rFonts w:hint="eastAsia"/>
          <w:sz w:val="28"/>
          <w:szCs w:val="28"/>
        </w:rPr>
        <w:t>万元，占比</w:t>
      </w:r>
      <w:r>
        <w:rPr>
          <w:rFonts w:hint="eastAsia"/>
          <w:sz w:val="28"/>
          <w:szCs w:val="28"/>
        </w:rPr>
        <w:t>33.06%</w:t>
      </w:r>
      <w:r>
        <w:rPr>
          <w:rFonts w:hint="eastAsia"/>
          <w:sz w:val="28"/>
          <w:szCs w:val="28"/>
        </w:rPr>
        <w:t>；上缴上级支出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r>
        <w:rPr>
          <w:rFonts w:hint="eastAsia"/>
          <w:sz w:val="28"/>
          <w:szCs w:val="28"/>
        </w:rPr>
        <w:t xml:space="preserve"> </w:t>
      </w:r>
      <w:r>
        <w:rPr>
          <w:rFonts w:hint="eastAsia"/>
          <w:sz w:val="28"/>
          <w:szCs w:val="28"/>
        </w:rPr>
        <w:t>对附属单位补助支出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BA7CA9" w:rsidRDefault="00A63A23">
      <w:pPr>
        <w:spacing w:line="220" w:lineRule="atLeast"/>
        <w:ind w:firstLineChars="200" w:firstLine="560"/>
        <w:rPr>
          <w:b/>
          <w:sz w:val="28"/>
          <w:szCs w:val="28"/>
        </w:rPr>
      </w:pPr>
      <w:r>
        <w:rPr>
          <w:rFonts w:hint="eastAsia"/>
          <w:b/>
          <w:sz w:val="28"/>
          <w:szCs w:val="28"/>
        </w:rPr>
        <w:t>四、财政拨款收入支出决算总体情况说明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年度财政拨款收入总计</w:t>
      </w:r>
      <w:r>
        <w:rPr>
          <w:rFonts w:hint="eastAsia"/>
          <w:sz w:val="28"/>
          <w:szCs w:val="28"/>
        </w:rPr>
        <w:t>196.87</w:t>
      </w:r>
      <w:r>
        <w:rPr>
          <w:rFonts w:hint="eastAsia"/>
          <w:sz w:val="28"/>
          <w:szCs w:val="28"/>
        </w:rPr>
        <w:t>万元、支出总计</w:t>
      </w:r>
      <w:r>
        <w:rPr>
          <w:rFonts w:hint="eastAsia"/>
          <w:sz w:val="28"/>
          <w:szCs w:val="28"/>
        </w:rPr>
        <w:t>196.87</w:t>
      </w:r>
      <w:r>
        <w:rPr>
          <w:rFonts w:hint="eastAsia"/>
          <w:sz w:val="28"/>
          <w:szCs w:val="28"/>
        </w:rPr>
        <w:t>万元。与上年相比，财政拨款收入总计减少</w:t>
      </w:r>
      <w:r>
        <w:rPr>
          <w:rFonts w:hint="eastAsia"/>
          <w:sz w:val="28"/>
          <w:szCs w:val="28"/>
        </w:rPr>
        <w:t>6.93</w:t>
      </w:r>
      <w:r>
        <w:rPr>
          <w:rFonts w:hint="eastAsia"/>
          <w:sz w:val="28"/>
          <w:szCs w:val="28"/>
        </w:rPr>
        <w:t>万元，减少</w:t>
      </w:r>
      <w:r>
        <w:rPr>
          <w:rFonts w:hint="eastAsia"/>
          <w:sz w:val="28"/>
          <w:szCs w:val="28"/>
        </w:rPr>
        <w:t>3.4%</w:t>
      </w:r>
      <w:r>
        <w:rPr>
          <w:rFonts w:hint="eastAsia"/>
          <w:sz w:val="28"/>
          <w:szCs w:val="28"/>
        </w:rPr>
        <w:t>，财政拨款支出总计减少</w:t>
      </w:r>
      <w:r>
        <w:rPr>
          <w:rFonts w:hint="eastAsia"/>
          <w:sz w:val="28"/>
          <w:szCs w:val="28"/>
        </w:rPr>
        <w:t>6.93</w:t>
      </w:r>
      <w:r>
        <w:rPr>
          <w:rFonts w:hint="eastAsia"/>
          <w:sz w:val="28"/>
          <w:szCs w:val="28"/>
        </w:rPr>
        <w:t>万元，减少</w:t>
      </w:r>
      <w:r>
        <w:rPr>
          <w:rFonts w:hint="eastAsia"/>
          <w:sz w:val="28"/>
          <w:szCs w:val="28"/>
        </w:rPr>
        <w:t>3.4%</w:t>
      </w:r>
      <w:r>
        <w:rPr>
          <w:rFonts w:hint="eastAsia"/>
          <w:sz w:val="28"/>
          <w:szCs w:val="28"/>
        </w:rPr>
        <w:t>。主要原因是我单位本年度调出一人。</w:t>
      </w:r>
    </w:p>
    <w:p w:rsidR="00BA7CA9" w:rsidRDefault="00A63A23">
      <w:pPr>
        <w:spacing w:line="220" w:lineRule="atLeast"/>
        <w:ind w:firstLineChars="200" w:firstLine="560"/>
        <w:rPr>
          <w:b/>
          <w:sz w:val="28"/>
          <w:szCs w:val="28"/>
        </w:rPr>
      </w:pPr>
      <w:r>
        <w:rPr>
          <w:rFonts w:hint="eastAsia"/>
          <w:b/>
          <w:sz w:val="28"/>
          <w:szCs w:val="28"/>
        </w:rPr>
        <w:t>五、一般公共预算财政拨款支出决算情况说明</w:t>
      </w:r>
    </w:p>
    <w:p w:rsidR="00BA7CA9" w:rsidRDefault="00A63A23">
      <w:pPr>
        <w:spacing w:line="220" w:lineRule="atLeast"/>
        <w:ind w:firstLineChars="150" w:firstLine="420"/>
        <w:rPr>
          <w:b/>
          <w:sz w:val="28"/>
          <w:szCs w:val="28"/>
        </w:rPr>
      </w:pPr>
      <w:r>
        <w:rPr>
          <w:rFonts w:hint="eastAsia"/>
          <w:b/>
          <w:sz w:val="28"/>
          <w:szCs w:val="28"/>
        </w:rPr>
        <w:t>（一）财政拨款支出决算总体情况</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196.87</w:t>
      </w:r>
      <w:r>
        <w:rPr>
          <w:rFonts w:hint="eastAsia"/>
          <w:sz w:val="28"/>
          <w:szCs w:val="28"/>
        </w:rPr>
        <w:t>万元，占本年支出合计的</w:t>
      </w:r>
      <w:r>
        <w:rPr>
          <w:sz w:val="28"/>
          <w:szCs w:val="28"/>
        </w:rPr>
        <w:t>100</w:t>
      </w:r>
      <w:r>
        <w:rPr>
          <w:rFonts w:hint="eastAsia"/>
          <w:sz w:val="28"/>
          <w:szCs w:val="28"/>
        </w:rPr>
        <w:t>%</w:t>
      </w:r>
      <w:r>
        <w:rPr>
          <w:rFonts w:hint="eastAsia"/>
          <w:sz w:val="28"/>
          <w:szCs w:val="28"/>
        </w:rPr>
        <w:t>。与上年相比，财政拨款支出减少</w:t>
      </w:r>
      <w:r>
        <w:rPr>
          <w:rFonts w:hint="eastAsia"/>
          <w:sz w:val="28"/>
          <w:szCs w:val="28"/>
        </w:rPr>
        <w:t>6.93</w:t>
      </w:r>
      <w:r>
        <w:rPr>
          <w:rFonts w:hint="eastAsia"/>
          <w:sz w:val="28"/>
          <w:szCs w:val="28"/>
        </w:rPr>
        <w:t>万元，减少</w:t>
      </w:r>
      <w:r>
        <w:rPr>
          <w:rFonts w:hint="eastAsia"/>
          <w:sz w:val="28"/>
          <w:szCs w:val="28"/>
        </w:rPr>
        <w:t>3.4%</w:t>
      </w:r>
      <w:r>
        <w:rPr>
          <w:rFonts w:hint="eastAsia"/>
          <w:sz w:val="28"/>
          <w:szCs w:val="28"/>
        </w:rPr>
        <w:t>。主要原因是我单位本年度调出一人。其中，人员经费</w:t>
      </w:r>
      <w:r>
        <w:rPr>
          <w:rFonts w:hint="eastAsia"/>
          <w:sz w:val="28"/>
          <w:szCs w:val="28"/>
        </w:rPr>
        <w:t>114.47</w:t>
      </w:r>
      <w:r>
        <w:rPr>
          <w:rFonts w:hint="eastAsia"/>
          <w:sz w:val="28"/>
          <w:szCs w:val="28"/>
        </w:rPr>
        <w:t>万元，占比</w:t>
      </w:r>
      <w:r>
        <w:rPr>
          <w:rFonts w:hint="eastAsia"/>
          <w:sz w:val="28"/>
          <w:szCs w:val="28"/>
        </w:rPr>
        <w:t>58.14%</w:t>
      </w:r>
      <w:r>
        <w:rPr>
          <w:rFonts w:hint="eastAsia"/>
          <w:sz w:val="28"/>
          <w:szCs w:val="28"/>
        </w:rPr>
        <w:t>，</w:t>
      </w:r>
      <w:r>
        <w:rPr>
          <w:rFonts w:hint="eastAsia"/>
          <w:sz w:val="28"/>
          <w:szCs w:val="28"/>
        </w:rPr>
        <w:t xml:space="preserve"> </w:t>
      </w:r>
      <w:r>
        <w:rPr>
          <w:rFonts w:hint="eastAsia"/>
          <w:sz w:val="28"/>
          <w:szCs w:val="28"/>
        </w:rPr>
        <w:t>日常公用经费</w:t>
      </w:r>
      <w:r>
        <w:rPr>
          <w:rFonts w:hint="eastAsia"/>
          <w:sz w:val="28"/>
          <w:szCs w:val="28"/>
        </w:rPr>
        <w:t>17.31</w:t>
      </w:r>
      <w:r>
        <w:rPr>
          <w:rFonts w:hint="eastAsia"/>
          <w:sz w:val="28"/>
          <w:szCs w:val="28"/>
        </w:rPr>
        <w:t>万元，占比</w:t>
      </w:r>
      <w:r>
        <w:rPr>
          <w:rFonts w:hint="eastAsia"/>
          <w:sz w:val="28"/>
          <w:szCs w:val="28"/>
        </w:rPr>
        <w:t>8.80%</w:t>
      </w:r>
      <w:r>
        <w:rPr>
          <w:rFonts w:hint="eastAsia"/>
          <w:sz w:val="28"/>
          <w:szCs w:val="28"/>
        </w:rPr>
        <w:t>。</w:t>
      </w:r>
    </w:p>
    <w:p w:rsidR="00BA7CA9" w:rsidRDefault="00A63A23">
      <w:pPr>
        <w:spacing w:line="220" w:lineRule="atLeast"/>
        <w:ind w:firstLineChars="150" w:firstLine="420"/>
        <w:rPr>
          <w:b/>
          <w:sz w:val="28"/>
          <w:szCs w:val="28"/>
        </w:rPr>
      </w:pPr>
      <w:r>
        <w:rPr>
          <w:rFonts w:hint="eastAsia"/>
          <w:b/>
          <w:sz w:val="28"/>
          <w:szCs w:val="28"/>
        </w:rPr>
        <w:t>（二）财政拨款支出决算结构情况</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196.87</w:t>
      </w:r>
      <w:r>
        <w:rPr>
          <w:rFonts w:hint="eastAsia"/>
          <w:sz w:val="28"/>
          <w:szCs w:val="28"/>
        </w:rPr>
        <w:t>万元，主要用于以下方面：一般公共服务（类）支出</w:t>
      </w:r>
      <w:r>
        <w:rPr>
          <w:rFonts w:hint="eastAsia"/>
          <w:sz w:val="28"/>
          <w:szCs w:val="28"/>
        </w:rPr>
        <w:t>1.54</w:t>
      </w:r>
      <w:r>
        <w:rPr>
          <w:rFonts w:hint="eastAsia"/>
          <w:sz w:val="28"/>
          <w:szCs w:val="28"/>
        </w:rPr>
        <w:t>万元，占</w:t>
      </w:r>
      <w:r>
        <w:rPr>
          <w:rFonts w:hint="eastAsia"/>
          <w:sz w:val="28"/>
          <w:szCs w:val="28"/>
        </w:rPr>
        <w:t>0.78%</w:t>
      </w:r>
      <w:r>
        <w:rPr>
          <w:rFonts w:hint="eastAsia"/>
          <w:sz w:val="28"/>
          <w:szCs w:val="28"/>
        </w:rPr>
        <w:t>；外交（类）支出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；公共安全（类）支出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；教育（类）支出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；科学技术（类）支出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；文化旅游体育与传媒（类）支出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；社会保障和就业（类）支出</w:t>
      </w:r>
      <w:r>
        <w:rPr>
          <w:rFonts w:hint="eastAsia"/>
          <w:sz w:val="28"/>
          <w:szCs w:val="28"/>
        </w:rPr>
        <w:t>13.11</w:t>
      </w:r>
      <w:r>
        <w:rPr>
          <w:rFonts w:hint="eastAsia"/>
          <w:sz w:val="28"/>
          <w:szCs w:val="28"/>
        </w:rPr>
        <w:t>万元，占</w:t>
      </w:r>
      <w:r>
        <w:rPr>
          <w:rFonts w:hint="eastAsia"/>
          <w:sz w:val="28"/>
          <w:szCs w:val="28"/>
        </w:rPr>
        <w:t>6.66%</w:t>
      </w:r>
      <w:r>
        <w:rPr>
          <w:rFonts w:hint="eastAsia"/>
          <w:sz w:val="28"/>
          <w:szCs w:val="28"/>
        </w:rPr>
        <w:t>；卫生健康（类）支出</w:t>
      </w:r>
      <w:r>
        <w:rPr>
          <w:rFonts w:hint="eastAsia"/>
          <w:sz w:val="28"/>
          <w:szCs w:val="28"/>
        </w:rPr>
        <w:t>5.55</w:t>
      </w:r>
      <w:r>
        <w:rPr>
          <w:rFonts w:hint="eastAsia"/>
          <w:sz w:val="28"/>
          <w:szCs w:val="28"/>
        </w:rPr>
        <w:t>万元，占</w:t>
      </w:r>
      <w:r>
        <w:rPr>
          <w:rFonts w:hint="eastAsia"/>
          <w:sz w:val="28"/>
          <w:szCs w:val="28"/>
        </w:rPr>
        <w:t>2.82%</w:t>
      </w:r>
      <w:r>
        <w:rPr>
          <w:rFonts w:hint="eastAsia"/>
          <w:sz w:val="28"/>
          <w:szCs w:val="28"/>
        </w:rPr>
        <w:t>；节能环保（类）支出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；城乡社区（类）支出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；农林水（类）支出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；交通运输（类）支出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；资源勘探工业信息等（类）支出</w:t>
      </w:r>
      <w:r>
        <w:rPr>
          <w:rFonts w:hint="eastAsia"/>
          <w:sz w:val="28"/>
          <w:szCs w:val="28"/>
        </w:rPr>
        <w:t>121.45</w:t>
      </w:r>
      <w:r>
        <w:rPr>
          <w:rFonts w:hint="eastAsia"/>
          <w:sz w:val="28"/>
          <w:szCs w:val="28"/>
        </w:rPr>
        <w:t>万元，占</w:t>
      </w:r>
      <w:r>
        <w:rPr>
          <w:rFonts w:hint="eastAsia"/>
          <w:sz w:val="28"/>
          <w:szCs w:val="28"/>
        </w:rPr>
        <w:t>61.70%</w:t>
      </w:r>
      <w:r>
        <w:rPr>
          <w:rFonts w:hint="eastAsia"/>
          <w:sz w:val="28"/>
          <w:szCs w:val="28"/>
        </w:rPr>
        <w:t>；商业服务业等（类）支</w:t>
      </w:r>
      <w:r>
        <w:rPr>
          <w:rFonts w:hint="eastAsia"/>
          <w:sz w:val="28"/>
          <w:szCs w:val="28"/>
        </w:rPr>
        <w:lastRenderedPageBreak/>
        <w:t>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；金融（类）支出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；援助其他地区（类）支出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；自然资源海洋气象等（类）支出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；住房保障（类）支出</w:t>
      </w:r>
      <w:r>
        <w:rPr>
          <w:rFonts w:hint="eastAsia"/>
          <w:sz w:val="28"/>
          <w:szCs w:val="28"/>
        </w:rPr>
        <w:t>10.13</w:t>
      </w:r>
      <w:r>
        <w:rPr>
          <w:rFonts w:hint="eastAsia"/>
          <w:sz w:val="28"/>
          <w:szCs w:val="28"/>
        </w:rPr>
        <w:t>万元，占</w:t>
      </w:r>
      <w:r>
        <w:rPr>
          <w:rFonts w:hint="eastAsia"/>
          <w:sz w:val="28"/>
          <w:szCs w:val="28"/>
        </w:rPr>
        <w:t>5.14%</w:t>
      </w:r>
      <w:r>
        <w:rPr>
          <w:rFonts w:hint="eastAsia"/>
          <w:sz w:val="28"/>
          <w:szCs w:val="28"/>
        </w:rPr>
        <w:t>；粮油物资储备（类）支出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；国有资本经营预算（类）支出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；灾害防治及应急管理（类）支出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；其（类）支出</w:t>
      </w:r>
      <w:r>
        <w:rPr>
          <w:rFonts w:hint="eastAsia"/>
          <w:sz w:val="28"/>
          <w:szCs w:val="28"/>
        </w:rPr>
        <w:t>45.09</w:t>
      </w:r>
      <w:r>
        <w:rPr>
          <w:rFonts w:hint="eastAsia"/>
          <w:sz w:val="28"/>
          <w:szCs w:val="28"/>
        </w:rPr>
        <w:t>万元，占</w:t>
      </w:r>
      <w:r>
        <w:rPr>
          <w:rFonts w:hint="eastAsia"/>
          <w:sz w:val="28"/>
          <w:szCs w:val="28"/>
        </w:rPr>
        <w:t>22.90%</w:t>
      </w:r>
      <w:r>
        <w:rPr>
          <w:rFonts w:hint="eastAsia"/>
          <w:sz w:val="28"/>
          <w:szCs w:val="28"/>
        </w:rPr>
        <w:t>；债务还本（类）支出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；债务付息（类）支出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；抗疫特别国债安排（类）支出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w:t>
      </w:r>
    </w:p>
    <w:p w:rsidR="00BA7CA9" w:rsidRDefault="00A63A23">
      <w:pPr>
        <w:spacing w:line="220" w:lineRule="atLeast"/>
        <w:ind w:firstLineChars="150" w:firstLine="420"/>
        <w:rPr>
          <w:b/>
          <w:sz w:val="28"/>
          <w:szCs w:val="28"/>
        </w:rPr>
      </w:pPr>
      <w:r>
        <w:rPr>
          <w:rFonts w:hint="eastAsia"/>
          <w:b/>
          <w:sz w:val="28"/>
          <w:szCs w:val="28"/>
        </w:rPr>
        <w:t>（三）财政拨款支出决算具体情况</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年度财政拨款支出年初预算</w:t>
      </w:r>
      <w:r>
        <w:rPr>
          <w:rFonts w:hint="eastAsia"/>
          <w:sz w:val="28"/>
          <w:szCs w:val="28"/>
        </w:rPr>
        <w:t>129.51</w:t>
      </w:r>
      <w:r>
        <w:rPr>
          <w:rFonts w:hint="eastAsia"/>
          <w:sz w:val="28"/>
          <w:szCs w:val="28"/>
        </w:rPr>
        <w:t>万元，支出决算</w:t>
      </w:r>
      <w:r>
        <w:rPr>
          <w:rFonts w:hint="eastAsia"/>
          <w:sz w:val="28"/>
          <w:szCs w:val="28"/>
        </w:rPr>
        <w:t>196.87</w:t>
      </w:r>
      <w:r>
        <w:rPr>
          <w:rFonts w:hint="eastAsia"/>
          <w:sz w:val="28"/>
          <w:szCs w:val="28"/>
        </w:rPr>
        <w:t>万元，完成年初预算的</w:t>
      </w:r>
      <w:r>
        <w:rPr>
          <w:rFonts w:hint="eastAsia"/>
          <w:sz w:val="28"/>
          <w:szCs w:val="28"/>
        </w:rPr>
        <w:t>152.01%</w:t>
      </w:r>
      <w:r>
        <w:rPr>
          <w:rFonts w:hint="eastAsia"/>
          <w:sz w:val="28"/>
          <w:szCs w:val="28"/>
        </w:rPr>
        <w:t>。其中：</w:t>
      </w:r>
    </w:p>
    <w:p w:rsidR="00210092" w:rsidRDefault="00A63A23">
      <w:pPr>
        <w:spacing w:line="220" w:lineRule="atLeast"/>
        <w:ind w:firstLineChars="200" w:firstLine="560"/>
        <w:rPr>
          <w:rFonts w:hint="eastAsia"/>
          <w:sz w:val="28"/>
          <w:szCs w:val="28"/>
        </w:rPr>
      </w:pPr>
      <w:r>
        <w:rPr>
          <w:rFonts w:hint="eastAsia"/>
          <w:sz w:val="28"/>
          <w:szCs w:val="28"/>
        </w:rPr>
        <w:t>一般公共服务支出年初预算</w:t>
      </w:r>
      <w:r>
        <w:rPr>
          <w:rFonts w:hint="eastAsia"/>
          <w:sz w:val="28"/>
          <w:szCs w:val="28"/>
        </w:rPr>
        <w:t>1.54</w:t>
      </w:r>
      <w:r>
        <w:rPr>
          <w:rFonts w:hint="eastAsia"/>
          <w:sz w:val="28"/>
          <w:szCs w:val="28"/>
        </w:rPr>
        <w:t>万元，支出决算</w:t>
      </w:r>
      <w:r>
        <w:rPr>
          <w:rFonts w:hint="eastAsia"/>
          <w:sz w:val="28"/>
          <w:szCs w:val="28"/>
        </w:rPr>
        <w:t>1.54</w:t>
      </w:r>
      <w:r>
        <w:rPr>
          <w:rFonts w:hint="eastAsia"/>
          <w:sz w:val="28"/>
          <w:szCs w:val="28"/>
        </w:rPr>
        <w:t>万元，完成年初预算的</w:t>
      </w:r>
      <w:r>
        <w:rPr>
          <w:rFonts w:hint="eastAsia"/>
          <w:sz w:val="28"/>
          <w:szCs w:val="28"/>
        </w:rPr>
        <w:t>100%</w:t>
      </w:r>
      <w:r>
        <w:rPr>
          <w:rFonts w:hint="eastAsia"/>
          <w:sz w:val="28"/>
          <w:szCs w:val="28"/>
        </w:rPr>
        <w:t>，用于工会事务的支出，较上年决算减少</w:t>
      </w:r>
      <w:r>
        <w:rPr>
          <w:rFonts w:hint="eastAsia"/>
          <w:sz w:val="28"/>
          <w:szCs w:val="28"/>
        </w:rPr>
        <w:t>0.15</w:t>
      </w:r>
      <w:r>
        <w:rPr>
          <w:rFonts w:hint="eastAsia"/>
          <w:sz w:val="28"/>
          <w:szCs w:val="28"/>
        </w:rPr>
        <w:t>万元，减少</w:t>
      </w:r>
      <w:r>
        <w:rPr>
          <w:rFonts w:hint="eastAsia"/>
          <w:sz w:val="28"/>
          <w:szCs w:val="28"/>
        </w:rPr>
        <w:t>8.87%</w:t>
      </w:r>
      <w:r>
        <w:rPr>
          <w:rFonts w:hint="eastAsia"/>
          <w:sz w:val="28"/>
          <w:szCs w:val="28"/>
        </w:rPr>
        <w:t>，主要原因我单位本年度调出一人，工会配套资金的减少</w:t>
      </w:r>
      <w:r>
        <w:rPr>
          <w:rFonts w:hint="eastAsia"/>
          <w:sz w:val="28"/>
          <w:szCs w:val="28"/>
        </w:rPr>
        <w:t xml:space="preserve">; </w:t>
      </w:r>
      <w:r>
        <w:rPr>
          <w:rFonts w:hint="eastAsia"/>
          <w:sz w:val="28"/>
          <w:szCs w:val="28"/>
        </w:rPr>
        <w:t>社会保障和就业支出年初预算</w:t>
      </w:r>
      <w:r>
        <w:rPr>
          <w:rFonts w:hint="eastAsia"/>
          <w:sz w:val="28"/>
          <w:szCs w:val="28"/>
        </w:rPr>
        <w:t>13.12</w:t>
      </w:r>
      <w:r>
        <w:rPr>
          <w:rFonts w:hint="eastAsia"/>
          <w:sz w:val="28"/>
          <w:szCs w:val="28"/>
        </w:rPr>
        <w:t>万元，支出决算</w:t>
      </w:r>
      <w:r>
        <w:rPr>
          <w:rFonts w:hint="eastAsia"/>
          <w:sz w:val="28"/>
          <w:szCs w:val="28"/>
        </w:rPr>
        <w:t>13.11</w:t>
      </w:r>
      <w:r>
        <w:rPr>
          <w:rFonts w:hint="eastAsia"/>
          <w:sz w:val="28"/>
          <w:szCs w:val="28"/>
        </w:rPr>
        <w:t>万元，完成年初预算的</w:t>
      </w:r>
      <w:r>
        <w:rPr>
          <w:rFonts w:hint="eastAsia"/>
          <w:sz w:val="28"/>
          <w:szCs w:val="28"/>
        </w:rPr>
        <w:t>99.92%</w:t>
      </w:r>
      <w:r>
        <w:rPr>
          <w:rFonts w:hint="eastAsia"/>
          <w:sz w:val="28"/>
          <w:szCs w:val="28"/>
        </w:rPr>
        <w:t>，用于机关事业单位养老保险缴费支出和职工失业保险缴费支出，较上年决算减少</w:t>
      </w:r>
      <w:r>
        <w:rPr>
          <w:rFonts w:hint="eastAsia"/>
          <w:sz w:val="28"/>
          <w:szCs w:val="28"/>
        </w:rPr>
        <w:t>0.21</w:t>
      </w:r>
      <w:r>
        <w:rPr>
          <w:rFonts w:hint="eastAsia"/>
          <w:sz w:val="28"/>
          <w:szCs w:val="28"/>
        </w:rPr>
        <w:t>万元，减少</w:t>
      </w:r>
      <w:r>
        <w:rPr>
          <w:rFonts w:hint="eastAsia"/>
          <w:sz w:val="28"/>
          <w:szCs w:val="28"/>
        </w:rPr>
        <w:t>0.58%</w:t>
      </w:r>
      <w:r>
        <w:rPr>
          <w:rFonts w:hint="eastAsia"/>
          <w:sz w:val="28"/>
          <w:szCs w:val="28"/>
        </w:rPr>
        <w:t>，主要原因本年度调出一人，导致配套保险资金的减少</w:t>
      </w:r>
      <w:r>
        <w:rPr>
          <w:rFonts w:hint="eastAsia"/>
          <w:sz w:val="28"/>
          <w:szCs w:val="28"/>
        </w:rPr>
        <w:t>;</w:t>
      </w:r>
      <w:r>
        <w:rPr>
          <w:rFonts w:hint="eastAsia"/>
          <w:sz w:val="28"/>
          <w:szCs w:val="28"/>
        </w:rPr>
        <w:t>卫生健康支出年初预算</w:t>
      </w:r>
      <w:r>
        <w:rPr>
          <w:rFonts w:hint="eastAsia"/>
          <w:sz w:val="28"/>
          <w:szCs w:val="28"/>
        </w:rPr>
        <w:t>5.5</w:t>
      </w:r>
      <w:r>
        <w:rPr>
          <w:rFonts w:hint="eastAsia"/>
          <w:sz w:val="28"/>
          <w:szCs w:val="28"/>
        </w:rPr>
        <w:t>万元，支出决算</w:t>
      </w:r>
      <w:r>
        <w:rPr>
          <w:rFonts w:hint="eastAsia"/>
          <w:sz w:val="28"/>
          <w:szCs w:val="28"/>
        </w:rPr>
        <w:t>5.55</w:t>
      </w:r>
      <w:r>
        <w:rPr>
          <w:rFonts w:hint="eastAsia"/>
          <w:sz w:val="28"/>
          <w:szCs w:val="28"/>
        </w:rPr>
        <w:t>万元，完成年初预算的</w:t>
      </w:r>
      <w:r>
        <w:rPr>
          <w:rFonts w:hint="eastAsia"/>
          <w:sz w:val="28"/>
          <w:szCs w:val="28"/>
        </w:rPr>
        <w:t>100.90%</w:t>
      </w:r>
      <w:r>
        <w:rPr>
          <w:rFonts w:hint="eastAsia"/>
          <w:sz w:val="28"/>
          <w:szCs w:val="28"/>
        </w:rPr>
        <w:t>，用于职工单位医疗保险缴费支出，较上年决算减少</w:t>
      </w:r>
      <w:r>
        <w:rPr>
          <w:rFonts w:hint="eastAsia"/>
          <w:sz w:val="28"/>
          <w:szCs w:val="28"/>
        </w:rPr>
        <w:t>0.62</w:t>
      </w:r>
      <w:r>
        <w:rPr>
          <w:rFonts w:hint="eastAsia"/>
          <w:sz w:val="28"/>
          <w:szCs w:val="28"/>
        </w:rPr>
        <w:t>万元，减少</w:t>
      </w:r>
      <w:r>
        <w:rPr>
          <w:rFonts w:hint="eastAsia"/>
          <w:sz w:val="28"/>
          <w:szCs w:val="28"/>
        </w:rPr>
        <w:t>10.05%</w:t>
      </w:r>
      <w:r>
        <w:rPr>
          <w:rFonts w:hint="eastAsia"/>
          <w:sz w:val="28"/>
          <w:szCs w:val="28"/>
        </w:rPr>
        <w:t>，主要原因本年度调出一人，导致医疗保险配套资金减少</w:t>
      </w:r>
      <w:r>
        <w:rPr>
          <w:rFonts w:hint="eastAsia"/>
          <w:sz w:val="28"/>
          <w:szCs w:val="28"/>
        </w:rPr>
        <w:t>;</w:t>
      </w:r>
      <w:r>
        <w:rPr>
          <w:rFonts w:hint="eastAsia"/>
          <w:sz w:val="28"/>
          <w:szCs w:val="28"/>
        </w:rPr>
        <w:t>资源勘探工业信息等支出年初预算</w:t>
      </w:r>
      <w:r>
        <w:rPr>
          <w:rFonts w:hint="eastAsia"/>
          <w:sz w:val="28"/>
          <w:szCs w:val="28"/>
        </w:rPr>
        <w:t>99.17</w:t>
      </w:r>
      <w:r>
        <w:rPr>
          <w:rFonts w:hint="eastAsia"/>
          <w:sz w:val="28"/>
          <w:szCs w:val="28"/>
        </w:rPr>
        <w:t>万元，支出决算</w:t>
      </w:r>
      <w:r>
        <w:rPr>
          <w:rFonts w:hint="eastAsia"/>
          <w:sz w:val="28"/>
          <w:szCs w:val="28"/>
        </w:rPr>
        <w:t>121.46</w:t>
      </w:r>
      <w:r>
        <w:rPr>
          <w:rFonts w:hint="eastAsia"/>
          <w:sz w:val="28"/>
          <w:szCs w:val="28"/>
        </w:rPr>
        <w:t>万元，完成年初预算的</w:t>
      </w:r>
      <w:r>
        <w:rPr>
          <w:rFonts w:hint="eastAsia"/>
          <w:sz w:val="28"/>
          <w:szCs w:val="28"/>
        </w:rPr>
        <w:t>122.48%</w:t>
      </w:r>
      <w:r>
        <w:rPr>
          <w:rFonts w:hint="eastAsia"/>
          <w:sz w:val="28"/>
          <w:szCs w:val="28"/>
        </w:rPr>
        <w:t>，用于单位职工工资的支出、办公费用的支出和企业奖励资金的支出，较上年决算减少</w:t>
      </w:r>
      <w:r>
        <w:rPr>
          <w:rFonts w:hint="eastAsia"/>
          <w:sz w:val="28"/>
          <w:szCs w:val="28"/>
        </w:rPr>
        <w:t>50.51</w:t>
      </w:r>
      <w:r>
        <w:rPr>
          <w:rFonts w:hint="eastAsia"/>
          <w:sz w:val="28"/>
          <w:szCs w:val="28"/>
        </w:rPr>
        <w:t>万元，减少</w:t>
      </w:r>
      <w:r>
        <w:rPr>
          <w:rFonts w:hint="eastAsia"/>
          <w:sz w:val="28"/>
          <w:szCs w:val="28"/>
        </w:rPr>
        <w:t>29.37%</w:t>
      </w:r>
      <w:r>
        <w:rPr>
          <w:rFonts w:hint="eastAsia"/>
          <w:sz w:val="28"/>
          <w:szCs w:val="28"/>
        </w:rPr>
        <w:t>，主要原因本年度企业奖励资金的支出的减少</w:t>
      </w:r>
      <w:r>
        <w:rPr>
          <w:rFonts w:hint="eastAsia"/>
          <w:sz w:val="28"/>
          <w:szCs w:val="28"/>
        </w:rPr>
        <w:t>.;</w:t>
      </w:r>
      <w:r>
        <w:rPr>
          <w:rFonts w:hint="eastAsia"/>
          <w:sz w:val="28"/>
          <w:szCs w:val="28"/>
        </w:rPr>
        <w:t>住房保障支出年初预算</w:t>
      </w:r>
      <w:r>
        <w:rPr>
          <w:rFonts w:hint="eastAsia"/>
          <w:sz w:val="28"/>
          <w:szCs w:val="28"/>
        </w:rPr>
        <w:t>10.18</w:t>
      </w:r>
      <w:r>
        <w:rPr>
          <w:rFonts w:hint="eastAsia"/>
          <w:sz w:val="28"/>
          <w:szCs w:val="28"/>
        </w:rPr>
        <w:t>万元，支出决算</w:t>
      </w:r>
      <w:r>
        <w:rPr>
          <w:rFonts w:hint="eastAsia"/>
          <w:sz w:val="28"/>
          <w:szCs w:val="28"/>
        </w:rPr>
        <w:t>10.13</w:t>
      </w:r>
      <w:r>
        <w:rPr>
          <w:rFonts w:hint="eastAsia"/>
          <w:sz w:val="28"/>
          <w:szCs w:val="28"/>
        </w:rPr>
        <w:t>万元，完成年初预算的</w:t>
      </w:r>
      <w:r>
        <w:rPr>
          <w:rFonts w:hint="eastAsia"/>
          <w:sz w:val="28"/>
          <w:szCs w:val="28"/>
        </w:rPr>
        <w:t>99.51%</w:t>
      </w:r>
      <w:r>
        <w:rPr>
          <w:rFonts w:hint="eastAsia"/>
          <w:sz w:val="28"/>
          <w:szCs w:val="28"/>
        </w:rPr>
        <w:t>，用于单位职工住房公积金的支出，较上</w:t>
      </w:r>
      <w:r>
        <w:rPr>
          <w:rFonts w:hint="eastAsia"/>
          <w:sz w:val="28"/>
          <w:szCs w:val="28"/>
        </w:rPr>
        <w:lastRenderedPageBreak/>
        <w:t>年决算减少</w:t>
      </w:r>
      <w:r>
        <w:rPr>
          <w:rFonts w:hint="eastAsia"/>
          <w:sz w:val="28"/>
          <w:szCs w:val="28"/>
        </w:rPr>
        <w:t>0.52</w:t>
      </w:r>
      <w:r>
        <w:rPr>
          <w:rFonts w:hint="eastAsia"/>
          <w:sz w:val="28"/>
          <w:szCs w:val="28"/>
        </w:rPr>
        <w:t>万元，减少</w:t>
      </w:r>
      <w:r>
        <w:rPr>
          <w:rFonts w:hint="eastAsia"/>
          <w:sz w:val="28"/>
          <w:szCs w:val="28"/>
        </w:rPr>
        <w:t>4.88%</w:t>
      </w:r>
      <w:r>
        <w:rPr>
          <w:rFonts w:hint="eastAsia"/>
          <w:sz w:val="28"/>
          <w:szCs w:val="28"/>
        </w:rPr>
        <w:t>，主要原因本年度调出一人，导致住房公积金配套资金的减少</w:t>
      </w:r>
      <w:r>
        <w:rPr>
          <w:rFonts w:hint="eastAsia"/>
          <w:sz w:val="28"/>
          <w:szCs w:val="28"/>
        </w:rPr>
        <w:t>;</w:t>
      </w:r>
      <w:r>
        <w:rPr>
          <w:rFonts w:hint="eastAsia"/>
          <w:sz w:val="28"/>
          <w:szCs w:val="28"/>
        </w:rPr>
        <w:t>其他支出年初预算</w:t>
      </w:r>
      <w:r>
        <w:rPr>
          <w:rFonts w:hint="eastAsia"/>
          <w:sz w:val="28"/>
          <w:szCs w:val="28"/>
        </w:rPr>
        <w:t>0</w:t>
      </w:r>
      <w:r>
        <w:rPr>
          <w:rFonts w:hint="eastAsia"/>
          <w:sz w:val="28"/>
          <w:szCs w:val="28"/>
        </w:rPr>
        <w:t>万元，支出决算</w:t>
      </w:r>
      <w:r>
        <w:rPr>
          <w:rFonts w:hint="eastAsia"/>
          <w:sz w:val="28"/>
          <w:szCs w:val="28"/>
        </w:rPr>
        <w:t>45.09</w:t>
      </w:r>
      <w:r>
        <w:rPr>
          <w:rFonts w:hint="eastAsia"/>
          <w:sz w:val="28"/>
          <w:szCs w:val="28"/>
        </w:rPr>
        <w:t>万元，完成年初预算的</w:t>
      </w:r>
      <w:r>
        <w:rPr>
          <w:rFonts w:hint="eastAsia"/>
          <w:sz w:val="28"/>
          <w:szCs w:val="28"/>
        </w:rPr>
        <w:t>%</w:t>
      </w:r>
      <w:r>
        <w:rPr>
          <w:rFonts w:hint="eastAsia"/>
          <w:sz w:val="28"/>
          <w:szCs w:val="28"/>
        </w:rPr>
        <w:t>，用于企业奖励资金的支出，较上年决算增加</w:t>
      </w:r>
      <w:r>
        <w:rPr>
          <w:rFonts w:hint="eastAsia"/>
          <w:sz w:val="28"/>
          <w:szCs w:val="28"/>
        </w:rPr>
        <w:t>45.09</w:t>
      </w:r>
      <w:r>
        <w:rPr>
          <w:rFonts w:hint="eastAsia"/>
          <w:sz w:val="28"/>
          <w:szCs w:val="28"/>
        </w:rPr>
        <w:t>万元，增长</w:t>
      </w:r>
      <w:r>
        <w:rPr>
          <w:rFonts w:hint="eastAsia"/>
          <w:sz w:val="28"/>
          <w:szCs w:val="28"/>
        </w:rPr>
        <w:t>100%</w:t>
      </w:r>
      <w:r>
        <w:rPr>
          <w:rFonts w:hint="eastAsia"/>
          <w:sz w:val="28"/>
          <w:szCs w:val="28"/>
        </w:rPr>
        <w:t>，主要原因本年度企业奖励资金的支出列入其他支出，上年度企业奖励资金的支出列入资源勘探工业信息等支出</w:t>
      </w:r>
      <w:r>
        <w:rPr>
          <w:rFonts w:hint="eastAsia"/>
          <w:sz w:val="28"/>
          <w:szCs w:val="28"/>
        </w:rPr>
        <w:t>;</w:t>
      </w:r>
    </w:p>
    <w:p w:rsidR="00BA7CA9" w:rsidRDefault="00A63A23">
      <w:pPr>
        <w:spacing w:line="220" w:lineRule="atLeast"/>
        <w:ind w:firstLineChars="200" w:firstLine="560"/>
        <w:rPr>
          <w:b/>
          <w:sz w:val="28"/>
          <w:szCs w:val="28"/>
        </w:rPr>
      </w:pPr>
      <w:r>
        <w:rPr>
          <w:rFonts w:hint="eastAsia"/>
          <w:b/>
          <w:sz w:val="28"/>
          <w:szCs w:val="28"/>
        </w:rPr>
        <w:t>六、一般公共预算财政拨款基本支出决算情况说明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年度财政拨款基本支出</w:t>
      </w:r>
      <w:r>
        <w:rPr>
          <w:rFonts w:hint="eastAsia"/>
          <w:sz w:val="28"/>
          <w:szCs w:val="28"/>
        </w:rPr>
        <w:t>131.78</w:t>
      </w:r>
      <w:r>
        <w:rPr>
          <w:rFonts w:hint="eastAsia"/>
          <w:sz w:val="28"/>
          <w:szCs w:val="28"/>
        </w:rPr>
        <w:t>万元，其中：人员经费</w:t>
      </w:r>
      <w:r>
        <w:rPr>
          <w:rFonts w:hint="eastAsia"/>
          <w:sz w:val="28"/>
          <w:szCs w:val="28"/>
        </w:rPr>
        <w:t>114.47</w:t>
      </w:r>
      <w:r>
        <w:rPr>
          <w:rFonts w:hint="eastAsia"/>
          <w:sz w:val="28"/>
          <w:szCs w:val="28"/>
        </w:rPr>
        <w:t>万元，主要包括职工工资津贴、绩效工资、基本养老保险、医疗保险、住房公积金等的支出；公用经费</w:t>
      </w:r>
      <w:r>
        <w:rPr>
          <w:rFonts w:hint="eastAsia"/>
          <w:sz w:val="28"/>
          <w:szCs w:val="28"/>
        </w:rPr>
        <w:t>17.31</w:t>
      </w:r>
      <w:r>
        <w:rPr>
          <w:rFonts w:hint="eastAsia"/>
          <w:sz w:val="28"/>
          <w:szCs w:val="28"/>
        </w:rPr>
        <w:t>万元，主要包括办公费、水费、电费、邮电费、工会经费、其他交通费等的支出。</w:t>
      </w:r>
    </w:p>
    <w:p w:rsidR="00BA7CA9" w:rsidRDefault="00A63A23">
      <w:pPr>
        <w:spacing w:line="220" w:lineRule="atLeast"/>
        <w:ind w:firstLineChars="200" w:firstLine="560"/>
        <w:rPr>
          <w:b/>
          <w:sz w:val="28"/>
          <w:szCs w:val="28"/>
        </w:rPr>
      </w:pPr>
      <w:r>
        <w:rPr>
          <w:rFonts w:hint="eastAsia"/>
          <w:b/>
          <w:sz w:val="28"/>
          <w:szCs w:val="28"/>
        </w:rPr>
        <w:t>七、一般公共预算财政拨款“三公”经费支出决算情况说明</w:t>
      </w:r>
    </w:p>
    <w:p w:rsidR="00BA7CA9" w:rsidRDefault="00A63A23">
      <w:pPr>
        <w:spacing w:line="220" w:lineRule="atLeast"/>
        <w:ind w:firstLineChars="200" w:firstLine="560"/>
        <w:rPr>
          <w:b/>
          <w:sz w:val="28"/>
          <w:szCs w:val="28"/>
        </w:rPr>
      </w:pPr>
      <w:r>
        <w:rPr>
          <w:rFonts w:hint="eastAsia"/>
          <w:b/>
          <w:sz w:val="28"/>
          <w:szCs w:val="28"/>
        </w:rPr>
        <w:t>（一）“三公”经费财政拨款支出决算总体情况说明。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年度“三公”经费财政拨款支出预算</w:t>
      </w:r>
      <w:r>
        <w:rPr>
          <w:rFonts w:hint="eastAsia"/>
          <w:sz w:val="28"/>
          <w:szCs w:val="28"/>
        </w:rPr>
        <w:t>0.05</w:t>
      </w:r>
      <w:r>
        <w:rPr>
          <w:rFonts w:hint="eastAsia"/>
          <w:sz w:val="28"/>
          <w:szCs w:val="28"/>
        </w:rPr>
        <w:t>万元，支出决算</w:t>
      </w:r>
      <w:r>
        <w:rPr>
          <w:rFonts w:hint="eastAsia"/>
          <w:sz w:val="28"/>
          <w:szCs w:val="28"/>
        </w:rPr>
        <w:t>0</w:t>
      </w:r>
      <w:r>
        <w:rPr>
          <w:rFonts w:hint="eastAsia"/>
          <w:sz w:val="28"/>
          <w:szCs w:val="28"/>
        </w:rPr>
        <w:t>万元，完成预算的</w:t>
      </w:r>
      <w:r>
        <w:rPr>
          <w:rFonts w:hint="eastAsia"/>
          <w:sz w:val="28"/>
          <w:szCs w:val="28"/>
        </w:rPr>
        <w:t>0%</w:t>
      </w:r>
      <w:r>
        <w:rPr>
          <w:rFonts w:hint="eastAsia"/>
          <w:sz w:val="28"/>
          <w:szCs w:val="28"/>
        </w:rPr>
        <w:t>，比上年增加</w:t>
      </w:r>
      <w:r>
        <w:rPr>
          <w:rFonts w:hint="eastAsia"/>
          <w:sz w:val="28"/>
          <w:szCs w:val="28"/>
        </w:rPr>
        <w:t>0</w:t>
      </w:r>
      <w:r>
        <w:rPr>
          <w:rFonts w:hint="eastAsia"/>
          <w:sz w:val="28"/>
          <w:szCs w:val="28"/>
        </w:rPr>
        <w:t>万元，增长</w:t>
      </w:r>
      <w:r>
        <w:rPr>
          <w:rFonts w:hint="eastAsia"/>
          <w:sz w:val="28"/>
          <w:szCs w:val="28"/>
        </w:rPr>
        <w:t>0%</w:t>
      </w:r>
      <w:r>
        <w:rPr>
          <w:rFonts w:hint="eastAsia"/>
          <w:sz w:val="28"/>
          <w:szCs w:val="28"/>
        </w:rPr>
        <w:t>，主要原因是：本年度未发生“三公”经费的支出。</w:t>
      </w:r>
    </w:p>
    <w:p w:rsidR="00BA7CA9" w:rsidRDefault="00A63A23">
      <w:pPr>
        <w:spacing w:line="220" w:lineRule="atLeast"/>
        <w:ind w:firstLineChars="200" w:firstLine="560"/>
        <w:rPr>
          <w:b/>
          <w:sz w:val="28"/>
          <w:szCs w:val="28"/>
        </w:rPr>
      </w:pPr>
      <w:r>
        <w:rPr>
          <w:rFonts w:hint="eastAsia"/>
          <w:b/>
          <w:sz w:val="28"/>
          <w:szCs w:val="28"/>
        </w:rPr>
        <w:t>（二）“三公”经费财政拨款支出决算具体情况说明。</w:t>
      </w:r>
    </w:p>
    <w:p w:rsidR="00BA7CA9" w:rsidRDefault="00A63A23">
      <w:pPr>
        <w:spacing w:line="220" w:lineRule="atLeast"/>
        <w:ind w:firstLineChars="200" w:firstLine="560"/>
        <w:rPr>
          <w:sz w:val="28"/>
          <w:szCs w:val="28"/>
        </w:rPr>
      </w:pPr>
      <w:r>
        <w:rPr>
          <w:rFonts w:hint="eastAsia"/>
          <w:sz w:val="28"/>
          <w:szCs w:val="28"/>
        </w:rPr>
        <w:t>部门应对“三公”经费分项数额与年初预算数、上年支出数进行对比，说明增减变动原因，并按照实物量与价值量匹配原则，细化说明“三公”经费支出相关的因公出国（境）团组数及人数、公务用车购置数及保有量、国内公务接待的批次及人数等情况。“三公”经费支出口径应在专业名词解释中予以说明。</w:t>
      </w:r>
    </w:p>
    <w:p w:rsidR="00BA7CA9" w:rsidRDefault="00A63A23">
      <w:pPr>
        <w:spacing w:line="220" w:lineRule="atLeast"/>
        <w:ind w:firstLineChars="200" w:firstLine="560"/>
        <w:rPr>
          <w:sz w:val="28"/>
          <w:szCs w:val="28"/>
        </w:rPr>
      </w:pPr>
      <w:r>
        <w:rPr>
          <w:rFonts w:hint="eastAsia"/>
          <w:sz w:val="28"/>
          <w:szCs w:val="28"/>
        </w:rPr>
        <w:t>本部门无三公经费。</w:t>
      </w:r>
    </w:p>
    <w:p w:rsidR="00BA7CA9" w:rsidRDefault="00A63A23">
      <w:pPr>
        <w:ind w:firstLine="636"/>
        <w:rPr>
          <w:rFonts w:ascii="仿宋_GB2312" w:eastAsia="仿宋_GB2312" w:hAnsi="仿宋"/>
          <w:b/>
          <w:sz w:val="32"/>
          <w:szCs w:val="32"/>
        </w:rPr>
      </w:pPr>
      <w:r>
        <w:rPr>
          <w:rFonts w:ascii="仿宋_GB2312" w:eastAsia="仿宋_GB2312" w:hAnsi="仿宋" w:hint="eastAsia"/>
          <w:b/>
          <w:sz w:val="32"/>
          <w:szCs w:val="32"/>
        </w:rPr>
        <w:t>（1）与预算数比较</w:t>
      </w:r>
    </w:p>
    <w:tbl>
      <w:tblPr>
        <w:tblW w:w="0" w:type="auto"/>
        <w:tblInd w:w="91" w:type="dxa"/>
        <w:tblLook w:val="04A0"/>
      </w:tblPr>
      <w:tblGrid>
        <w:gridCol w:w="2856"/>
        <w:gridCol w:w="1819"/>
        <w:gridCol w:w="1843"/>
        <w:gridCol w:w="1843"/>
      </w:tblGrid>
      <w:tr w:rsidR="00BA7CA9">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b/>
                <w:bCs/>
                <w:color w:val="000000"/>
                <w:sz w:val="20"/>
                <w:szCs w:val="20"/>
              </w:rPr>
            </w:pPr>
            <w:r>
              <w:rPr>
                <w:rFonts w:ascii="宋体" w:hAnsi="宋体" w:cs="宋体" w:hint="eastAsia"/>
                <w:b/>
                <w:bCs/>
                <w:color w:val="000000"/>
                <w:sz w:val="20"/>
                <w:szCs w:val="20"/>
              </w:rPr>
              <w:lastRenderedPageBreak/>
              <w:t>2021</w:t>
            </w:r>
            <w:r>
              <w:rPr>
                <w:rFonts w:ascii="宋体" w:hAnsi="宋体" w:cs="宋体" w:hint="eastAsia"/>
                <w:b/>
                <w:bCs/>
                <w:color w:val="000000"/>
                <w:sz w:val="20"/>
                <w:szCs w:val="20"/>
              </w:rPr>
              <w:t>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sz w:val="20"/>
                <w:szCs w:val="20"/>
              </w:rPr>
            </w:pPr>
            <w:r>
              <w:rPr>
                <w:rFonts w:ascii="宋体" w:hAnsi="宋体" w:cs="宋体" w:hint="eastAsia"/>
                <w:b/>
                <w:bCs/>
                <w:color w:val="000000"/>
                <w:sz w:val="20"/>
                <w:szCs w:val="20"/>
              </w:rPr>
              <w:t>预算数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sz w:val="20"/>
                <w:szCs w:val="20"/>
              </w:rPr>
            </w:pPr>
            <w:r>
              <w:rPr>
                <w:rFonts w:ascii="宋体" w:hAnsi="宋体" w:cs="宋体" w:hint="eastAsia"/>
                <w:b/>
                <w:bCs/>
                <w:color w:val="000000"/>
                <w:sz w:val="20"/>
                <w:szCs w:val="20"/>
              </w:rPr>
              <w:t>决算数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jc w:val="center"/>
              <w:rPr>
                <w:rFonts w:ascii="宋体" w:hAnsi="宋体" w:cs="宋体"/>
                <w:b/>
                <w:bCs/>
                <w:color w:val="000000"/>
                <w:sz w:val="20"/>
                <w:szCs w:val="20"/>
              </w:rPr>
            </w:pPr>
            <w:r>
              <w:rPr>
                <w:rFonts w:ascii="宋体" w:hAnsi="宋体" w:cs="宋体" w:hint="eastAsia"/>
                <w:b/>
                <w:bCs/>
                <w:color w:val="000000"/>
                <w:sz w:val="20"/>
                <w:szCs w:val="20"/>
              </w:rPr>
              <w:t>决算完成预算比例</w:t>
            </w:r>
            <w:r>
              <w:rPr>
                <w:rFonts w:ascii="宋体" w:hAnsi="宋体" w:cs="宋体" w:hint="eastAsia"/>
                <w:b/>
                <w:bCs/>
                <w:color w:val="000000"/>
                <w:sz w:val="20"/>
                <w:szCs w:val="20"/>
              </w:rPr>
              <w:t>%</w:t>
            </w:r>
          </w:p>
        </w:tc>
      </w:tr>
      <w:tr w:rsidR="00BA7CA9">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b/>
                <w:bCs/>
                <w:color w:val="000000"/>
              </w:rPr>
            </w:pPr>
            <w:r>
              <w:rPr>
                <w:rFonts w:ascii="宋体" w:hAnsi="宋体" w:cs="宋体" w:hint="eastAsia"/>
                <w:b/>
                <w:bCs/>
                <w:color w:val="000000"/>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ind w:firstLineChars="100" w:firstLine="220"/>
              <w:rPr>
                <w:rFonts w:ascii="宋体" w:hAnsi="宋体" w:cs="宋体"/>
                <w:color w:val="000000"/>
              </w:rPr>
            </w:pPr>
            <w:r>
              <w:rPr>
                <w:rFonts w:ascii="宋体" w:hAnsi="宋体" w:cs="宋体" w:hint="eastAsia"/>
                <w:color w:val="000000"/>
              </w:rPr>
              <w:t>0.05</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r w:rsidR="00BA7CA9">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ind w:firstLineChars="100" w:firstLine="220"/>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ind w:firstLineChars="100" w:firstLine="220"/>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r w:rsidR="00BA7CA9">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r w:rsidR="00BA7CA9">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r w:rsidR="00BA7CA9">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r w:rsidR="00BA7CA9">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0.05</w:t>
            </w:r>
          </w:p>
        </w:tc>
        <w:tc>
          <w:tcPr>
            <w:tcW w:w="1843"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BA7CA9" w:rsidRDefault="00A63A23">
            <w:pPr>
              <w:rPr>
                <w:rFonts w:ascii="宋体" w:hAnsi="宋体" w:cs="宋体"/>
                <w:color w:val="000000"/>
              </w:rPr>
            </w:pPr>
            <w:r>
              <w:rPr>
                <w:rFonts w:ascii="宋体" w:hAnsi="宋体" w:cs="宋体" w:hint="eastAsia"/>
                <w:color w:val="000000"/>
              </w:rPr>
              <w:t>0</w:t>
            </w:r>
          </w:p>
        </w:tc>
      </w:tr>
    </w:tbl>
    <w:p w:rsidR="00BA7CA9" w:rsidRDefault="00BA7CA9">
      <w:pPr>
        <w:rPr>
          <w:rFonts w:ascii="仿宋_GB2312" w:eastAsia="仿宋_GB2312" w:hAnsi="仿宋"/>
          <w:b/>
          <w:sz w:val="32"/>
          <w:szCs w:val="32"/>
        </w:rPr>
      </w:pPr>
    </w:p>
    <w:p w:rsidR="00BA7CA9" w:rsidRDefault="00A63A23">
      <w:pPr>
        <w:ind w:firstLineChars="200" w:firstLine="643"/>
        <w:rPr>
          <w:rFonts w:ascii="仿宋_GB2312" w:eastAsia="仿宋_GB2312" w:hAnsi="仿宋"/>
          <w:b/>
          <w:sz w:val="32"/>
          <w:szCs w:val="32"/>
        </w:rPr>
      </w:pPr>
      <w:r>
        <w:rPr>
          <w:rFonts w:ascii="仿宋_GB2312" w:eastAsia="仿宋_GB2312" w:hAnsi="仿宋" w:hint="eastAsia"/>
          <w:b/>
          <w:sz w:val="32"/>
          <w:szCs w:val="32"/>
        </w:rPr>
        <w:t>（2）上下年度比较</w:t>
      </w:r>
    </w:p>
    <w:tbl>
      <w:tblPr>
        <w:tblW w:w="8431" w:type="dxa"/>
        <w:tblInd w:w="91" w:type="dxa"/>
        <w:tblLook w:val="04A0"/>
      </w:tblPr>
      <w:tblGrid>
        <w:gridCol w:w="2711"/>
        <w:gridCol w:w="1701"/>
        <w:gridCol w:w="1417"/>
        <w:gridCol w:w="1418"/>
        <w:gridCol w:w="1184"/>
      </w:tblGrid>
      <w:tr w:rsidR="00BA7CA9">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比上年增加</w:t>
            </w:r>
          </w:p>
        </w:tc>
        <w:tc>
          <w:tcPr>
            <w:tcW w:w="1184" w:type="dxa"/>
            <w:vMerge w:val="restart"/>
            <w:tcBorders>
              <w:top w:val="single" w:sz="4" w:space="0" w:color="auto"/>
              <w:left w:val="nil"/>
              <w:right w:val="single" w:sz="4" w:space="0" w:color="auto"/>
            </w:tcBorders>
          </w:tcPr>
          <w:p w:rsidR="00BA7CA9" w:rsidRDefault="00A63A23">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BA7CA9">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BA7CA9" w:rsidRDefault="00BA7CA9">
            <w:pPr>
              <w:rPr>
                <w:rFonts w:ascii="宋体" w:hAnsi="宋体" w:cs="宋体"/>
                <w:b/>
                <w:bCs/>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2021-2020</w:t>
            </w:r>
          </w:p>
        </w:tc>
        <w:tc>
          <w:tcPr>
            <w:tcW w:w="1184" w:type="dxa"/>
            <w:vMerge/>
            <w:tcBorders>
              <w:left w:val="single" w:sz="4" w:space="0" w:color="auto"/>
              <w:bottom w:val="single" w:sz="4" w:space="0" w:color="auto"/>
              <w:right w:val="single" w:sz="4" w:space="0" w:color="auto"/>
            </w:tcBorders>
          </w:tcPr>
          <w:p w:rsidR="00BA7CA9" w:rsidRDefault="00BA7CA9">
            <w:pPr>
              <w:jc w:val="center"/>
              <w:rPr>
                <w:rFonts w:ascii="宋体" w:hAnsi="宋体" w:cs="宋体"/>
                <w:b/>
                <w:bCs/>
                <w:color w:val="000000"/>
              </w:rPr>
            </w:pPr>
          </w:p>
        </w:tc>
      </w:tr>
      <w:tr w:rsidR="00BA7CA9">
        <w:trPr>
          <w:trHeight w:val="540"/>
        </w:trPr>
        <w:tc>
          <w:tcPr>
            <w:tcW w:w="2711" w:type="dxa"/>
            <w:tcBorders>
              <w:top w:val="nil"/>
              <w:left w:val="single" w:sz="4" w:space="0" w:color="auto"/>
              <w:bottom w:val="single" w:sz="4" w:space="0" w:color="auto"/>
              <w:right w:val="single" w:sz="4" w:space="0" w:color="auto"/>
            </w:tcBorders>
            <w:noWrap/>
            <w:vAlign w:val="center"/>
          </w:tcPr>
          <w:p w:rsidR="00BA7CA9" w:rsidRDefault="00A63A23">
            <w:pPr>
              <w:rPr>
                <w:rFonts w:ascii="宋体" w:hAnsi="宋体" w:cs="宋体"/>
                <w:b/>
                <w:bCs/>
                <w:color w:val="000000"/>
              </w:rPr>
            </w:pPr>
            <w:r>
              <w:rPr>
                <w:rFonts w:ascii="宋体" w:hAnsi="宋体" w:cs="宋体" w:hint="eastAsia"/>
                <w:b/>
                <w:bCs/>
                <w:color w:val="000000"/>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r w:rsidR="00BA7CA9">
        <w:trPr>
          <w:trHeight w:val="540"/>
        </w:trPr>
        <w:tc>
          <w:tcPr>
            <w:tcW w:w="2711" w:type="dxa"/>
            <w:tcBorders>
              <w:top w:val="nil"/>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18"/>
                <w:szCs w:val="18"/>
              </w:rPr>
            </w:pPr>
            <w:r>
              <w:rPr>
                <w:rFonts w:ascii="宋体" w:hAnsi="宋体" w:cs="宋体" w:hint="eastAsia"/>
                <w:color w:val="000000"/>
                <w:sz w:val="18"/>
                <w:szCs w:val="18"/>
              </w:rPr>
              <w:t>因公出国（境）费</w:t>
            </w:r>
          </w:p>
        </w:tc>
        <w:tc>
          <w:tcPr>
            <w:tcW w:w="1701"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r w:rsidR="00BA7CA9">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18"/>
                <w:szCs w:val="18"/>
              </w:rPr>
            </w:pPr>
            <w:r>
              <w:rPr>
                <w:rFonts w:ascii="宋体" w:hAnsi="宋体" w:cs="宋体" w:hint="eastAsia"/>
                <w:color w:val="000000"/>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r w:rsidR="00BA7CA9">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r w:rsidR="00BA7CA9">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r w:rsidR="00BA7CA9">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BA7CA9" w:rsidRDefault="00A63A23">
            <w:pPr>
              <w:rPr>
                <w:rFonts w:ascii="宋体" w:hAnsi="宋体" w:cs="宋体"/>
                <w:color w:val="000000"/>
                <w:sz w:val="18"/>
                <w:szCs w:val="18"/>
              </w:rPr>
            </w:pPr>
            <w:r>
              <w:rPr>
                <w:rFonts w:ascii="宋体" w:hAnsi="宋体" w:cs="宋体" w:hint="eastAsia"/>
                <w:color w:val="000000"/>
                <w:sz w:val="18"/>
                <w:szCs w:val="18"/>
              </w:rPr>
              <w:t>公务接待费</w:t>
            </w:r>
          </w:p>
        </w:tc>
        <w:tc>
          <w:tcPr>
            <w:tcW w:w="1701"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bl>
    <w:p w:rsidR="00BA7CA9" w:rsidRDefault="00A63A23">
      <w:pPr>
        <w:ind w:firstLine="636"/>
        <w:rPr>
          <w:rFonts w:ascii="仿宋_GB2312" w:eastAsia="仿宋_GB2312" w:hAnsi="仿宋"/>
          <w:b/>
          <w:sz w:val="32"/>
          <w:szCs w:val="32"/>
        </w:rPr>
      </w:pPr>
      <w:r>
        <w:rPr>
          <w:rFonts w:ascii="仿宋_GB2312" w:eastAsia="仿宋_GB2312" w:hAnsi="仿宋" w:hint="eastAsia"/>
          <w:b/>
          <w:sz w:val="32"/>
          <w:szCs w:val="32"/>
        </w:rPr>
        <w:t>（3）具体情况说明</w:t>
      </w:r>
    </w:p>
    <w:p w:rsidR="00BA7CA9" w:rsidRDefault="00A63A23">
      <w:pPr>
        <w:ind w:firstLineChars="200" w:firstLine="560"/>
        <w:rPr>
          <w:rFonts w:ascii="微软雅黑" w:hAnsi="微软雅黑" w:cs="宋体"/>
          <w:color w:val="000000"/>
          <w:sz w:val="28"/>
          <w:szCs w:val="28"/>
        </w:rPr>
      </w:pPr>
      <w:r>
        <w:rPr>
          <w:rFonts w:ascii="微软雅黑" w:hAnsi="微软雅黑" w:hint="eastAsia"/>
          <w:color w:val="000000"/>
          <w:sz w:val="28"/>
          <w:szCs w:val="28"/>
        </w:rPr>
        <w:t>2021年一般公共预算安排的“三公”经费年</w:t>
      </w:r>
      <w:r>
        <w:rPr>
          <w:rFonts w:ascii="微软雅黑" w:hAnsi="微软雅黑" w:hint="eastAsia"/>
          <w:sz w:val="28"/>
          <w:szCs w:val="28"/>
        </w:rPr>
        <w:t>初预算</w:t>
      </w:r>
      <w:r>
        <w:rPr>
          <w:rFonts w:ascii="微软雅黑" w:hAnsi="微软雅黑" w:cs="宋体" w:hint="eastAsia"/>
          <w:color w:val="000000"/>
          <w:sz w:val="28"/>
          <w:szCs w:val="28"/>
        </w:rPr>
        <w:t>0.05</w:t>
      </w:r>
      <w:r>
        <w:rPr>
          <w:rFonts w:ascii="微软雅黑" w:hAnsi="微软雅黑" w:hint="eastAsia"/>
          <w:sz w:val="28"/>
          <w:szCs w:val="28"/>
        </w:rPr>
        <w:t>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其中：因公出国（境）费用年初预算0万元，支出决算0万元，完成年初预算的0%，比上年增加0万元，增长0%，原因是我单位2021年度未发生因公出国（境）费用（全年使用一般公共预算拨款支出安排的出国（境）团组0个，累计0人次）；其中公务用车购</w:t>
      </w:r>
      <w:r>
        <w:rPr>
          <w:rFonts w:ascii="微软雅黑" w:hAnsi="微软雅黑" w:hint="eastAsia"/>
          <w:color w:val="000000"/>
          <w:sz w:val="28"/>
          <w:szCs w:val="28"/>
        </w:rPr>
        <w:lastRenderedPageBreak/>
        <w:t>置及运行维护费用年初预算　0万元，支出决算　0万元，完成年初预算的0%，比上年增加0万元，增长0%（具体：其中公务用车购置费年</w:t>
      </w:r>
      <w:r>
        <w:rPr>
          <w:rFonts w:ascii="微软雅黑" w:hAnsi="微软雅黑" w:hint="eastAsia"/>
          <w:sz w:val="28"/>
          <w:szCs w:val="28"/>
        </w:rPr>
        <w:t>初预算</w:t>
      </w:r>
      <w:r>
        <w:rPr>
          <w:rFonts w:ascii="微软雅黑" w:hAnsi="微软雅黑" w:cs="宋体" w:hint="eastAsia"/>
          <w:color w:val="000000"/>
          <w:sz w:val="28"/>
          <w:szCs w:val="28"/>
        </w:rPr>
        <w:t xml:space="preserve">　0</w:t>
      </w:r>
      <w:r>
        <w:rPr>
          <w:rFonts w:ascii="微软雅黑" w:hAnsi="微软雅黑" w:hint="eastAsia"/>
          <w:sz w:val="28"/>
          <w:szCs w:val="28"/>
        </w:rPr>
        <w:t>万元，支出决算</w:t>
      </w:r>
      <w:r>
        <w:rPr>
          <w:rFonts w:ascii="微软雅黑" w:hAnsi="微软雅黑" w:cs="宋体" w:hint="eastAsia"/>
          <w:color w:val="000000"/>
          <w:sz w:val="28"/>
          <w:szCs w:val="28"/>
        </w:rPr>
        <w:t xml:space="preserve">　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%，原因是2021年度未发生公务用车购置费用；公务用车运行维护费年</w:t>
      </w:r>
      <w:r>
        <w:rPr>
          <w:rFonts w:ascii="微软雅黑" w:hAnsi="微软雅黑" w:hint="eastAsia"/>
          <w:sz w:val="28"/>
          <w:szCs w:val="28"/>
        </w:rPr>
        <w:t>初预算</w:t>
      </w:r>
      <w:r>
        <w:rPr>
          <w:rFonts w:ascii="微软雅黑" w:hAnsi="微软雅黑" w:cs="宋体" w:hint="eastAsia"/>
          <w:color w:val="000000"/>
          <w:sz w:val="28"/>
          <w:szCs w:val="28"/>
        </w:rPr>
        <w:t>0</w:t>
      </w:r>
      <w:r>
        <w:rPr>
          <w:rFonts w:ascii="微软雅黑" w:hAnsi="微软雅黑" w:hint="eastAsia"/>
          <w:sz w:val="28"/>
          <w:szCs w:val="28"/>
        </w:rPr>
        <w:t>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%，原因是2021年度未发生公务用车运行维护费用）；公务接待费年</w:t>
      </w:r>
      <w:r>
        <w:rPr>
          <w:rFonts w:ascii="微软雅黑" w:hAnsi="微软雅黑" w:hint="eastAsia"/>
          <w:sz w:val="28"/>
          <w:szCs w:val="28"/>
        </w:rPr>
        <w:t>初预算</w:t>
      </w:r>
      <w:r>
        <w:rPr>
          <w:rFonts w:ascii="微软雅黑" w:hAnsi="微软雅黑" w:cs="宋体" w:hint="eastAsia"/>
          <w:color w:val="000000"/>
          <w:sz w:val="28"/>
          <w:szCs w:val="28"/>
        </w:rPr>
        <w:t>0.05</w:t>
      </w:r>
      <w:r>
        <w:rPr>
          <w:rFonts w:ascii="微软雅黑" w:hAnsi="微软雅黑" w:hint="eastAsia"/>
          <w:sz w:val="28"/>
          <w:szCs w:val="28"/>
        </w:rPr>
        <w:t>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%，原因是2021年度未发生公务接待费用（全年</w:t>
      </w:r>
      <w:r>
        <w:rPr>
          <w:rFonts w:ascii="微软雅黑" w:hAnsi="微软雅黑"/>
          <w:color w:val="000000"/>
          <w:sz w:val="28"/>
          <w:szCs w:val="28"/>
        </w:rPr>
        <w:t>年使用一般公共预算拨款开支的国内公务接待</w:t>
      </w:r>
      <w:r>
        <w:rPr>
          <w:rFonts w:ascii="微软雅黑" w:hAnsi="微软雅黑" w:hint="eastAsia"/>
          <w:color w:val="000000"/>
          <w:sz w:val="28"/>
          <w:szCs w:val="28"/>
        </w:rPr>
        <w:t>0</w:t>
      </w:r>
      <w:r>
        <w:rPr>
          <w:rFonts w:ascii="微软雅黑" w:hAnsi="微软雅黑"/>
          <w:color w:val="000000"/>
          <w:sz w:val="28"/>
          <w:szCs w:val="28"/>
        </w:rPr>
        <w:t>批次，</w:t>
      </w:r>
      <w:r>
        <w:rPr>
          <w:rFonts w:ascii="微软雅黑" w:hAnsi="微软雅黑" w:hint="eastAsia"/>
          <w:color w:val="000000"/>
          <w:sz w:val="28"/>
          <w:szCs w:val="28"/>
        </w:rPr>
        <w:t>0</w:t>
      </w:r>
      <w:r>
        <w:rPr>
          <w:rFonts w:ascii="微软雅黑" w:hAnsi="微软雅黑"/>
          <w:color w:val="000000"/>
          <w:sz w:val="28"/>
          <w:szCs w:val="28"/>
        </w:rPr>
        <w:t>人次</w:t>
      </w:r>
      <w:r>
        <w:rPr>
          <w:rFonts w:ascii="微软雅黑" w:hAnsi="微软雅黑" w:hint="eastAsia"/>
          <w:color w:val="000000"/>
          <w:sz w:val="28"/>
          <w:szCs w:val="28"/>
        </w:rPr>
        <w:t>。）</w:t>
      </w:r>
    </w:p>
    <w:p w:rsidR="00BA7CA9" w:rsidRDefault="00A63A23">
      <w:pPr>
        <w:spacing w:line="220" w:lineRule="atLeast"/>
        <w:ind w:firstLineChars="200" w:firstLine="560"/>
        <w:rPr>
          <w:b/>
          <w:sz w:val="28"/>
          <w:szCs w:val="28"/>
        </w:rPr>
      </w:pPr>
      <w:r>
        <w:rPr>
          <w:rFonts w:hint="eastAsia"/>
          <w:b/>
          <w:sz w:val="28"/>
          <w:szCs w:val="28"/>
        </w:rPr>
        <w:t>八、其他重要事项情况说明</w:t>
      </w:r>
    </w:p>
    <w:p w:rsidR="00BA7CA9" w:rsidRDefault="00A63A23">
      <w:pPr>
        <w:spacing w:line="220" w:lineRule="atLeast"/>
        <w:ind w:firstLineChars="200" w:firstLine="560"/>
        <w:rPr>
          <w:b/>
          <w:sz w:val="28"/>
          <w:szCs w:val="28"/>
        </w:rPr>
      </w:pPr>
      <w:r>
        <w:rPr>
          <w:rFonts w:hint="eastAsia"/>
          <w:b/>
          <w:sz w:val="28"/>
          <w:szCs w:val="28"/>
        </w:rPr>
        <w:t>（一）机关运行经费支出情况说明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年机关运行经费支出</w:t>
      </w:r>
      <w:r>
        <w:rPr>
          <w:rFonts w:hint="eastAsia"/>
          <w:sz w:val="28"/>
          <w:szCs w:val="28"/>
        </w:rPr>
        <w:t>17.31</w:t>
      </w:r>
      <w:r>
        <w:rPr>
          <w:rFonts w:hint="eastAsia"/>
          <w:sz w:val="28"/>
          <w:szCs w:val="28"/>
        </w:rPr>
        <w:t>万元，比上年增加</w:t>
      </w:r>
      <w:r>
        <w:rPr>
          <w:rFonts w:hint="eastAsia"/>
          <w:sz w:val="28"/>
          <w:szCs w:val="28"/>
        </w:rPr>
        <w:t>2.56</w:t>
      </w:r>
      <w:r>
        <w:rPr>
          <w:rFonts w:hint="eastAsia"/>
          <w:sz w:val="28"/>
          <w:szCs w:val="28"/>
        </w:rPr>
        <w:t>万元，增长</w:t>
      </w:r>
      <w:r>
        <w:rPr>
          <w:rFonts w:hint="eastAsia"/>
          <w:sz w:val="28"/>
          <w:szCs w:val="28"/>
        </w:rPr>
        <w:t>17.33%</w:t>
      </w:r>
      <w:r>
        <w:rPr>
          <w:rFonts w:hint="eastAsia"/>
          <w:sz w:val="28"/>
          <w:szCs w:val="28"/>
        </w:rPr>
        <w:t>。主要原因是：我单位本年度办公经费的增加。</w:t>
      </w:r>
    </w:p>
    <w:p w:rsidR="00BA7CA9" w:rsidRDefault="00A63A23">
      <w:pPr>
        <w:spacing w:line="220" w:lineRule="atLeast"/>
        <w:ind w:firstLineChars="200" w:firstLine="560"/>
        <w:rPr>
          <w:b/>
          <w:sz w:val="28"/>
          <w:szCs w:val="28"/>
        </w:rPr>
      </w:pPr>
      <w:r>
        <w:rPr>
          <w:rFonts w:hint="eastAsia"/>
          <w:b/>
          <w:sz w:val="28"/>
          <w:szCs w:val="28"/>
        </w:rPr>
        <w:t>（二）政府采购情况说明</w:t>
      </w:r>
    </w:p>
    <w:p w:rsidR="00BA7CA9" w:rsidRDefault="00A63A23">
      <w:pPr>
        <w:spacing w:line="220" w:lineRule="atLeast"/>
        <w:ind w:firstLineChars="200" w:firstLine="560"/>
        <w:rPr>
          <w:sz w:val="28"/>
          <w:szCs w:val="28"/>
        </w:rPr>
      </w:pPr>
      <w:r>
        <w:rPr>
          <w:rFonts w:hint="eastAsia"/>
          <w:sz w:val="28"/>
          <w:szCs w:val="28"/>
        </w:rPr>
        <w:t>2021</w:t>
      </w:r>
      <w:r>
        <w:rPr>
          <w:rFonts w:hint="eastAsia"/>
          <w:sz w:val="28"/>
          <w:szCs w:val="28"/>
        </w:rPr>
        <w:t>年度政府采购支出总额</w:t>
      </w:r>
      <w:r>
        <w:rPr>
          <w:rFonts w:hint="eastAsia"/>
          <w:sz w:val="28"/>
          <w:szCs w:val="28"/>
        </w:rPr>
        <w:t>0</w:t>
      </w:r>
      <w:r>
        <w:rPr>
          <w:rFonts w:hint="eastAsia"/>
          <w:sz w:val="28"/>
          <w:szCs w:val="28"/>
        </w:rPr>
        <w:t>万元，其中：政府采购货物支出</w:t>
      </w:r>
      <w:r>
        <w:rPr>
          <w:rFonts w:hint="eastAsia"/>
          <w:sz w:val="28"/>
          <w:szCs w:val="28"/>
        </w:rPr>
        <w:t>0</w:t>
      </w:r>
      <w:r>
        <w:rPr>
          <w:rFonts w:hint="eastAsia"/>
          <w:sz w:val="28"/>
          <w:szCs w:val="28"/>
        </w:rPr>
        <w:t>万元、政府采购工程支出</w:t>
      </w:r>
      <w:r>
        <w:rPr>
          <w:rFonts w:hint="eastAsia"/>
          <w:sz w:val="28"/>
          <w:szCs w:val="28"/>
        </w:rPr>
        <w:t>0</w:t>
      </w:r>
      <w:r>
        <w:rPr>
          <w:rFonts w:hint="eastAsia"/>
          <w:sz w:val="28"/>
          <w:szCs w:val="28"/>
        </w:rPr>
        <w:t>万元、政府采购服务支出</w:t>
      </w:r>
      <w:r>
        <w:rPr>
          <w:rFonts w:hint="eastAsia"/>
          <w:sz w:val="28"/>
          <w:szCs w:val="28"/>
        </w:rPr>
        <w:t>0</w:t>
      </w:r>
      <w:r>
        <w:rPr>
          <w:rFonts w:hint="eastAsia"/>
          <w:sz w:val="28"/>
          <w:szCs w:val="28"/>
        </w:rPr>
        <w:t>万元。政府采购授予中小企业合同金额</w:t>
      </w:r>
      <w:r>
        <w:rPr>
          <w:rFonts w:hint="eastAsia"/>
          <w:sz w:val="28"/>
          <w:szCs w:val="28"/>
        </w:rPr>
        <w:t>0</w:t>
      </w:r>
      <w:r>
        <w:rPr>
          <w:rFonts w:hint="eastAsia"/>
          <w:sz w:val="28"/>
          <w:szCs w:val="28"/>
        </w:rPr>
        <w:t>万元，占政府采购支出总额的</w:t>
      </w:r>
      <w:r>
        <w:rPr>
          <w:rFonts w:hint="eastAsia"/>
          <w:sz w:val="28"/>
          <w:szCs w:val="28"/>
        </w:rPr>
        <w:t>0%</w:t>
      </w:r>
      <w:r>
        <w:rPr>
          <w:rFonts w:hint="eastAsia"/>
          <w:sz w:val="28"/>
          <w:szCs w:val="28"/>
        </w:rPr>
        <w:t>。其中：授予小微企业合同金额</w:t>
      </w:r>
      <w:r>
        <w:rPr>
          <w:rFonts w:hint="eastAsia"/>
          <w:sz w:val="28"/>
          <w:szCs w:val="28"/>
        </w:rPr>
        <w:t>0</w:t>
      </w:r>
      <w:r>
        <w:rPr>
          <w:rFonts w:hint="eastAsia"/>
          <w:sz w:val="28"/>
          <w:szCs w:val="28"/>
        </w:rPr>
        <w:t>万元，占政府采购支出总额的</w:t>
      </w:r>
      <w:r>
        <w:rPr>
          <w:rFonts w:hint="eastAsia"/>
          <w:sz w:val="28"/>
          <w:szCs w:val="28"/>
        </w:rPr>
        <w:t>0%.</w:t>
      </w:r>
    </w:p>
    <w:p w:rsidR="00BA7CA9" w:rsidRDefault="00A63A23">
      <w:pPr>
        <w:spacing w:line="220" w:lineRule="atLeast"/>
        <w:ind w:firstLineChars="200" w:firstLine="560"/>
        <w:rPr>
          <w:b/>
          <w:sz w:val="28"/>
          <w:szCs w:val="28"/>
        </w:rPr>
      </w:pPr>
      <w:r>
        <w:rPr>
          <w:rFonts w:hint="eastAsia"/>
          <w:b/>
          <w:sz w:val="28"/>
          <w:szCs w:val="28"/>
        </w:rPr>
        <w:t>（三）国有资产占用情况说明</w:t>
      </w:r>
    </w:p>
    <w:p w:rsidR="00BA7CA9" w:rsidRDefault="00A63A23">
      <w:pPr>
        <w:spacing w:line="220" w:lineRule="atLeast"/>
        <w:ind w:firstLineChars="200" w:firstLine="560"/>
        <w:rPr>
          <w:sz w:val="28"/>
          <w:szCs w:val="28"/>
        </w:rPr>
      </w:pPr>
      <w:r>
        <w:rPr>
          <w:rFonts w:hint="eastAsia"/>
          <w:sz w:val="28"/>
          <w:szCs w:val="28"/>
        </w:rPr>
        <w:t>（</w:t>
      </w:r>
      <w:r>
        <w:rPr>
          <w:rFonts w:hint="eastAsia"/>
          <w:sz w:val="28"/>
          <w:szCs w:val="28"/>
        </w:rPr>
        <w:t>1</w:t>
      </w:r>
      <w:r>
        <w:rPr>
          <w:rFonts w:hint="eastAsia"/>
          <w:sz w:val="28"/>
          <w:szCs w:val="28"/>
        </w:rPr>
        <w:t>）房屋情况</w:t>
      </w:r>
    </w:p>
    <w:p w:rsidR="00BA7CA9" w:rsidRDefault="00A63A23">
      <w:pPr>
        <w:ind w:firstLine="636"/>
        <w:rPr>
          <w:sz w:val="28"/>
          <w:szCs w:val="28"/>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日，本部门共有房屋</w:t>
      </w:r>
      <w:r>
        <w:rPr>
          <w:rFonts w:hint="eastAsia"/>
          <w:sz w:val="28"/>
          <w:szCs w:val="28"/>
        </w:rPr>
        <w:t>170</w:t>
      </w:r>
      <w:r>
        <w:rPr>
          <w:rFonts w:hint="eastAsia"/>
          <w:sz w:val="28"/>
          <w:szCs w:val="28"/>
        </w:rPr>
        <w:t>平方米，价值为</w:t>
      </w:r>
      <w:r>
        <w:rPr>
          <w:rFonts w:hint="eastAsia"/>
          <w:sz w:val="28"/>
          <w:szCs w:val="28"/>
        </w:rPr>
        <w:t>6.92</w:t>
      </w:r>
      <w:r>
        <w:rPr>
          <w:rFonts w:hint="eastAsia"/>
          <w:sz w:val="28"/>
          <w:szCs w:val="28"/>
        </w:rPr>
        <w:t>万元，其中办公用房</w:t>
      </w:r>
      <w:r>
        <w:rPr>
          <w:rFonts w:hint="eastAsia"/>
          <w:sz w:val="28"/>
          <w:szCs w:val="28"/>
        </w:rPr>
        <w:t>170</w:t>
      </w:r>
      <w:r>
        <w:rPr>
          <w:rFonts w:hint="eastAsia"/>
          <w:sz w:val="28"/>
          <w:szCs w:val="28"/>
        </w:rPr>
        <w:t>平方米，价值为</w:t>
      </w:r>
      <w:r>
        <w:rPr>
          <w:rFonts w:hint="eastAsia"/>
          <w:sz w:val="28"/>
          <w:szCs w:val="28"/>
        </w:rPr>
        <w:t>6.92</w:t>
      </w:r>
      <w:r>
        <w:rPr>
          <w:rFonts w:hint="eastAsia"/>
          <w:sz w:val="28"/>
          <w:szCs w:val="28"/>
        </w:rPr>
        <w:t>万元；业务用房</w:t>
      </w:r>
      <w:r>
        <w:rPr>
          <w:rFonts w:hint="eastAsia"/>
          <w:sz w:val="28"/>
          <w:szCs w:val="28"/>
        </w:rPr>
        <w:t>0</w:t>
      </w:r>
      <w:r>
        <w:rPr>
          <w:rFonts w:hint="eastAsia"/>
          <w:sz w:val="28"/>
          <w:szCs w:val="28"/>
        </w:rPr>
        <w:t>平方米，价值为</w:t>
      </w:r>
      <w:r>
        <w:rPr>
          <w:rFonts w:hint="eastAsia"/>
          <w:sz w:val="28"/>
          <w:szCs w:val="28"/>
        </w:rPr>
        <w:t>0</w:t>
      </w:r>
      <w:r>
        <w:rPr>
          <w:rFonts w:hint="eastAsia"/>
          <w:sz w:val="28"/>
          <w:szCs w:val="28"/>
        </w:rPr>
        <w:t>万元；其他（不含构筑物）</w:t>
      </w:r>
      <w:r>
        <w:rPr>
          <w:rFonts w:hint="eastAsia"/>
          <w:sz w:val="28"/>
          <w:szCs w:val="28"/>
        </w:rPr>
        <w:t>0</w:t>
      </w:r>
      <w:r>
        <w:rPr>
          <w:rFonts w:hint="eastAsia"/>
          <w:sz w:val="28"/>
          <w:szCs w:val="28"/>
        </w:rPr>
        <w:t>平方米，价值为</w:t>
      </w:r>
      <w:r>
        <w:rPr>
          <w:rFonts w:hint="eastAsia"/>
          <w:sz w:val="28"/>
          <w:szCs w:val="28"/>
        </w:rPr>
        <w:t>0</w:t>
      </w:r>
      <w:r>
        <w:rPr>
          <w:rFonts w:hint="eastAsia"/>
          <w:sz w:val="28"/>
          <w:szCs w:val="28"/>
        </w:rPr>
        <w:t>万元。</w:t>
      </w:r>
    </w:p>
    <w:p w:rsidR="00BA7CA9" w:rsidRDefault="00A63A23">
      <w:pPr>
        <w:spacing w:line="220" w:lineRule="atLeas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）车辆及设备情况</w:t>
      </w:r>
    </w:p>
    <w:p w:rsidR="00BA7CA9" w:rsidRDefault="00A63A23">
      <w:pPr>
        <w:spacing w:line="220" w:lineRule="atLeast"/>
        <w:ind w:firstLineChars="200" w:firstLine="560"/>
        <w:rPr>
          <w:sz w:val="28"/>
          <w:szCs w:val="28"/>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日，本部门共有车辆</w:t>
      </w:r>
      <w:r>
        <w:rPr>
          <w:rFonts w:hint="eastAsia"/>
          <w:sz w:val="28"/>
          <w:szCs w:val="28"/>
        </w:rPr>
        <w:t>1</w:t>
      </w:r>
      <w:r>
        <w:rPr>
          <w:rFonts w:hint="eastAsia"/>
          <w:sz w:val="28"/>
          <w:szCs w:val="28"/>
        </w:rPr>
        <w:t>辆。其中，副部（省）级及以上领导用车</w:t>
      </w:r>
      <w:r>
        <w:rPr>
          <w:rFonts w:hint="eastAsia"/>
          <w:sz w:val="28"/>
          <w:szCs w:val="28"/>
        </w:rPr>
        <w:t>0</w:t>
      </w:r>
      <w:r>
        <w:rPr>
          <w:rFonts w:hint="eastAsia"/>
          <w:sz w:val="28"/>
          <w:szCs w:val="28"/>
        </w:rPr>
        <w:t>辆、主要领导干部用车</w:t>
      </w:r>
      <w:r>
        <w:rPr>
          <w:rFonts w:hint="eastAsia"/>
          <w:sz w:val="28"/>
          <w:szCs w:val="28"/>
        </w:rPr>
        <w:t>0</w:t>
      </w:r>
      <w:r>
        <w:rPr>
          <w:rFonts w:hint="eastAsia"/>
          <w:sz w:val="28"/>
          <w:szCs w:val="28"/>
        </w:rPr>
        <w:t>辆、机要通信用车</w:t>
      </w:r>
      <w:r>
        <w:rPr>
          <w:rFonts w:hint="eastAsia"/>
          <w:sz w:val="28"/>
          <w:szCs w:val="28"/>
        </w:rPr>
        <w:t>0</w:t>
      </w:r>
      <w:r>
        <w:rPr>
          <w:rFonts w:hint="eastAsia"/>
          <w:sz w:val="28"/>
          <w:szCs w:val="28"/>
        </w:rPr>
        <w:t>辆、应急保障用车</w:t>
      </w:r>
      <w:r>
        <w:rPr>
          <w:rFonts w:hint="eastAsia"/>
          <w:sz w:val="28"/>
          <w:szCs w:val="28"/>
        </w:rPr>
        <w:t>0</w:t>
      </w:r>
      <w:r>
        <w:rPr>
          <w:rFonts w:hint="eastAsia"/>
          <w:sz w:val="28"/>
          <w:szCs w:val="28"/>
        </w:rPr>
        <w:t>辆、执法执勤用车</w:t>
      </w:r>
      <w:r>
        <w:rPr>
          <w:rFonts w:hint="eastAsia"/>
          <w:sz w:val="28"/>
          <w:szCs w:val="28"/>
        </w:rPr>
        <w:t>0</w:t>
      </w:r>
      <w:r>
        <w:rPr>
          <w:rFonts w:hint="eastAsia"/>
          <w:sz w:val="28"/>
          <w:szCs w:val="28"/>
        </w:rPr>
        <w:t>辆、特种专业技术用车</w:t>
      </w:r>
      <w:r>
        <w:rPr>
          <w:rFonts w:hint="eastAsia"/>
          <w:sz w:val="28"/>
          <w:szCs w:val="28"/>
        </w:rPr>
        <w:t>0</w:t>
      </w:r>
      <w:r>
        <w:rPr>
          <w:rFonts w:hint="eastAsia"/>
          <w:sz w:val="28"/>
          <w:szCs w:val="28"/>
        </w:rPr>
        <w:t>辆、离退休干部用车</w:t>
      </w:r>
      <w:r>
        <w:rPr>
          <w:rFonts w:hint="eastAsia"/>
          <w:sz w:val="28"/>
          <w:szCs w:val="28"/>
        </w:rPr>
        <w:t>0</w:t>
      </w:r>
      <w:r>
        <w:rPr>
          <w:rFonts w:hint="eastAsia"/>
          <w:sz w:val="28"/>
          <w:szCs w:val="28"/>
        </w:rPr>
        <w:t>辆、其他用车</w:t>
      </w:r>
      <w:r>
        <w:rPr>
          <w:rFonts w:hint="eastAsia"/>
          <w:sz w:val="28"/>
          <w:szCs w:val="28"/>
        </w:rPr>
        <w:t>1</w:t>
      </w:r>
      <w:r>
        <w:rPr>
          <w:rFonts w:hint="eastAsia"/>
          <w:sz w:val="28"/>
          <w:szCs w:val="28"/>
        </w:rPr>
        <w:t>辆，其他用车主要是无法正常使用的待报废车一辆；单价</w:t>
      </w:r>
      <w:r>
        <w:rPr>
          <w:rFonts w:hint="eastAsia"/>
          <w:sz w:val="28"/>
          <w:szCs w:val="28"/>
        </w:rPr>
        <w:t>50</w:t>
      </w:r>
      <w:r>
        <w:rPr>
          <w:rFonts w:hint="eastAsia"/>
          <w:sz w:val="28"/>
          <w:szCs w:val="28"/>
        </w:rPr>
        <w:t>万元（含）以上的通用设备</w:t>
      </w:r>
      <w:r>
        <w:rPr>
          <w:rFonts w:hint="eastAsia"/>
          <w:sz w:val="28"/>
          <w:szCs w:val="28"/>
        </w:rPr>
        <w:t>0</w:t>
      </w:r>
      <w:r>
        <w:rPr>
          <w:rFonts w:hint="eastAsia"/>
          <w:sz w:val="28"/>
          <w:szCs w:val="28"/>
        </w:rPr>
        <w:t>台（套），单价</w:t>
      </w:r>
      <w:r>
        <w:rPr>
          <w:rFonts w:hint="eastAsia"/>
          <w:sz w:val="28"/>
          <w:szCs w:val="28"/>
        </w:rPr>
        <w:t>100</w:t>
      </w:r>
      <w:r>
        <w:rPr>
          <w:rFonts w:hint="eastAsia"/>
          <w:sz w:val="28"/>
          <w:szCs w:val="28"/>
        </w:rPr>
        <w:t>万元（含）以上专用设备</w:t>
      </w:r>
      <w:r>
        <w:rPr>
          <w:rFonts w:hint="eastAsia"/>
          <w:sz w:val="28"/>
          <w:szCs w:val="28"/>
        </w:rPr>
        <w:t>0</w:t>
      </w:r>
      <w:r>
        <w:rPr>
          <w:rFonts w:hint="eastAsia"/>
          <w:sz w:val="28"/>
          <w:szCs w:val="28"/>
        </w:rPr>
        <w:t>台（套）。</w:t>
      </w:r>
    </w:p>
    <w:p w:rsidR="00BA7CA9" w:rsidRDefault="00A63A23">
      <w:pPr>
        <w:spacing w:line="220" w:lineRule="atLeast"/>
        <w:ind w:firstLineChars="200" w:firstLine="560"/>
        <w:rPr>
          <w:b/>
          <w:sz w:val="28"/>
          <w:szCs w:val="28"/>
        </w:rPr>
      </w:pPr>
      <w:r>
        <w:rPr>
          <w:rFonts w:hint="eastAsia"/>
          <w:b/>
          <w:sz w:val="28"/>
          <w:szCs w:val="28"/>
        </w:rPr>
        <w:t>（四）预算绩效情况说明</w:t>
      </w:r>
    </w:p>
    <w:p w:rsidR="00BA7CA9" w:rsidRDefault="00A63A23">
      <w:pPr>
        <w:spacing w:line="220" w:lineRule="atLeast"/>
        <w:ind w:firstLineChars="200" w:firstLine="560"/>
        <w:rPr>
          <w:b/>
          <w:sz w:val="28"/>
          <w:szCs w:val="28"/>
        </w:rPr>
      </w:pPr>
      <w:r>
        <w:rPr>
          <w:rFonts w:hint="eastAsia"/>
          <w:b/>
          <w:sz w:val="28"/>
          <w:szCs w:val="28"/>
        </w:rPr>
        <w:t>（</w:t>
      </w:r>
      <w:r>
        <w:rPr>
          <w:rFonts w:hint="eastAsia"/>
          <w:b/>
          <w:sz w:val="28"/>
          <w:szCs w:val="28"/>
        </w:rPr>
        <w:t>1</w:t>
      </w:r>
      <w:r>
        <w:rPr>
          <w:rFonts w:hint="eastAsia"/>
          <w:b/>
          <w:sz w:val="28"/>
          <w:szCs w:val="28"/>
        </w:rPr>
        <w:t>）预算绩效管理工作开展情况。</w:t>
      </w:r>
    </w:p>
    <w:p w:rsidR="00BA7CA9" w:rsidRDefault="00A63A23">
      <w:pPr>
        <w:spacing w:line="220" w:lineRule="atLeast"/>
        <w:ind w:firstLineChars="200" w:firstLine="560"/>
        <w:rPr>
          <w:sz w:val="28"/>
          <w:szCs w:val="28"/>
        </w:rPr>
      </w:pPr>
      <w:r>
        <w:rPr>
          <w:rFonts w:hint="eastAsia"/>
          <w:sz w:val="28"/>
          <w:szCs w:val="28"/>
        </w:rPr>
        <w:t>根据预算绩效管理要求，我部门组织对</w:t>
      </w:r>
      <w:r>
        <w:rPr>
          <w:rFonts w:hint="eastAsia"/>
          <w:sz w:val="28"/>
          <w:szCs w:val="28"/>
        </w:rPr>
        <w:t>2021</w:t>
      </w:r>
      <w:r>
        <w:rPr>
          <w:rFonts w:hint="eastAsia"/>
          <w:sz w:val="28"/>
          <w:szCs w:val="28"/>
        </w:rPr>
        <w:t>年度县级财政预算安排的专项资金类</w:t>
      </w:r>
      <w:r>
        <w:rPr>
          <w:rFonts w:hint="eastAsia"/>
          <w:sz w:val="28"/>
          <w:szCs w:val="28"/>
        </w:rPr>
        <w:t>1</w:t>
      </w:r>
      <w:r>
        <w:rPr>
          <w:rFonts w:hint="eastAsia"/>
          <w:sz w:val="28"/>
          <w:szCs w:val="28"/>
        </w:rPr>
        <w:t>个项目支出全面开展绩效自评，涉及预算资金</w:t>
      </w:r>
      <w:r>
        <w:rPr>
          <w:rFonts w:hint="eastAsia"/>
          <w:sz w:val="28"/>
          <w:szCs w:val="28"/>
        </w:rPr>
        <w:t>2</w:t>
      </w:r>
      <w:r>
        <w:rPr>
          <w:rFonts w:hint="eastAsia"/>
          <w:sz w:val="28"/>
          <w:szCs w:val="28"/>
        </w:rPr>
        <w:t>万元，占一般公共预算项目支出总额的</w:t>
      </w:r>
      <w:r>
        <w:rPr>
          <w:rFonts w:hint="eastAsia"/>
          <w:sz w:val="28"/>
          <w:szCs w:val="28"/>
        </w:rPr>
        <w:t>40%</w:t>
      </w:r>
      <w:r>
        <w:rPr>
          <w:rFonts w:hint="eastAsia"/>
          <w:sz w:val="28"/>
          <w:szCs w:val="28"/>
        </w:rPr>
        <w:t>。组织对</w:t>
      </w:r>
      <w:r>
        <w:rPr>
          <w:rFonts w:hint="eastAsia"/>
          <w:sz w:val="28"/>
          <w:szCs w:val="28"/>
        </w:rPr>
        <w:t>2021</w:t>
      </w:r>
      <w:r>
        <w:rPr>
          <w:rFonts w:hint="eastAsia"/>
          <w:sz w:val="28"/>
          <w:szCs w:val="28"/>
        </w:rPr>
        <w:t>年度</w:t>
      </w:r>
      <w:r>
        <w:rPr>
          <w:rFonts w:hint="eastAsia"/>
          <w:sz w:val="28"/>
          <w:szCs w:val="28"/>
        </w:rPr>
        <w:t>0</w:t>
      </w:r>
      <w:r>
        <w:rPr>
          <w:rFonts w:hint="eastAsia"/>
          <w:sz w:val="28"/>
          <w:szCs w:val="28"/>
        </w:rPr>
        <w:t>个政府性基金预算项目支出开展绩效自评，共涉及预算资金</w:t>
      </w:r>
      <w:r>
        <w:rPr>
          <w:rFonts w:hint="eastAsia"/>
          <w:sz w:val="28"/>
          <w:szCs w:val="28"/>
        </w:rPr>
        <w:t>0</w:t>
      </w:r>
      <w:r>
        <w:rPr>
          <w:rFonts w:hint="eastAsia"/>
          <w:sz w:val="28"/>
          <w:szCs w:val="28"/>
        </w:rPr>
        <w:t>万元，占政府性基金预算项目支出总额的</w:t>
      </w:r>
      <w:r>
        <w:rPr>
          <w:rFonts w:hint="eastAsia"/>
          <w:sz w:val="28"/>
          <w:szCs w:val="28"/>
        </w:rPr>
        <w:t>0%</w:t>
      </w:r>
      <w:r>
        <w:rPr>
          <w:rFonts w:hint="eastAsia"/>
          <w:sz w:val="28"/>
          <w:szCs w:val="28"/>
        </w:rPr>
        <w:t>。</w:t>
      </w:r>
    </w:p>
    <w:p w:rsidR="00BA7CA9" w:rsidRDefault="00A63A23">
      <w:pPr>
        <w:spacing w:line="220" w:lineRule="atLeast"/>
        <w:ind w:firstLineChars="200" w:firstLine="560"/>
        <w:rPr>
          <w:color w:val="000000" w:themeColor="text1"/>
          <w:sz w:val="28"/>
          <w:szCs w:val="28"/>
        </w:rPr>
      </w:pPr>
      <w:r>
        <w:rPr>
          <w:rFonts w:hint="eastAsia"/>
          <w:color w:val="000000" w:themeColor="text1"/>
          <w:sz w:val="28"/>
          <w:szCs w:val="28"/>
        </w:rPr>
        <w:t>我单位没有组织对办公经费</w:t>
      </w:r>
      <w:r>
        <w:rPr>
          <w:rFonts w:hint="eastAsia"/>
          <w:color w:val="000000" w:themeColor="text1"/>
          <w:sz w:val="28"/>
          <w:szCs w:val="28"/>
        </w:rPr>
        <w:t>1</w:t>
      </w:r>
      <w:r>
        <w:rPr>
          <w:rFonts w:hint="eastAsia"/>
          <w:color w:val="000000" w:themeColor="text1"/>
          <w:sz w:val="28"/>
          <w:szCs w:val="28"/>
        </w:rPr>
        <w:t>个项目开展部门评价，涉及一般公共预算支出</w:t>
      </w:r>
      <w:r>
        <w:rPr>
          <w:rFonts w:hint="eastAsia"/>
          <w:color w:val="000000" w:themeColor="text1"/>
          <w:sz w:val="28"/>
          <w:szCs w:val="28"/>
        </w:rPr>
        <w:t>0</w:t>
      </w:r>
      <w:r>
        <w:rPr>
          <w:rFonts w:hint="eastAsia"/>
          <w:color w:val="000000" w:themeColor="text1"/>
          <w:sz w:val="28"/>
          <w:szCs w:val="28"/>
        </w:rPr>
        <w:t>万元，政府性基金预算支出</w:t>
      </w:r>
      <w:r>
        <w:rPr>
          <w:rFonts w:hint="eastAsia"/>
          <w:color w:val="000000" w:themeColor="text1"/>
          <w:sz w:val="28"/>
          <w:szCs w:val="28"/>
        </w:rPr>
        <w:t>0</w:t>
      </w:r>
      <w:r>
        <w:rPr>
          <w:rFonts w:hint="eastAsia"/>
          <w:color w:val="000000" w:themeColor="text1"/>
          <w:sz w:val="28"/>
          <w:szCs w:val="28"/>
        </w:rPr>
        <w:t>万元。</w:t>
      </w:r>
    </w:p>
    <w:p w:rsidR="00BA7CA9" w:rsidRDefault="00A63A23">
      <w:pPr>
        <w:spacing w:line="220" w:lineRule="atLeast"/>
        <w:ind w:firstLineChars="200" w:firstLine="560"/>
        <w:rPr>
          <w:color w:val="000000" w:themeColor="text1"/>
          <w:sz w:val="28"/>
          <w:szCs w:val="28"/>
        </w:rPr>
      </w:pPr>
      <w:r>
        <w:rPr>
          <w:rFonts w:hint="eastAsia"/>
          <w:color w:val="000000" w:themeColor="text1"/>
          <w:sz w:val="28"/>
          <w:szCs w:val="28"/>
        </w:rPr>
        <w:t>我单位没有组织开展整体绩效评价试点，涉及一般公共预算支出</w:t>
      </w:r>
      <w:r>
        <w:rPr>
          <w:rFonts w:hint="eastAsia"/>
          <w:color w:val="000000" w:themeColor="text1"/>
          <w:sz w:val="28"/>
          <w:szCs w:val="28"/>
        </w:rPr>
        <w:t>0</w:t>
      </w:r>
      <w:r>
        <w:rPr>
          <w:rFonts w:hint="eastAsia"/>
          <w:color w:val="000000" w:themeColor="text1"/>
          <w:sz w:val="28"/>
          <w:szCs w:val="28"/>
        </w:rPr>
        <w:t>万元，政府性基金预算支出</w:t>
      </w:r>
      <w:r>
        <w:rPr>
          <w:rFonts w:hint="eastAsia"/>
          <w:color w:val="000000" w:themeColor="text1"/>
          <w:sz w:val="28"/>
          <w:szCs w:val="28"/>
        </w:rPr>
        <w:t>0</w:t>
      </w:r>
      <w:r>
        <w:rPr>
          <w:rFonts w:hint="eastAsia"/>
          <w:color w:val="000000" w:themeColor="text1"/>
          <w:sz w:val="28"/>
          <w:szCs w:val="28"/>
        </w:rPr>
        <w:t>万元。</w:t>
      </w:r>
    </w:p>
    <w:p w:rsidR="00BA7CA9" w:rsidRDefault="00A63A23">
      <w:pPr>
        <w:spacing w:line="220" w:lineRule="atLeast"/>
        <w:ind w:firstLineChars="200" w:firstLine="560"/>
        <w:rPr>
          <w:color w:val="000000" w:themeColor="text1"/>
          <w:sz w:val="28"/>
          <w:szCs w:val="28"/>
        </w:rPr>
      </w:pPr>
      <w:r>
        <w:rPr>
          <w:rFonts w:hint="eastAsia"/>
          <w:b/>
          <w:sz w:val="28"/>
          <w:szCs w:val="28"/>
        </w:rPr>
        <w:t>（</w:t>
      </w:r>
      <w:r>
        <w:rPr>
          <w:rFonts w:hint="eastAsia"/>
          <w:b/>
          <w:sz w:val="28"/>
          <w:szCs w:val="28"/>
        </w:rPr>
        <w:t>2</w:t>
      </w:r>
      <w:r>
        <w:rPr>
          <w:rFonts w:hint="eastAsia"/>
          <w:b/>
          <w:sz w:val="28"/>
          <w:szCs w:val="28"/>
        </w:rPr>
        <w:t>）部门决算中项目绩效自评结果。</w:t>
      </w:r>
      <w:r>
        <w:rPr>
          <w:rFonts w:hint="eastAsia"/>
          <w:sz w:val="28"/>
          <w:szCs w:val="28"/>
        </w:rPr>
        <w:t>办公经费项目绩效自评综述：根据年初设定的绩效目标，项目自评得分为</w:t>
      </w:r>
      <w:r>
        <w:rPr>
          <w:rFonts w:hint="eastAsia"/>
          <w:sz w:val="28"/>
          <w:szCs w:val="28"/>
        </w:rPr>
        <w:t>94</w:t>
      </w:r>
      <w:r>
        <w:rPr>
          <w:rFonts w:hint="eastAsia"/>
          <w:sz w:val="28"/>
          <w:szCs w:val="28"/>
        </w:rPr>
        <w:t>分。全年预算数为</w:t>
      </w:r>
      <w:r>
        <w:rPr>
          <w:rFonts w:hint="eastAsia"/>
          <w:sz w:val="28"/>
          <w:szCs w:val="28"/>
        </w:rPr>
        <w:t>5</w:t>
      </w:r>
      <w:r>
        <w:rPr>
          <w:rFonts w:hint="eastAsia"/>
          <w:sz w:val="28"/>
          <w:szCs w:val="28"/>
        </w:rPr>
        <w:t>万元，执行数为</w:t>
      </w:r>
      <w:r>
        <w:rPr>
          <w:rFonts w:hint="eastAsia"/>
          <w:sz w:val="28"/>
          <w:szCs w:val="28"/>
        </w:rPr>
        <w:t>2</w:t>
      </w:r>
      <w:r>
        <w:rPr>
          <w:rFonts w:hint="eastAsia"/>
          <w:sz w:val="28"/>
          <w:szCs w:val="28"/>
        </w:rPr>
        <w:t>万元，完成预算的</w:t>
      </w:r>
      <w:r>
        <w:rPr>
          <w:rFonts w:hint="eastAsia"/>
          <w:sz w:val="28"/>
          <w:szCs w:val="28"/>
        </w:rPr>
        <w:t>40%</w:t>
      </w:r>
      <w:r>
        <w:rPr>
          <w:rFonts w:hint="eastAsia"/>
          <w:sz w:val="28"/>
          <w:szCs w:val="28"/>
        </w:rPr>
        <w:t>。项目绩效目标完成情况：我单位较好地完成了</w:t>
      </w:r>
      <w:r>
        <w:rPr>
          <w:rFonts w:hint="eastAsia"/>
          <w:sz w:val="28"/>
          <w:szCs w:val="28"/>
        </w:rPr>
        <w:t>2021</w:t>
      </w:r>
      <w:r>
        <w:rPr>
          <w:rFonts w:hint="eastAsia"/>
          <w:sz w:val="28"/>
          <w:szCs w:val="28"/>
        </w:rPr>
        <w:t>办公经费项目，到位资金</w:t>
      </w:r>
      <w:r>
        <w:rPr>
          <w:rFonts w:hint="eastAsia"/>
          <w:sz w:val="28"/>
          <w:szCs w:val="28"/>
        </w:rPr>
        <w:t>2</w:t>
      </w:r>
      <w:r>
        <w:rPr>
          <w:rFonts w:hint="eastAsia"/>
          <w:sz w:val="28"/>
          <w:szCs w:val="28"/>
        </w:rPr>
        <w:t>万元。发现的主要问题及原因：单位运转资金有缺口。下一步改进措施：严控一般公共服务支出，加强单位内部股室沟通协调，确保各项工作圆满完成。</w:t>
      </w:r>
    </w:p>
    <w:p w:rsidR="00BA7CA9" w:rsidRDefault="00A63A23">
      <w:pPr>
        <w:spacing w:line="220" w:lineRule="atLeast"/>
        <w:ind w:firstLineChars="200" w:firstLine="560"/>
        <w:rPr>
          <w:sz w:val="28"/>
          <w:szCs w:val="28"/>
        </w:rPr>
      </w:pPr>
      <w:r>
        <w:rPr>
          <w:rFonts w:hint="eastAsia"/>
          <w:sz w:val="28"/>
          <w:szCs w:val="28"/>
        </w:rPr>
        <w:lastRenderedPageBreak/>
        <w:t>办公经费项目绩效自评综述：项目主要保证单位正常运转，用于单位日常办公费用的支出。</w:t>
      </w:r>
    </w:p>
    <w:p w:rsidR="00BA7CA9" w:rsidRDefault="00A63A23">
      <w:pPr>
        <w:spacing w:line="220" w:lineRule="atLeast"/>
        <w:ind w:firstLineChars="200" w:firstLine="560"/>
        <w:rPr>
          <w:sz w:val="28"/>
          <w:szCs w:val="28"/>
        </w:rPr>
      </w:pPr>
      <w:r>
        <w:rPr>
          <w:rFonts w:hint="eastAsia"/>
          <w:b/>
          <w:sz w:val="28"/>
          <w:szCs w:val="28"/>
        </w:rPr>
        <w:t>（</w:t>
      </w:r>
      <w:r>
        <w:rPr>
          <w:rFonts w:hint="eastAsia"/>
          <w:b/>
          <w:sz w:val="28"/>
          <w:szCs w:val="28"/>
        </w:rPr>
        <w:t>3</w:t>
      </w:r>
      <w:r>
        <w:rPr>
          <w:rFonts w:hint="eastAsia"/>
          <w:b/>
          <w:sz w:val="28"/>
          <w:szCs w:val="28"/>
        </w:rPr>
        <w:t>）部门评价项目绩效评价结果。</w:t>
      </w:r>
    </w:p>
    <w:p w:rsidR="00BA7CA9" w:rsidRDefault="00A63A23">
      <w:pPr>
        <w:spacing w:line="220" w:lineRule="atLeast"/>
        <w:ind w:firstLineChars="1000" w:firstLine="2800"/>
        <w:rPr>
          <w:sz w:val="28"/>
          <w:szCs w:val="28"/>
        </w:rPr>
      </w:pPr>
      <w:r>
        <w:rPr>
          <w:rFonts w:hint="eastAsia"/>
          <w:sz w:val="28"/>
          <w:szCs w:val="28"/>
        </w:rPr>
        <w:t>办公经费自评报告</w:t>
      </w:r>
    </w:p>
    <w:p w:rsidR="00BA7CA9" w:rsidRDefault="00A63A23">
      <w:pPr>
        <w:spacing w:line="220" w:lineRule="atLeast"/>
        <w:ind w:firstLineChars="200" w:firstLine="560"/>
        <w:rPr>
          <w:sz w:val="28"/>
          <w:szCs w:val="28"/>
        </w:rPr>
      </w:pPr>
      <w:r>
        <w:rPr>
          <w:rFonts w:hint="eastAsia"/>
          <w:sz w:val="28"/>
          <w:szCs w:val="28"/>
        </w:rPr>
        <w:t>一、项目基本情况</w:t>
      </w:r>
    </w:p>
    <w:p w:rsidR="00BA7CA9" w:rsidRDefault="00A63A23">
      <w:pPr>
        <w:spacing w:line="220" w:lineRule="atLeast"/>
        <w:ind w:firstLineChars="200" w:firstLine="560"/>
        <w:rPr>
          <w:sz w:val="28"/>
          <w:szCs w:val="28"/>
        </w:rPr>
      </w:pPr>
      <w:r>
        <w:rPr>
          <w:rFonts w:hint="eastAsia"/>
          <w:sz w:val="28"/>
          <w:szCs w:val="28"/>
        </w:rPr>
        <w:t>（一）基本信息</w:t>
      </w:r>
    </w:p>
    <w:p w:rsidR="00BA7CA9" w:rsidRDefault="00A63A23">
      <w:pPr>
        <w:spacing w:line="220" w:lineRule="atLeast"/>
        <w:ind w:firstLineChars="200" w:firstLine="560"/>
        <w:rPr>
          <w:sz w:val="28"/>
          <w:szCs w:val="28"/>
        </w:rPr>
      </w:pPr>
      <w:r>
        <w:rPr>
          <w:rFonts w:hint="eastAsia"/>
          <w:sz w:val="28"/>
          <w:szCs w:val="28"/>
        </w:rPr>
        <w:t>项目基本内容：用于单位日常办公经费，办公费、水电费、邮电费等的支出。</w:t>
      </w:r>
    </w:p>
    <w:p w:rsidR="00BA7CA9" w:rsidRDefault="00A63A23">
      <w:pPr>
        <w:spacing w:line="220" w:lineRule="atLeast"/>
        <w:ind w:firstLineChars="200" w:firstLine="560"/>
        <w:rPr>
          <w:sz w:val="28"/>
          <w:szCs w:val="28"/>
        </w:rPr>
      </w:pPr>
      <w:r>
        <w:rPr>
          <w:rFonts w:hint="eastAsia"/>
          <w:sz w:val="28"/>
          <w:szCs w:val="28"/>
        </w:rPr>
        <w:t>项目负责人：常明刚</w:t>
      </w:r>
    </w:p>
    <w:p w:rsidR="00BA7CA9" w:rsidRDefault="00A63A23">
      <w:pPr>
        <w:spacing w:line="220" w:lineRule="atLeast"/>
        <w:ind w:firstLineChars="200" w:firstLine="560"/>
        <w:rPr>
          <w:sz w:val="28"/>
          <w:szCs w:val="28"/>
        </w:rPr>
      </w:pPr>
      <w:r>
        <w:rPr>
          <w:rFonts w:hint="eastAsia"/>
          <w:sz w:val="28"/>
          <w:szCs w:val="28"/>
        </w:rPr>
        <w:t>联系人：双艳萍</w:t>
      </w:r>
    </w:p>
    <w:p w:rsidR="00BA7CA9" w:rsidRDefault="00A63A23">
      <w:pPr>
        <w:spacing w:line="220" w:lineRule="atLeast"/>
        <w:ind w:firstLineChars="200" w:firstLine="560"/>
        <w:rPr>
          <w:sz w:val="28"/>
          <w:szCs w:val="28"/>
        </w:rPr>
      </w:pPr>
      <w:r>
        <w:rPr>
          <w:rFonts w:hint="eastAsia"/>
          <w:sz w:val="28"/>
          <w:szCs w:val="28"/>
        </w:rPr>
        <w:t>联系电话：</w:t>
      </w:r>
      <w:r>
        <w:rPr>
          <w:rFonts w:hint="eastAsia"/>
          <w:sz w:val="28"/>
          <w:szCs w:val="28"/>
        </w:rPr>
        <w:t>13994608269</w:t>
      </w:r>
    </w:p>
    <w:p w:rsidR="00BA7CA9" w:rsidRDefault="00A63A23">
      <w:pPr>
        <w:spacing w:line="220" w:lineRule="atLeast"/>
        <w:ind w:firstLineChars="200" w:firstLine="560"/>
        <w:rPr>
          <w:sz w:val="28"/>
          <w:szCs w:val="28"/>
        </w:rPr>
      </w:pPr>
      <w:r>
        <w:rPr>
          <w:rFonts w:hint="eastAsia"/>
          <w:sz w:val="28"/>
          <w:szCs w:val="28"/>
        </w:rPr>
        <w:t>项目存在的主要问题：单位运转经费有缺口</w:t>
      </w:r>
    </w:p>
    <w:p w:rsidR="00BA7CA9" w:rsidRDefault="00A63A23">
      <w:pPr>
        <w:spacing w:line="220" w:lineRule="atLeast"/>
        <w:ind w:firstLineChars="200" w:firstLine="560"/>
        <w:rPr>
          <w:sz w:val="28"/>
          <w:szCs w:val="28"/>
        </w:rPr>
      </w:pPr>
      <w:r>
        <w:rPr>
          <w:rFonts w:hint="eastAsia"/>
          <w:sz w:val="28"/>
          <w:szCs w:val="28"/>
        </w:rPr>
        <w:t>（二）预算资金情况</w:t>
      </w:r>
    </w:p>
    <w:p w:rsidR="00BA7CA9" w:rsidRDefault="00A63A23">
      <w:pPr>
        <w:spacing w:line="220" w:lineRule="atLeast"/>
        <w:ind w:firstLineChars="200" w:firstLine="560"/>
        <w:rPr>
          <w:sz w:val="28"/>
          <w:szCs w:val="28"/>
        </w:rPr>
      </w:pPr>
      <w:r>
        <w:rPr>
          <w:rFonts w:hint="eastAsia"/>
          <w:sz w:val="28"/>
          <w:szCs w:val="28"/>
        </w:rPr>
        <w:t>项目总预算金额：元；</w:t>
      </w:r>
    </w:p>
    <w:p w:rsidR="00BA7CA9" w:rsidRDefault="00A63A23">
      <w:pPr>
        <w:spacing w:line="220" w:lineRule="atLeast"/>
        <w:ind w:firstLineChars="200" w:firstLine="560"/>
        <w:rPr>
          <w:sz w:val="28"/>
          <w:szCs w:val="28"/>
        </w:rPr>
      </w:pPr>
      <w:r>
        <w:rPr>
          <w:rFonts w:hint="eastAsia"/>
          <w:sz w:val="28"/>
          <w:szCs w:val="28"/>
        </w:rPr>
        <w:t>项目当年预算金额：</w:t>
      </w:r>
      <w:r>
        <w:rPr>
          <w:rFonts w:hint="eastAsia"/>
          <w:sz w:val="28"/>
          <w:szCs w:val="28"/>
        </w:rPr>
        <w:t>5</w:t>
      </w:r>
      <w:r>
        <w:rPr>
          <w:rFonts w:hint="eastAsia"/>
          <w:sz w:val="28"/>
          <w:szCs w:val="28"/>
        </w:rPr>
        <w:t>元；</w:t>
      </w:r>
    </w:p>
    <w:p w:rsidR="00BA7CA9" w:rsidRDefault="00A63A23">
      <w:pPr>
        <w:spacing w:line="220" w:lineRule="atLeast"/>
        <w:ind w:firstLineChars="200" w:firstLine="560"/>
        <w:rPr>
          <w:sz w:val="28"/>
          <w:szCs w:val="28"/>
        </w:rPr>
      </w:pPr>
      <w:bookmarkStart w:id="0" w:name="_Toc490218263"/>
      <w:bookmarkStart w:id="1" w:name="_Toc488925441"/>
      <w:bookmarkStart w:id="2" w:name="_Toc517260672"/>
      <w:r>
        <w:rPr>
          <w:rFonts w:hint="eastAsia"/>
          <w:sz w:val="28"/>
          <w:szCs w:val="28"/>
        </w:rPr>
        <w:t>二、</w:t>
      </w:r>
      <w:bookmarkEnd w:id="0"/>
      <w:bookmarkEnd w:id="1"/>
      <w:r>
        <w:rPr>
          <w:rFonts w:hint="eastAsia"/>
          <w:sz w:val="28"/>
          <w:szCs w:val="28"/>
        </w:rPr>
        <w:t>评价结论和绩效分析</w:t>
      </w:r>
      <w:bookmarkEnd w:id="2"/>
    </w:p>
    <w:p w:rsidR="00BA7CA9" w:rsidRDefault="00A63A23">
      <w:pPr>
        <w:spacing w:line="220" w:lineRule="atLeast"/>
        <w:ind w:firstLineChars="200" w:firstLine="560"/>
        <w:rPr>
          <w:sz w:val="28"/>
          <w:szCs w:val="28"/>
        </w:rPr>
      </w:pPr>
      <w:bookmarkStart w:id="3" w:name="_Toc517260673"/>
      <w:r>
        <w:rPr>
          <w:rFonts w:hint="eastAsia"/>
          <w:sz w:val="28"/>
          <w:szCs w:val="28"/>
        </w:rPr>
        <w:t>（一）评价结果</w:t>
      </w:r>
      <w:bookmarkEnd w:id="3"/>
    </w:p>
    <w:p w:rsidR="00BA7CA9" w:rsidRDefault="00A63A23">
      <w:pPr>
        <w:spacing w:line="220" w:lineRule="atLeast"/>
        <w:ind w:firstLineChars="200" w:firstLine="560"/>
        <w:rPr>
          <w:sz w:val="28"/>
          <w:szCs w:val="28"/>
        </w:rPr>
      </w:pPr>
      <w:r>
        <w:rPr>
          <w:rFonts w:hint="eastAsia"/>
          <w:sz w:val="28"/>
          <w:szCs w:val="28"/>
        </w:rPr>
        <w:t>评价得分：</w:t>
      </w:r>
      <w:r>
        <w:rPr>
          <w:rFonts w:hint="eastAsia"/>
          <w:sz w:val="28"/>
          <w:szCs w:val="28"/>
        </w:rPr>
        <w:t>94</w:t>
      </w:r>
    </w:p>
    <w:p w:rsidR="00BA7CA9" w:rsidRDefault="00A63A23">
      <w:pPr>
        <w:spacing w:line="220" w:lineRule="atLeast"/>
        <w:ind w:firstLineChars="200" w:firstLine="560"/>
        <w:rPr>
          <w:sz w:val="28"/>
          <w:szCs w:val="28"/>
        </w:rPr>
      </w:pPr>
      <w:r>
        <w:rPr>
          <w:rFonts w:hint="eastAsia"/>
          <w:sz w:val="28"/>
          <w:szCs w:val="28"/>
        </w:rPr>
        <w:t>绩效等级：优秀</w:t>
      </w:r>
    </w:p>
    <w:p w:rsidR="00BA7CA9" w:rsidRDefault="00A63A23">
      <w:pPr>
        <w:spacing w:line="220" w:lineRule="atLeast"/>
        <w:ind w:firstLineChars="200" w:firstLine="560"/>
        <w:rPr>
          <w:sz w:val="28"/>
          <w:szCs w:val="28"/>
        </w:rPr>
      </w:pPr>
      <w:bookmarkStart w:id="4" w:name="_Toc517260674"/>
      <w:r>
        <w:rPr>
          <w:rFonts w:hint="eastAsia"/>
          <w:sz w:val="28"/>
          <w:szCs w:val="28"/>
        </w:rPr>
        <w:t>（二）主要绩效及分析</w:t>
      </w:r>
      <w:bookmarkEnd w:id="4"/>
    </w:p>
    <w:p w:rsidR="00BA7CA9" w:rsidRDefault="00A63A23">
      <w:pPr>
        <w:spacing w:line="220" w:lineRule="atLeast"/>
        <w:ind w:firstLineChars="200" w:firstLine="560"/>
        <w:rPr>
          <w:sz w:val="28"/>
          <w:szCs w:val="28"/>
        </w:rPr>
      </w:pPr>
      <w:r>
        <w:rPr>
          <w:rFonts w:hint="eastAsia"/>
          <w:sz w:val="28"/>
          <w:szCs w:val="28"/>
        </w:rPr>
        <w:t>项目主要经验总结</w:t>
      </w:r>
      <w:r>
        <w:rPr>
          <w:rFonts w:hint="eastAsia"/>
          <w:sz w:val="28"/>
          <w:szCs w:val="28"/>
        </w:rPr>
        <w:t xml:space="preserve">: </w:t>
      </w:r>
      <w:r>
        <w:rPr>
          <w:rFonts w:hint="eastAsia"/>
          <w:sz w:val="28"/>
          <w:szCs w:val="28"/>
        </w:rPr>
        <w:t>制度健全，人员管理到位</w:t>
      </w:r>
    </w:p>
    <w:p w:rsidR="00BA7CA9" w:rsidRDefault="00A63A23">
      <w:pPr>
        <w:spacing w:line="220" w:lineRule="atLeast"/>
        <w:ind w:firstLineChars="200" w:firstLine="560"/>
        <w:rPr>
          <w:sz w:val="28"/>
          <w:szCs w:val="28"/>
        </w:rPr>
      </w:pPr>
      <w:r>
        <w:rPr>
          <w:rFonts w:hint="eastAsia"/>
          <w:sz w:val="28"/>
          <w:szCs w:val="28"/>
        </w:rPr>
        <w:lastRenderedPageBreak/>
        <w:t>已完成指标</w:t>
      </w:r>
      <w:r>
        <w:rPr>
          <w:rFonts w:hint="eastAsia"/>
          <w:sz w:val="28"/>
          <w:szCs w:val="28"/>
        </w:rPr>
        <w:t>:</w:t>
      </w:r>
    </w:p>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tblGrid>
      <w:tr w:rsidR="00BA7CA9">
        <w:trPr>
          <w:trHeight w:val="339"/>
        </w:trPr>
        <w:tc>
          <w:tcPr>
            <w:tcW w:w="3079" w:type="dxa"/>
            <w:shd w:val="clear" w:color="000000" w:fill="BFBFBF"/>
          </w:tcPr>
          <w:p w:rsidR="00BA7CA9" w:rsidRDefault="00A63A23">
            <w:pPr>
              <w:spacing w:line="220" w:lineRule="atLeast"/>
              <w:ind w:firstLineChars="200" w:firstLine="560"/>
              <w:rPr>
                <w:sz w:val="28"/>
                <w:szCs w:val="28"/>
              </w:rPr>
            </w:pPr>
            <w:r>
              <w:rPr>
                <w:rFonts w:hint="eastAsia"/>
                <w:sz w:val="28"/>
                <w:szCs w:val="28"/>
              </w:rPr>
              <w:t>指标名称</w:t>
            </w:r>
          </w:p>
        </w:tc>
        <w:tc>
          <w:tcPr>
            <w:tcW w:w="2268" w:type="dxa"/>
            <w:shd w:val="clear" w:color="000000" w:fill="BFBFBF"/>
          </w:tcPr>
          <w:p w:rsidR="00BA7CA9" w:rsidRDefault="00A63A23">
            <w:pPr>
              <w:spacing w:line="220" w:lineRule="atLeast"/>
              <w:ind w:firstLineChars="200" w:firstLine="560"/>
              <w:rPr>
                <w:sz w:val="28"/>
                <w:szCs w:val="28"/>
              </w:rPr>
            </w:pPr>
            <w:r>
              <w:rPr>
                <w:rFonts w:hint="eastAsia"/>
                <w:sz w:val="28"/>
                <w:szCs w:val="28"/>
              </w:rPr>
              <w:t>实际值</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供暖时间</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工作效率</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水电暖保障度</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计划用电量（度）</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预计用水量</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集中供热面积（㎡）</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单位内控制度建设情况</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工作效率提升度</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单位正常运转保障</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单位用电成本</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单位用水成本</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单位供暖成本</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r w:rsidR="00BA7CA9">
        <w:trPr>
          <w:trHeight w:val="540"/>
        </w:trPr>
        <w:tc>
          <w:tcPr>
            <w:tcW w:w="3079" w:type="dxa"/>
            <w:vAlign w:val="center"/>
          </w:tcPr>
          <w:p w:rsidR="00BA7CA9" w:rsidRDefault="00A63A23">
            <w:pPr>
              <w:spacing w:line="220" w:lineRule="atLeast"/>
              <w:ind w:firstLineChars="200" w:firstLine="560"/>
              <w:rPr>
                <w:sz w:val="28"/>
                <w:szCs w:val="28"/>
              </w:rPr>
            </w:pPr>
            <w:r>
              <w:rPr>
                <w:rFonts w:hint="eastAsia"/>
                <w:sz w:val="28"/>
                <w:szCs w:val="28"/>
              </w:rPr>
              <w:t>服务人员满意度</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100.00%</w:t>
            </w:r>
          </w:p>
        </w:tc>
      </w:tr>
    </w:tbl>
    <w:p w:rsidR="00BA7CA9" w:rsidRDefault="00A63A23">
      <w:pPr>
        <w:spacing w:line="220" w:lineRule="atLeast"/>
        <w:ind w:firstLineChars="200" w:firstLine="560"/>
        <w:rPr>
          <w:sz w:val="28"/>
          <w:szCs w:val="28"/>
        </w:rPr>
      </w:pPr>
      <w:r>
        <w:rPr>
          <w:rFonts w:hint="eastAsia"/>
          <w:sz w:val="28"/>
          <w:szCs w:val="28"/>
        </w:rPr>
        <w:t>未完成指标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BA7CA9">
        <w:trPr>
          <w:trHeight w:val="270"/>
        </w:trPr>
        <w:tc>
          <w:tcPr>
            <w:tcW w:w="3119" w:type="dxa"/>
            <w:shd w:val="clear" w:color="000000" w:fill="BFBFBF"/>
            <w:vAlign w:val="center"/>
          </w:tcPr>
          <w:p w:rsidR="00BA7CA9" w:rsidRDefault="00A63A23">
            <w:pPr>
              <w:spacing w:line="220" w:lineRule="atLeast"/>
              <w:ind w:firstLineChars="200" w:firstLine="560"/>
              <w:rPr>
                <w:sz w:val="28"/>
                <w:szCs w:val="28"/>
              </w:rPr>
            </w:pPr>
            <w:r>
              <w:rPr>
                <w:rFonts w:hint="eastAsia"/>
                <w:sz w:val="28"/>
                <w:szCs w:val="28"/>
              </w:rPr>
              <w:t>指标名称</w:t>
            </w:r>
          </w:p>
        </w:tc>
        <w:tc>
          <w:tcPr>
            <w:tcW w:w="2268" w:type="dxa"/>
            <w:shd w:val="clear" w:color="000000" w:fill="BFBFBF"/>
          </w:tcPr>
          <w:p w:rsidR="00BA7CA9" w:rsidRDefault="00A63A23">
            <w:pPr>
              <w:spacing w:line="220" w:lineRule="atLeast"/>
              <w:ind w:firstLineChars="200" w:firstLine="560"/>
              <w:rPr>
                <w:sz w:val="28"/>
                <w:szCs w:val="28"/>
              </w:rPr>
            </w:pPr>
            <w:r>
              <w:rPr>
                <w:rFonts w:hint="eastAsia"/>
                <w:sz w:val="28"/>
                <w:szCs w:val="28"/>
              </w:rPr>
              <w:t>实际值</w:t>
            </w:r>
          </w:p>
        </w:tc>
        <w:tc>
          <w:tcPr>
            <w:tcW w:w="3119" w:type="dxa"/>
            <w:shd w:val="clear" w:color="000000" w:fill="BFBFBF"/>
          </w:tcPr>
          <w:p w:rsidR="00BA7CA9" w:rsidRDefault="00A63A23">
            <w:pPr>
              <w:spacing w:line="220" w:lineRule="atLeast"/>
              <w:ind w:firstLineChars="200" w:firstLine="560"/>
              <w:rPr>
                <w:sz w:val="28"/>
                <w:szCs w:val="28"/>
              </w:rPr>
            </w:pPr>
            <w:r>
              <w:rPr>
                <w:rFonts w:hint="eastAsia"/>
                <w:sz w:val="28"/>
                <w:szCs w:val="28"/>
              </w:rPr>
              <w:t>偏差率</w:t>
            </w:r>
          </w:p>
        </w:tc>
      </w:tr>
      <w:tr w:rsidR="00BA7CA9">
        <w:trPr>
          <w:trHeight w:val="540"/>
        </w:trPr>
        <w:tc>
          <w:tcPr>
            <w:tcW w:w="3119" w:type="dxa"/>
            <w:shd w:val="clear" w:color="auto" w:fill="auto"/>
            <w:vAlign w:val="center"/>
          </w:tcPr>
          <w:p w:rsidR="00BA7CA9" w:rsidRDefault="00A63A23">
            <w:pPr>
              <w:spacing w:line="220" w:lineRule="atLeast"/>
              <w:ind w:firstLineChars="200" w:firstLine="560"/>
              <w:rPr>
                <w:sz w:val="28"/>
                <w:szCs w:val="28"/>
              </w:rPr>
            </w:pPr>
            <w:r>
              <w:rPr>
                <w:rFonts w:hint="eastAsia"/>
                <w:sz w:val="28"/>
                <w:szCs w:val="28"/>
              </w:rPr>
              <w:t>预算执行率</w:t>
            </w:r>
          </w:p>
        </w:tc>
        <w:tc>
          <w:tcPr>
            <w:tcW w:w="2268" w:type="dxa"/>
            <w:vAlign w:val="center"/>
          </w:tcPr>
          <w:p w:rsidR="00BA7CA9" w:rsidRDefault="00A63A23">
            <w:pPr>
              <w:spacing w:line="220" w:lineRule="atLeast"/>
              <w:ind w:firstLineChars="200" w:firstLine="560"/>
              <w:rPr>
                <w:sz w:val="28"/>
                <w:szCs w:val="28"/>
              </w:rPr>
            </w:pPr>
            <w:r>
              <w:rPr>
                <w:rFonts w:hint="eastAsia"/>
                <w:sz w:val="28"/>
                <w:szCs w:val="28"/>
              </w:rPr>
              <w:t>40.00%</w:t>
            </w:r>
          </w:p>
        </w:tc>
        <w:tc>
          <w:tcPr>
            <w:tcW w:w="3119" w:type="dxa"/>
            <w:vAlign w:val="center"/>
          </w:tcPr>
          <w:p w:rsidR="00BA7CA9" w:rsidRDefault="00A63A23">
            <w:pPr>
              <w:spacing w:line="220" w:lineRule="atLeast"/>
              <w:ind w:firstLineChars="200" w:firstLine="560"/>
              <w:rPr>
                <w:sz w:val="28"/>
                <w:szCs w:val="28"/>
              </w:rPr>
            </w:pPr>
            <w:r>
              <w:rPr>
                <w:rFonts w:hint="eastAsia"/>
                <w:sz w:val="28"/>
                <w:szCs w:val="28"/>
              </w:rPr>
              <w:t>60%</w:t>
            </w:r>
          </w:p>
        </w:tc>
      </w:tr>
    </w:tbl>
    <w:p w:rsidR="00BA7CA9" w:rsidRDefault="00A63A23">
      <w:pPr>
        <w:spacing w:line="220" w:lineRule="atLeast"/>
        <w:ind w:firstLineChars="200" w:firstLine="560"/>
        <w:rPr>
          <w:sz w:val="28"/>
          <w:szCs w:val="28"/>
        </w:rPr>
      </w:pPr>
      <w:bookmarkStart w:id="5" w:name="_Toc398675340"/>
      <w:bookmarkStart w:id="6" w:name="_Toc488925447"/>
      <w:bookmarkStart w:id="7" w:name="_Toc490218269"/>
      <w:bookmarkStart w:id="8" w:name="_Toc517260675"/>
      <w:r>
        <w:rPr>
          <w:rFonts w:hint="eastAsia"/>
          <w:sz w:val="28"/>
          <w:szCs w:val="28"/>
        </w:rPr>
        <w:t>三、</w:t>
      </w:r>
      <w:bookmarkEnd w:id="5"/>
      <w:bookmarkEnd w:id="6"/>
      <w:bookmarkEnd w:id="7"/>
      <w:r>
        <w:rPr>
          <w:rFonts w:hint="eastAsia"/>
          <w:sz w:val="28"/>
          <w:szCs w:val="28"/>
        </w:rPr>
        <w:t>存在问题和改进措施建议</w:t>
      </w:r>
      <w:bookmarkEnd w:id="8"/>
    </w:p>
    <w:p w:rsidR="00BA7CA9" w:rsidRDefault="00A63A23">
      <w:pPr>
        <w:spacing w:line="220" w:lineRule="atLeast"/>
        <w:ind w:firstLineChars="200" w:firstLine="560"/>
        <w:rPr>
          <w:sz w:val="28"/>
          <w:szCs w:val="28"/>
        </w:rPr>
      </w:pPr>
      <w:bookmarkStart w:id="9" w:name="_Toc517260677"/>
      <w:r>
        <w:rPr>
          <w:rFonts w:hint="eastAsia"/>
          <w:sz w:val="28"/>
          <w:szCs w:val="28"/>
        </w:rPr>
        <w:lastRenderedPageBreak/>
        <w:t>（一）改进措施和建议</w:t>
      </w:r>
      <w:bookmarkEnd w:id="9"/>
    </w:p>
    <w:p w:rsidR="00BA7CA9" w:rsidRDefault="00A63A23">
      <w:pPr>
        <w:spacing w:line="220" w:lineRule="atLeast"/>
        <w:ind w:firstLineChars="200" w:firstLine="560"/>
        <w:rPr>
          <w:sz w:val="28"/>
          <w:szCs w:val="28"/>
        </w:rPr>
      </w:pPr>
      <w:r>
        <w:rPr>
          <w:rFonts w:hint="eastAsia"/>
          <w:sz w:val="28"/>
          <w:szCs w:val="28"/>
        </w:rPr>
        <w:t>对项目决策的建议：严格执行财经纪律，落实八项规定。</w:t>
      </w:r>
    </w:p>
    <w:p w:rsidR="00BA7CA9" w:rsidRDefault="00A63A23">
      <w:pPr>
        <w:spacing w:line="220" w:lineRule="atLeast"/>
        <w:ind w:firstLineChars="200" w:firstLine="560"/>
        <w:rPr>
          <w:sz w:val="28"/>
          <w:szCs w:val="28"/>
        </w:rPr>
      </w:pPr>
      <w:r>
        <w:rPr>
          <w:rFonts w:hint="eastAsia"/>
          <w:sz w:val="28"/>
          <w:szCs w:val="28"/>
        </w:rPr>
        <w:t>对预算安排与执行的建议：财政加大单位运转经费支持力度，保障单位正常运转。</w:t>
      </w:r>
    </w:p>
    <w:p w:rsidR="00BA7CA9" w:rsidRDefault="00A63A23">
      <w:pPr>
        <w:spacing w:line="220" w:lineRule="atLeast"/>
        <w:ind w:firstLineChars="200" w:firstLine="560"/>
        <w:rPr>
          <w:sz w:val="28"/>
          <w:szCs w:val="28"/>
        </w:rPr>
      </w:pPr>
      <w:r>
        <w:rPr>
          <w:rFonts w:hint="eastAsia"/>
          <w:sz w:val="28"/>
          <w:szCs w:val="28"/>
        </w:rPr>
        <w:t>对资金管理的建议：严控一般公共服务支出。</w:t>
      </w:r>
    </w:p>
    <w:p w:rsidR="00BA7CA9" w:rsidRDefault="00A63A23">
      <w:pPr>
        <w:spacing w:line="220" w:lineRule="atLeast"/>
        <w:ind w:firstLineChars="200" w:firstLine="560"/>
        <w:rPr>
          <w:sz w:val="28"/>
          <w:szCs w:val="28"/>
        </w:rPr>
      </w:pPr>
      <w:r>
        <w:rPr>
          <w:rFonts w:hint="eastAsia"/>
          <w:sz w:val="28"/>
          <w:szCs w:val="28"/>
        </w:rPr>
        <w:t>对项目管理的建议：加强单位内部股室沟通协调，确保各项工作圆满完成。</w:t>
      </w:r>
    </w:p>
    <w:p w:rsidR="00BA7CA9" w:rsidRDefault="00A63A23">
      <w:pPr>
        <w:spacing w:line="220" w:lineRule="atLeast"/>
        <w:ind w:firstLineChars="200" w:firstLine="560"/>
        <w:rPr>
          <w:sz w:val="28"/>
          <w:szCs w:val="28"/>
        </w:rPr>
      </w:pPr>
      <w:r>
        <w:rPr>
          <w:rFonts w:hint="eastAsia"/>
          <w:sz w:val="28"/>
          <w:szCs w:val="28"/>
        </w:rPr>
        <w:t>其它：无</w:t>
      </w:r>
    </w:p>
    <w:p w:rsidR="00BA7CA9" w:rsidRDefault="00A63A23">
      <w:pPr>
        <w:spacing w:line="220" w:lineRule="atLeast"/>
        <w:ind w:firstLineChars="200" w:firstLine="560"/>
        <w:rPr>
          <w:sz w:val="28"/>
          <w:szCs w:val="28"/>
        </w:rPr>
      </w:pPr>
      <w:r>
        <w:rPr>
          <w:rFonts w:hint="eastAsia"/>
          <w:sz w:val="28"/>
          <w:szCs w:val="28"/>
        </w:rPr>
        <w:t>备注：无</w:t>
      </w:r>
    </w:p>
    <w:p w:rsidR="00BA7CA9" w:rsidRDefault="00A63A23">
      <w:pPr>
        <w:spacing w:line="220" w:lineRule="atLeast"/>
        <w:ind w:firstLineChars="150" w:firstLine="420"/>
        <w:rPr>
          <w:b/>
          <w:sz w:val="28"/>
          <w:szCs w:val="28"/>
        </w:rPr>
      </w:pPr>
      <w:r>
        <w:rPr>
          <w:rFonts w:hint="eastAsia"/>
          <w:b/>
          <w:sz w:val="28"/>
          <w:szCs w:val="28"/>
        </w:rPr>
        <w:t>（五）其他需要说明的事项</w:t>
      </w:r>
    </w:p>
    <w:p w:rsidR="00BA7CA9" w:rsidRDefault="00A63A23">
      <w:pPr>
        <w:ind w:firstLineChars="200" w:firstLine="643"/>
        <w:rPr>
          <w:rFonts w:ascii="微软雅黑" w:hAnsi="微软雅黑" w:cs="宋体"/>
          <w:color w:val="000000"/>
          <w:sz w:val="28"/>
          <w:szCs w:val="28"/>
        </w:rPr>
      </w:pPr>
      <w:r>
        <w:rPr>
          <w:rFonts w:ascii="仿宋_GB2312" w:eastAsia="仿宋_GB2312" w:hAnsi="仿宋" w:hint="eastAsia"/>
          <w:b/>
          <w:sz w:val="32"/>
          <w:szCs w:val="32"/>
        </w:rPr>
        <w:t>1、培训费：</w:t>
      </w:r>
      <w:r>
        <w:rPr>
          <w:rFonts w:ascii="微软雅黑" w:hAnsi="微软雅黑" w:hint="eastAsia"/>
          <w:sz w:val="28"/>
          <w:szCs w:val="28"/>
        </w:rPr>
        <w:t>全</w:t>
      </w:r>
      <w:r>
        <w:rPr>
          <w:rFonts w:ascii="微软雅黑" w:hAnsi="微软雅黑"/>
          <w:sz w:val="28"/>
          <w:szCs w:val="28"/>
        </w:rPr>
        <w:t>年一般公共预算拨款安排的培训费决算</w:t>
      </w:r>
      <w:r>
        <w:rPr>
          <w:rFonts w:ascii="微软雅黑" w:hAnsi="微软雅黑" w:hint="eastAsia"/>
          <w:color w:val="000000"/>
          <w:sz w:val="28"/>
          <w:szCs w:val="28"/>
        </w:rPr>
        <w:t>年</w:t>
      </w:r>
      <w:r>
        <w:rPr>
          <w:rFonts w:ascii="微软雅黑" w:hAnsi="微软雅黑" w:hint="eastAsia"/>
          <w:sz w:val="28"/>
          <w:szCs w:val="28"/>
        </w:rPr>
        <w:t>初预算0.05万元，支出决算</w:t>
      </w:r>
      <w:r>
        <w:rPr>
          <w:rFonts w:ascii="微软雅黑" w:hAnsi="微软雅黑" w:cs="宋体" w:hint="eastAsia"/>
          <w:color w:val="000000"/>
          <w:sz w:val="28"/>
          <w:szCs w:val="28"/>
        </w:rPr>
        <w:t>0.022</w:t>
      </w:r>
      <w:r>
        <w:rPr>
          <w:rFonts w:ascii="微软雅黑" w:hAnsi="微软雅黑" w:hint="eastAsia"/>
          <w:sz w:val="28"/>
          <w:szCs w:val="28"/>
        </w:rPr>
        <w:t>万元，完成年初预算的44%</w:t>
      </w:r>
      <w:r>
        <w:rPr>
          <w:rFonts w:ascii="微软雅黑" w:hAnsi="微软雅黑" w:hint="eastAsia"/>
          <w:color w:val="000000"/>
          <w:sz w:val="28"/>
          <w:szCs w:val="28"/>
        </w:rPr>
        <w:t>，比上年增加</w:t>
      </w:r>
      <w:r>
        <w:rPr>
          <w:rFonts w:ascii="微软雅黑" w:hAnsi="微软雅黑" w:cs="宋体" w:hint="eastAsia"/>
          <w:color w:val="000000"/>
          <w:sz w:val="28"/>
          <w:szCs w:val="28"/>
        </w:rPr>
        <w:t>0.022</w:t>
      </w:r>
      <w:r>
        <w:rPr>
          <w:rFonts w:ascii="微软雅黑" w:hAnsi="微软雅黑" w:hint="eastAsia"/>
          <w:color w:val="000000"/>
          <w:sz w:val="28"/>
          <w:szCs w:val="28"/>
        </w:rPr>
        <w:t>万元，增长</w:t>
      </w:r>
      <w:r>
        <w:rPr>
          <w:rFonts w:ascii="微软雅黑" w:hAnsi="微软雅黑" w:cs="宋体" w:hint="eastAsia"/>
          <w:color w:val="000000"/>
          <w:sz w:val="28"/>
          <w:szCs w:val="28"/>
        </w:rPr>
        <w:t>100</w:t>
      </w:r>
      <w:r>
        <w:rPr>
          <w:rFonts w:ascii="微软雅黑" w:hAnsi="微软雅黑" w:hint="eastAsia"/>
          <w:color w:val="000000"/>
          <w:sz w:val="28"/>
          <w:szCs w:val="28"/>
        </w:rPr>
        <w:t>%，原因是本年度支出会计继续教育培训费用</w:t>
      </w:r>
      <w:r>
        <w:rPr>
          <w:rFonts w:ascii="微软雅黑" w:hAnsi="微软雅黑"/>
          <w:sz w:val="28"/>
          <w:szCs w:val="28"/>
        </w:rPr>
        <w:t>。20</w:t>
      </w:r>
      <w:r>
        <w:rPr>
          <w:rFonts w:ascii="微软雅黑" w:hAnsi="微软雅黑" w:hint="eastAsia"/>
          <w:sz w:val="28"/>
          <w:szCs w:val="28"/>
        </w:rPr>
        <w:t>21</w:t>
      </w:r>
      <w:r>
        <w:rPr>
          <w:rFonts w:ascii="微软雅黑" w:hAnsi="微软雅黑"/>
          <w:sz w:val="28"/>
          <w:szCs w:val="28"/>
        </w:rPr>
        <w:t>年度全年组织培</w:t>
      </w:r>
      <w:r>
        <w:rPr>
          <w:rFonts w:ascii="微软雅黑" w:hAnsi="微软雅黑"/>
          <w:color w:val="000000" w:themeColor="text1"/>
          <w:sz w:val="28"/>
          <w:szCs w:val="28"/>
        </w:rPr>
        <w:t>训</w:t>
      </w:r>
      <w:r>
        <w:rPr>
          <w:rFonts w:ascii="微软雅黑" w:hAnsi="微软雅黑" w:hint="eastAsia"/>
          <w:color w:val="000000" w:themeColor="text1"/>
          <w:sz w:val="28"/>
          <w:szCs w:val="28"/>
        </w:rPr>
        <w:t>1</w:t>
      </w:r>
      <w:r>
        <w:rPr>
          <w:rFonts w:ascii="微软雅黑" w:hAnsi="微软雅黑"/>
          <w:color w:val="000000" w:themeColor="text1"/>
          <w:sz w:val="28"/>
          <w:szCs w:val="28"/>
        </w:rPr>
        <w:t>个，组织培训</w:t>
      </w:r>
      <w:r>
        <w:rPr>
          <w:rFonts w:ascii="微软雅黑" w:hAnsi="微软雅黑" w:hint="eastAsia"/>
          <w:color w:val="000000" w:themeColor="text1"/>
          <w:sz w:val="28"/>
          <w:szCs w:val="28"/>
        </w:rPr>
        <w:t>1</w:t>
      </w:r>
      <w:r>
        <w:rPr>
          <w:rFonts w:ascii="微软雅黑" w:hAnsi="微软雅黑"/>
          <w:color w:val="000000" w:themeColor="text1"/>
          <w:sz w:val="28"/>
          <w:szCs w:val="28"/>
        </w:rPr>
        <w:t>人</w:t>
      </w:r>
      <w:r>
        <w:rPr>
          <w:rFonts w:ascii="微软雅黑" w:hAnsi="微软雅黑"/>
          <w:sz w:val="28"/>
          <w:szCs w:val="28"/>
        </w:rPr>
        <w:t>次。主要为</w:t>
      </w:r>
      <w:r>
        <w:rPr>
          <w:rFonts w:ascii="微软雅黑" w:hAnsi="微软雅黑" w:hint="eastAsia"/>
          <w:sz w:val="28"/>
          <w:szCs w:val="28"/>
        </w:rPr>
        <w:t>参加会计继续教育的</w:t>
      </w:r>
      <w:r>
        <w:rPr>
          <w:rFonts w:ascii="微软雅黑" w:hAnsi="微软雅黑"/>
          <w:sz w:val="28"/>
          <w:szCs w:val="28"/>
        </w:rPr>
        <w:t>培训。</w:t>
      </w:r>
    </w:p>
    <w:tbl>
      <w:tblPr>
        <w:tblW w:w="8664" w:type="dxa"/>
        <w:tblInd w:w="91" w:type="dxa"/>
        <w:tblLook w:val="04A0"/>
      </w:tblPr>
      <w:tblGrid>
        <w:gridCol w:w="726"/>
        <w:gridCol w:w="1559"/>
        <w:gridCol w:w="1418"/>
        <w:gridCol w:w="1417"/>
        <w:gridCol w:w="1418"/>
        <w:gridCol w:w="1134"/>
        <w:gridCol w:w="992"/>
      </w:tblGrid>
      <w:tr w:rsidR="00BA7CA9">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培训费</w:t>
            </w:r>
          </w:p>
        </w:tc>
        <w:tc>
          <w:tcPr>
            <w:tcW w:w="1559" w:type="dxa"/>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BA7CA9">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r>
      <w:tr w:rsidR="00BA7CA9">
        <w:trPr>
          <w:trHeight w:val="540"/>
        </w:trPr>
        <w:tc>
          <w:tcPr>
            <w:tcW w:w="726" w:type="dxa"/>
            <w:tcBorders>
              <w:top w:val="nil"/>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0.05</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0.022</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0.022</w:t>
            </w:r>
          </w:p>
        </w:tc>
        <w:tc>
          <w:tcPr>
            <w:tcW w:w="113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44</w:t>
            </w:r>
          </w:p>
        </w:tc>
        <w:tc>
          <w:tcPr>
            <w:tcW w:w="992"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100</w:t>
            </w:r>
          </w:p>
        </w:tc>
      </w:tr>
    </w:tbl>
    <w:p w:rsidR="00BA7CA9" w:rsidRDefault="00BA7CA9">
      <w:pPr>
        <w:rPr>
          <w:rFonts w:ascii="仿宋_GB2312" w:eastAsia="仿宋_GB2312" w:hAnsi="楷体"/>
          <w:b/>
          <w:sz w:val="32"/>
          <w:szCs w:val="32"/>
        </w:rPr>
      </w:pPr>
    </w:p>
    <w:p w:rsidR="00BA7CA9" w:rsidRDefault="00A63A23">
      <w:pPr>
        <w:ind w:firstLineChars="200" w:firstLine="560"/>
        <w:rPr>
          <w:rFonts w:ascii="微软雅黑" w:hAnsi="微软雅黑" w:cs="宋体"/>
          <w:color w:val="000000" w:themeColor="text1"/>
          <w:sz w:val="28"/>
          <w:szCs w:val="28"/>
        </w:rPr>
      </w:pPr>
      <w:r>
        <w:rPr>
          <w:rFonts w:ascii="微软雅黑" w:hAnsi="微软雅黑" w:hint="eastAsia"/>
          <w:b/>
          <w:sz w:val="28"/>
          <w:szCs w:val="28"/>
        </w:rPr>
        <w:t>2、会议费：</w:t>
      </w:r>
      <w:r>
        <w:rPr>
          <w:rFonts w:ascii="微软雅黑" w:hAnsi="微软雅黑" w:hint="eastAsia"/>
          <w:sz w:val="28"/>
          <w:szCs w:val="28"/>
        </w:rPr>
        <w:t>全年</w:t>
      </w:r>
      <w:r>
        <w:rPr>
          <w:rFonts w:ascii="微软雅黑" w:hAnsi="微软雅黑"/>
          <w:sz w:val="28"/>
          <w:szCs w:val="28"/>
        </w:rPr>
        <w:t>一般公共预算拨款安排的会议费</w:t>
      </w:r>
      <w:r>
        <w:rPr>
          <w:rFonts w:ascii="微软雅黑" w:hAnsi="微软雅黑" w:hint="eastAsia"/>
          <w:color w:val="000000"/>
          <w:sz w:val="28"/>
          <w:szCs w:val="28"/>
        </w:rPr>
        <w:t>年</w:t>
      </w:r>
      <w:r>
        <w:rPr>
          <w:rFonts w:ascii="微软雅黑" w:hAnsi="微软雅黑" w:hint="eastAsia"/>
          <w:sz w:val="28"/>
          <w:szCs w:val="28"/>
        </w:rPr>
        <w:t>初预算0万元，支出决算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万元，完成年初预算的0%</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%，原因是本年度未发生会议费用</w:t>
      </w:r>
      <w:r>
        <w:rPr>
          <w:rFonts w:ascii="微软雅黑" w:hAnsi="微软雅黑"/>
          <w:sz w:val="28"/>
          <w:szCs w:val="28"/>
        </w:rPr>
        <w:t>。20</w:t>
      </w:r>
      <w:r>
        <w:rPr>
          <w:rFonts w:ascii="微软雅黑" w:hAnsi="微软雅黑" w:hint="eastAsia"/>
          <w:sz w:val="28"/>
          <w:szCs w:val="28"/>
        </w:rPr>
        <w:t>21</w:t>
      </w:r>
      <w:r>
        <w:rPr>
          <w:rFonts w:ascii="微软雅黑" w:hAnsi="微软雅黑"/>
          <w:sz w:val="28"/>
          <w:szCs w:val="28"/>
        </w:rPr>
        <w:t>年度全年召开会议</w:t>
      </w:r>
      <w:r>
        <w:rPr>
          <w:rFonts w:ascii="微软雅黑" w:hAnsi="微软雅黑" w:hint="eastAsia"/>
          <w:color w:val="000000" w:themeColor="text1"/>
          <w:sz w:val="28"/>
          <w:szCs w:val="28"/>
        </w:rPr>
        <w:t>0</w:t>
      </w:r>
      <w:r>
        <w:rPr>
          <w:rFonts w:ascii="微软雅黑" w:hAnsi="微软雅黑"/>
          <w:color w:val="000000" w:themeColor="text1"/>
          <w:sz w:val="28"/>
          <w:szCs w:val="28"/>
        </w:rPr>
        <w:t>个，参加会议</w:t>
      </w:r>
      <w:r>
        <w:rPr>
          <w:rFonts w:ascii="微软雅黑" w:hAnsi="微软雅黑" w:hint="eastAsia"/>
          <w:color w:val="000000" w:themeColor="text1"/>
          <w:sz w:val="28"/>
          <w:szCs w:val="28"/>
        </w:rPr>
        <w:t>0</w:t>
      </w:r>
      <w:r>
        <w:rPr>
          <w:rFonts w:ascii="微软雅黑" w:hAnsi="微软雅黑"/>
          <w:color w:val="000000" w:themeColor="text1"/>
          <w:sz w:val="28"/>
          <w:szCs w:val="28"/>
        </w:rPr>
        <w:t>人次。</w:t>
      </w:r>
    </w:p>
    <w:tbl>
      <w:tblPr>
        <w:tblW w:w="8664" w:type="dxa"/>
        <w:tblInd w:w="91" w:type="dxa"/>
        <w:tblLook w:val="04A0"/>
      </w:tblPr>
      <w:tblGrid>
        <w:gridCol w:w="726"/>
        <w:gridCol w:w="1559"/>
        <w:gridCol w:w="1418"/>
        <w:gridCol w:w="1417"/>
        <w:gridCol w:w="1418"/>
        <w:gridCol w:w="1134"/>
        <w:gridCol w:w="992"/>
      </w:tblGrid>
      <w:tr w:rsidR="00BA7CA9">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lastRenderedPageBreak/>
              <w:t>会议费</w:t>
            </w:r>
          </w:p>
        </w:tc>
        <w:tc>
          <w:tcPr>
            <w:tcW w:w="1559" w:type="dxa"/>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BA7CA9">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7CA9" w:rsidRDefault="00BA7CA9">
            <w:pPr>
              <w:jc w:val="center"/>
              <w:rPr>
                <w:rFonts w:ascii="宋体" w:hAnsi="宋体" w:cs="宋体"/>
                <w:b/>
                <w:bCs/>
                <w:color w:val="000000"/>
              </w:rPr>
            </w:pPr>
          </w:p>
        </w:tc>
      </w:tr>
      <w:tr w:rsidR="00BA7CA9">
        <w:trPr>
          <w:trHeight w:val="540"/>
        </w:trPr>
        <w:tc>
          <w:tcPr>
            <w:tcW w:w="726" w:type="dxa"/>
            <w:tcBorders>
              <w:top w:val="nil"/>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BA7CA9" w:rsidRDefault="00A63A23">
            <w:pPr>
              <w:jc w:val="center"/>
              <w:rPr>
                <w:rFonts w:ascii="宋体" w:hAnsi="宋体" w:cs="宋体"/>
                <w:color w:val="000000"/>
              </w:rPr>
            </w:pPr>
            <w:r>
              <w:rPr>
                <w:rFonts w:ascii="宋体" w:hAnsi="宋体" w:cs="宋体" w:hint="eastAsia"/>
                <w:color w:val="000000"/>
              </w:rPr>
              <w:t>0</w:t>
            </w:r>
          </w:p>
        </w:tc>
      </w:tr>
    </w:tbl>
    <w:p w:rsidR="00BA7CA9" w:rsidRDefault="00BA7CA9">
      <w:pPr>
        <w:ind w:firstLine="636"/>
        <w:rPr>
          <w:rFonts w:ascii="仿宋_GB2312" w:eastAsia="仿宋_GB2312" w:hAnsi="仿宋"/>
          <w:sz w:val="32"/>
          <w:szCs w:val="32"/>
        </w:rPr>
      </w:pPr>
    </w:p>
    <w:p w:rsidR="00BA7CA9" w:rsidRDefault="00A63A23">
      <w:pPr>
        <w:spacing w:line="220" w:lineRule="atLeast"/>
        <w:ind w:firstLineChars="150" w:firstLine="482"/>
        <w:rPr>
          <w:rFonts w:ascii="仿宋_GB2312" w:eastAsia="仿宋_GB2312" w:hAnsi="仿宋"/>
          <w:b/>
          <w:sz w:val="32"/>
          <w:szCs w:val="32"/>
        </w:rPr>
      </w:pPr>
      <w:r>
        <w:rPr>
          <w:rFonts w:ascii="仿宋_GB2312" w:eastAsia="仿宋_GB2312" w:hAnsi="仿宋" w:hint="eastAsia"/>
          <w:b/>
          <w:sz w:val="32"/>
          <w:szCs w:val="32"/>
        </w:rPr>
        <w:t>3、其他需要说明的事项</w:t>
      </w:r>
    </w:p>
    <w:p w:rsidR="00BA7CA9" w:rsidRDefault="00A63A23">
      <w:pPr>
        <w:spacing w:line="220" w:lineRule="atLeast"/>
        <w:ind w:firstLineChars="150" w:firstLine="480"/>
        <w:rPr>
          <w:rFonts w:ascii="仿宋_GB2312" w:eastAsia="仿宋_GB2312" w:hAnsi="仿宋"/>
          <w:sz w:val="32"/>
          <w:szCs w:val="32"/>
        </w:rPr>
      </w:pPr>
      <w:r>
        <w:rPr>
          <w:rFonts w:ascii="仿宋_GB2312" w:eastAsia="仿宋_GB2312" w:hAnsi="仿宋" w:hint="eastAsia"/>
          <w:sz w:val="32"/>
          <w:szCs w:val="32"/>
        </w:rPr>
        <w:t>我单位无其他需要说明的事项。</w:t>
      </w:r>
    </w:p>
    <w:p w:rsidR="00BA7CA9" w:rsidRDefault="00A63A23">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BA7CA9" w:rsidRDefault="00A63A23">
      <w:pPr>
        <w:spacing w:line="220" w:lineRule="atLeast"/>
        <w:ind w:firstLineChars="200" w:firstLine="560"/>
        <w:rPr>
          <w:sz w:val="28"/>
          <w:szCs w:val="28"/>
        </w:rPr>
      </w:pPr>
      <w:r>
        <w:rPr>
          <w:rFonts w:hint="eastAsia"/>
          <w:b/>
          <w:sz w:val="28"/>
          <w:szCs w:val="28"/>
        </w:rPr>
        <w:t>一、财政拨款收入：</w:t>
      </w:r>
      <w:r>
        <w:rPr>
          <w:rFonts w:hint="eastAsia"/>
          <w:sz w:val="28"/>
          <w:szCs w:val="28"/>
        </w:rPr>
        <w:t>指单位从同级财政部门取得的财政预算资金。</w:t>
      </w:r>
    </w:p>
    <w:p w:rsidR="00BA7CA9" w:rsidRDefault="00A63A23">
      <w:pPr>
        <w:spacing w:line="220" w:lineRule="atLeast"/>
        <w:ind w:firstLineChars="200" w:firstLine="560"/>
        <w:rPr>
          <w:sz w:val="28"/>
          <w:szCs w:val="28"/>
        </w:rPr>
      </w:pPr>
      <w:r>
        <w:rPr>
          <w:rFonts w:hint="eastAsia"/>
          <w:b/>
          <w:sz w:val="28"/>
          <w:szCs w:val="28"/>
        </w:rPr>
        <w:t>二、事业收入：</w:t>
      </w:r>
      <w:r>
        <w:rPr>
          <w:rFonts w:hint="eastAsia"/>
          <w:sz w:val="28"/>
          <w:szCs w:val="28"/>
        </w:rPr>
        <w:t>指事业单位开展专业业务活动及辅助活动取得的收入。</w:t>
      </w:r>
    </w:p>
    <w:p w:rsidR="00BA7CA9" w:rsidRDefault="00A63A23">
      <w:pPr>
        <w:spacing w:line="220" w:lineRule="atLeast"/>
        <w:ind w:firstLineChars="200" w:firstLine="56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rsidR="00BA7CA9" w:rsidRDefault="00A63A23">
      <w:pPr>
        <w:spacing w:line="220" w:lineRule="atLeast"/>
        <w:ind w:firstLineChars="200" w:firstLine="56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rsidR="00BA7CA9" w:rsidRDefault="00A63A23">
      <w:pPr>
        <w:spacing w:line="220" w:lineRule="atLeast"/>
        <w:ind w:firstLineChars="200" w:firstLine="56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rsidR="00BA7CA9" w:rsidRDefault="00A63A23">
      <w:pPr>
        <w:spacing w:line="220" w:lineRule="atLeast"/>
        <w:ind w:firstLineChars="200" w:firstLine="56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rsidR="00BA7CA9" w:rsidRDefault="00A63A23">
      <w:pPr>
        <w:spacing w:line="220" w:lineRule="atLeast"/>
        <w:ind w:firstLineChars="200" w:firstLine="56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rsidR="00BA7CA9" w:rsidRDefault="00A63A23">
      <w:pPr>
        <w:spacing w:line="220" w:lineRule="atLeast"/>
        <w:ind w:firstLineChars="200" w:firstLine="56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rsidR="00BA7CA9" w:rsidRDefault="00A63A23">
      <w:pPr>
        <w:spacing w:line="220" w:lineRule="atLeast"/>
        <w:ind w:firstLineChars="200" w:firstLine="560"/>
        <w:rPr>
          <w:sz w:val="28"/>
          <w:szCs w:val="28"/>
        </w:rPr>
      </w:pPr>
      <w:r>
        <w:rPr>
          <w:rFonts w:hint="eastAsia"/>
          <w:b/>
          <w:sz w:val="28"/>
          <w:szCs w:val="28"/>
        </w:rPr>
        <w:lastRenderedPageBreak/>
        <w:t>九、基本支出：</w:t>
      </w:r>
      <w:r>
        <w:rPr>
          <w:rFonts w:hint="eastAsia"/>
          <w:sz w:val="28"/>
          <w:szCs w:val="28"/>
        </w:rPr>
        <w:t>指为保障机构正常运转、完成日常工作任务而发生的人员支出和公用支出。</w:t>
      </w:r>
    </w:p>
    <w:p w:rsidR="00BA7CA9" w:rsidRDefault="00A63A23">
      <w:pPr>
        <w:spacing w:line="220" w:lineRule="atLeast"/>
        <w:ind w:firstLineChars="200" w:firstLine="56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rsidR="00BA7CA9" w:rsidRDefault="00A63A23">
      <w:pPr>
        <w:spacing w:line="220" w:lineRule="atLeast"/>
        <w:ind w:firstLineChars="200" w:firstLine="56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BA7CA9" w:rsidRDefault="00A63A23">
      <w:pPr>
        <w:spacing w:line="220" w:lineRule="atLeast"/>
        <w:ind w:firstLineChars="200" w:firstLine="56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rsidR="00BA7CA9" w:rsidRDefault="00A63A23">
      <w:pPr>
        <w:autoSpaceDE w:val="0"/>
        <w:autoSpaceDN w:val="0"/>
        <w:ind w:firstLineChars="200" w:firstLine="560"/>
        <w:rPr>
          <w:rFonts w:ascii="仿宋_GB2312" w:eastAsia="仿宋_GB2312" w:hAnsi="仿宋"/>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BA7CA9" w:rsidRDefault="00A63A23">
      <w:pPr>
        <w:autoSpaceDE w:val="0"/>
        <w:autoSpaceDN w:val="0"/>
        <w:ind w:firstLineChars="200" w:firstLine="560"/>
        <w:rPr>
          <w:rFonts w:ascii="仿宋_GB2312" w:eastAsia="仿宋_GB2312" w:hAnsi="仿宋"/>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w:t>
      </w:r>
      <w:r>
        <w:rPr>
          <w:sz w:val="28"/>
          <w:szCs w:val="28"/>
        </w:rPr>
        <w:t>……</w:t>
      </w:r>
      <w:r>
        <w:rPr>
          <w:sz w:val="28"/>
          <w:szCs w:val="28"/>
        </w:rPr>
        <w:t>、其他对个人和家庭的补助支出。</w:t>
      </w:r>
    </w:p>
    <w:p w:rsidR="00BA7CA9" w:rsidRDefault="00A63A23">
      <w:pPr>
        <w:autoSpaceDE w:val="0"/>
        <w:autoSpaceDN w:val="0"/>
        <w:ind w:firstLineChars="200" w:firstLine="560"/>
        <w:rPr>
          <w:rFonts w:ascii="仿宋_GB2312" w:eastAsia="仿宋_GB2312" w:hAnsi="仿宋"/>
          <w:sz w:val="32"/>
          <w:szCs w:val="32"/>
        </w:rPr>
      </w:pPr>
      <w:r>
        <w:rPr>
          <w:rFonts w:hint="eastAsia"/>
          <w:b/>
          <w:sz w:val="28"/>
          <w:szCs w:val="28"/>
        </w:rPr>
        <w:t>十五、</w:t>
      </w:r>
      <w:r>
        <w:rPr>
          <w:b/>
          <w:sz w:val="28"/>
          <w:szCs w:val="28"/>
        </w:rPr>
        <w:t>公用经费</w:t>
      </w:r>
      <w:r>
        <w:rPr>
          <w:rFonts w:hint="eastAsia"/>
          <w:b/>
          <w:sz w:val="28"/>
          <w:szCs w:val="28"/>
        </w:rPr>
        <w:t>：</w:t>
      </w:r>
      <w:r>
        <w:rPr>
          <w:rFonts w:ascii="仿宋_GB2312" w:eastAsia="仿宋_GB2312" w:hAnsi="仿宋"/>
          <w:sz w:val="32"/>
          <w:szCs w:val="32"/>
        </w:rPr>
        <w:t>主要包括：办公费、印刷费、咨询费、手续费、水费、电费、邮电费、取暖费、物业管理费、差</w:t>
      </w:r>
      <w:r>
        <w:rPr>
          <w:rFonts w:ascii="仿宋_GB2312" w:eastAsia="仿宋_GB2312" w:hAnsi="仿宋"/>
          <w:sz w:val="32"/>
          <w:szCs w:val="32"/>
        </w:rPr>
        <w:lastRenderedPageBreak/>
        <w:t>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BA7CA9" w:rsidRDefault="00A63A23">
      <w:pPr>
        <w:spacing w:line="220" w:lineRule="atLeast"/>
        <w:rPr>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p>
    <w:p w:rsidR="00BA7CA9" w:rsidRDefault="00A63A23">
      <w:pPr>
        <w:spacing w:line="220" w:lineRule="atLeast"/>
        <w:rPr>
          <w:sz w:val="28"/>
          <w:szCs w:val="28"/>
        </w:rPr>
        <w:sectPr w:rsidR="00BA7CA9">
          <w:pgSz w:w="11906" w:h="16838"/>
          <w:pgMar w:top="1440" w:right="1800" w:bottom="1440" w:left="1800" w:header="708" w:footer="708" w:gutter="0"/>
          <w:pgNumType w:start="1"/>
          <w:cols w:space="708"/>
          <w:docGrid w:linePitch="360"/>
        </w:sectPr>
      </w:pPr>
      <w:r>
        <w:rPr>
          <w:rFonts w:hint="eastAsia"/>
          <w:sz w:val="28"/>
          <w:szCs w:val="28"/>
        </w:rPr>
        <w:t xml:space="preserve">       </w:t>
      </w:r>
      <w:r>
        <w:rPr>
          <w:rFonts w:hint="eastAsia"/>
          <w:sz w:val="28"/>
          <w:szCs w:val="28"/>
        </w:rPr>
        <w:t>我单位</w:t>
      </w:r>
      <w:r>
        <w:rPr>
          <w:rFonts w:hint="eastAsia"/>
          <w:sz w:val="28"/>
          <w:szCs w:val="28"/>
        </w:rPr>
        <w:t>2021</w:t>
      </w:r>
      <w:r>
        <w:rPr>
          <w:rFonts w:hint="eastAsia"/>
          <w:sz w:val="28"/>
          <w:szCs w:val="28"/>
        </w:rPr>
        <w:t>年度没有其他需要说明的事项。</w:t>
      </w:r>
    </w:p>
    <w:p w:rsidR="00BA7CA9" w:rsidRDefault="00BA7CA9">
      <w:pPr>
        <w:spacing w:line="220" w:lineRule="atLeast"/>
        <w:rPr>
          <w:b/>
          <w:sz w:val="28"/>
          <w:szCs w:val="28"/>
        </w:rPr>
      </w:pPr>
    </w:p>
    <w:sectPr w:rsidR="00BA7CA9" w:rsidSect="00BA7CA9">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6D" w:rsidRDefault="0050256D" w:rsidP="00210092">
      <w:pPr>
        <w:spacing w:after="0"/>
      </w:pPr>
      <w:r>
        <w:separator/>
      </w:r>
    </w:p>
  </w:endnote>
  <w:endnote w:type="continuationSeparator" w:id="0">
    <w:p w:rsidR="0050256D" w:rsidRDefault="0050256D" w:rsidP="002100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粗黑宋简体"/>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6D" w:rsidRDefault="0050256D" w:rsidP="00210092">
      <w:pPr>
        <w:spacing w:after="0"/>
      </w:pPr>
      <w:r>
        <w:separator/>
      </w:r>
    </w:p>
  </w:footnote>
  <w:footnote w:type="continuationSeparator" w:id="0">
    <w:p w:rsidR="0050256D" w:rsidRDefault="0050256D" w:rsidP="002100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D1874"/>
    <w:multiLevelType w:val="multilevel"/>
    <w:tmpl w:val="38ED187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034DB"/>
    <w:rsid w:val="00015092"/>
    <w:rsid w:val="0005715E"/>
    <w:rsid w:val="00065A92"/>
    <w:rsid w:val="00086224"/>
    <w:rsid w:val="000A5B5D"/>
    <w:rsid w:val="000B4C5F"/>
    <w:rsid w:val="000B6182"/>
    <w:rsid w:val="000C4302"/>
    <w:rsid w:val="000D0558"/>
    <w:rsid w:val="000D30E1"/>
    <w:rsid w:val="000F0CB2"/>
    <w:rsid w:val="000F0EFE"/>
    <w:rsid w:val="000F1DCE"/>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10092"/>
    <w:rsid w:val="0022359D"/>
    <w:rsid w:val="00234B1B"/>
    <w:rsid w:val="00250955"/>
    <w:rsid w:val="00257132"/>
    <w:rsid w:val="00261980"/>
    <w:rsid w:val="00280E08"/>
    <w:rsid w:val="002B5A91"/>
    <w:rsid w:val="002C1613"/>
    <w:rsid w:val="0031710A"/>
    <w:rsid w:val="00323B43"/>
    <w:rsid w:val="0032692D"/>
    <w:rsid w:val="00331879"/>
    <w:rsid w:val="00345A54"/>
    <w:rsid w:val="00346E9C"/>
    <w:rsid w:val="0034710F"/>
    <w:rsid w:val="003567F3"/>
    <w:rsid w:val="00375439"/>
    <w:rsid w:val="003829A3"/>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C66A4"/>
    <w:rsid w:val="004F2386"/>
    <w:rsid w:val="004F3BD3"/>
    <w:rsid w:val="0050256D"/>
    <w:rsid w:val="005212EB"/>
    <w:rsid w:val="00534286"/>
    <w:rsid w:val="00586AAF"/>
    <w:rsid w:val="00587E89"/>
    <w:rsid w:val="005D49F3"/>
    <w:rsid w:val="005E4446"/>
    <w:rsid w:val="005F5CEF"/>
    <w:rsid w:val="005F7A3E"/>
    <w:rsid w:val="0060630C"/>
    <w:rsid w:val="006138A3"/>
    <w:rsid w:val="00626F0F"/>
    <w:rsid w:val="00632EB9"/>
    <w:rsid w:val="00642893"/>
    <w:rsid w:val="00664F59"/>
    <w:rsid w:val="006771DA"/>
    <w:rsid w:val="006A793D"/>
    <w:rsid w:val="006B5051"/>
    <w:rsid w:val="006C6B8A"/>
    <w:rsid w:val="006D1676"/>
    <w:rsid w:val="006D1A65"/>
    <w:rsid w:val="006D641F"/>
    <w:rsid w:val="006E6023"/>
    <w:rsid w:val="00704A94"/>
    <w:rsid w:val="0071022B"/>
    <w:rsid w:val="007144CD"/>
    <w:rsid w:val="00716580"/>
    <w:rsid w:val="007313E8"/>
    <w:rsid w:val="00757151"/>
    <w:rsid w:val="00760958"/>
    <w:rsid w:val="00773998"/>
    <w:rsid w:val="007816A0"/>
    <w:rsid w:val="007917B1"/>
    <w:rsid w:val="007A3408"/>
    <w:rsid w:val="007B5A5C"/>
    <w:rsid w:val="007C53C5"/>
    <w:rsid w:val="00802B59"/>
    <w:rsid w:val="008536B8"/>
    <w:rsid w:val="008563AB"/>
    <w:rsid w:val="00857C8B"/>
    <w:rsid w:val="008719F7"/>
    <w:rsid w:val="008806F0"/>
    <w:rsid w:val="00882A96"/>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57689"/>
    <w:rsid w:val="0096078A"/>
    <w:rsid w:val="009669AE"/>
    <w:rsid w:val="0097038A"/>
    <w:rsid w:val="009A1466"/>
    <w:rsid w:val="009A533E"/>
    <w:rsid w:val="009A5671"/>
    <w:rsid w:val="009A6452"/>
    <w:rsid w:val="009C4F82"/>
    <w:rsid w:val="009D6C64"/>
    <w:rsid w:val="00A46367"/>
    <w:rsid w:val="00A61FAF"/>
    <w:rsid w:val="00A63A23"/>
    <w:rsid w:val="00A73E29"/>
    <w:rsid w:val="00A76713"/>
    <w:rsid w:val="00A86E94"/>
    <w:rsid w:val="00AB6694"/>
    <w:rsid w:val="00AD7358"/>
    <w:rsid w:val="00AD7F7B"/>
    <w:rsid w:val="00AE1E0B"/>
    <w:rsid w:val="00AF1714"/>
    <w:rsid w:val="00AF73B7"/>
    <w:rsid w:val="00B05C60"/>
    <w:rsid w:val="00B11481"/>
    <w:rsid w:val="00B24AE1"/>
    <w:rsid w:val="00B30835"/>
    <w:rsid w:val="00B81AA3"/>
    <w:rsid w:val="00B87AD6"/>
    <w:rsid w:val="00B945EF"/>
    <w:rsid w:val="00B96867"/>
    <w:rsid w:val="00B969B8"/>
    <w:rsid w:val="00BA7CA9"/>
    <w:rsid w:val="00BC3987"/>
    <w:rsid w:val="00BC77A9"/>
    <w:rsid w:val="00BD3FF2"/>
    <w:rsid w:val="00BE7EBF"/>
    <w:rsid w:val="00C03799"/>
    <w:rsid w:val="00C11733"/>
    <w:rsid w:val="00C12E0D"/>
    <w:rsid w:val="00C3223F"/>
    <w:rsid w:val="00C3277B"/>
    <w:rsid w:val="00C440E2"/>
    <w:rsid w:val="00C46175"/>
    <w:rsid w:val="00C52272"/>
    <w:rsid w:val="00C6557F"/>
    <w:rsid w:val="00C716AD"/>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77378"/>
    <w:rsid w:val="00DB2286"/>
    <w:rsid w:val="00DC2F17"/>
    <w:rsid w:val="00DC4049"/>
    <w:rsid w:val="00DF7E48"/>
    <w:rsid w:val="00E173C3"/>
    <w:rsid w:val="00E2388E"/>
    <w:rsid w:val="00E34FA3"/>
    <w:rsid w:val="00E36FA1"/>
    <w:rsid w:val="00E72552"/>
    <w:rsid w:val="00E751B6"/>
    <w:rsid w:val="00E75761"/>
    <w:rsid w:val="00E92F6D"/>
    <w:rsid w:val="00EB271A"/>
    <w:rsid w:val="00EC3B89"/>
    <w:rsid w:val="00EC6A3F"/>
    <w:rsid w:val="00ED5055"/>
    <w:rsid w:val="00EF6880"/>
    <w:rsid w:val="00F03A02"/>
    <w:rsid w:val="00F30906"/>
    <w:rsid w:val="00F3245B"/>
    <w:rsid w:val="00F41066"/>
    <w:rsid w:val="00F646A3"/>
    <w:rsid w:val="00F77BC2"/>
    <w:rsid w:val="00F90000"/>
    <w:rsid w:val="00FA0D4A"/>
    <w:rsid w:val="00FA3F9F"/>
    <w:rsid w:val="00FC472E"/>
    <w:rsid w:val="00FC523D"/>
    <w:rsid w:val="00FD26CE"/>
    <w:rsid w:val="00FE3D82"/>
    <w:rsid w:val="00FE6260"/>
    <w:rsid w:val="00FF39E1"/>
    <w:rsid w:val="00FF597A"/>
    <w:rsid w:val="00FF740D"/>
    <w:rsid w:val="09C73E26"/>
    <w:rsid w:val="17401294"/>
    <w:rsid w:val="27104C47"/>
    <w:rsid w:val="2BB136D6"/>
    <w:rsid w:val="2F021FD6"/>
    <w:rsid w:val="2F1C51AD"/>
    <w:rsid w:val="4533061B"/>
    <w:rsid w:val="4BDE7C71"/>
    <w:rsid w:val="4E255F50"/>
    <w:rsid w:val="618E33F3"/>
    <w:rsid w:val="694C446D"/>
    <w:rsid w:val="6B5B0432"/>
    <w:rsid w:val="6F0D04E5"/>
    <w:rsid w:val="7E2036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CA9"/>
    <w:pPr>
      <w:adjustRightInd w:val="0"/>
      <w:snapToGrid w:val="0"/>
      <w:spacing w:after="200"/>
    </w:pPr>
    <w:rPr>
      <w:rFonts w:ascii="Tahoma" w:hAnsi="Tahoma"/>
      <w:sz w:val="22"/>
      <w:szCs w:val="22"/>
    </w:rPr>
  </w:style>
  <w:style w:type="paragraph" w:styleId="2">
    <w:name w:val="heading 2"/>
    <w:basedOn w:val="a"/>
    <w:next w:val="a"/>
    <w:uiPriority w:val="9"/>
    <w:qFormat/>
    <w:rsid w:val="00BA7CA9"/>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uiPriority w:val="9"/>
    <w:qFormat/>
    <w:rsid w:val="00BA7CA9"/>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A7CA9"/>
    <w:pPr>
      <w:tabs>
        <w:tab w:val="center" w:pos="4153"/>
        <w:tab w:val="right" w:pos="8306"/>
      </w:tabs>
    </w:pPr>
    <w:rPr>
      <w:sz w:val="18"/>
      <w:szCs w:val="18"/>
    </w:rPr>
  </w:style>
  <w:style w:type="paragraph" w:styleId="a4">
    <w:name w:val="header"/>
    <w:basedOn w:val="a"/>
    <w:link w:val="Char0"/>
    <w:uiPriority w:val="99"/>
    <w:semiHidden/>
    <w:unhideWhenUsed/>
    <w:rsid w:val="00BA7CA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BA7CA9"/>
    <w:rPr>
      <w:rFonts w:ascii="Tahoma" w:hAnsi="Tahoma"/>
      <w:sz w:val="18"/>
      <w:szCs w:val="18"/>
    </w:rPr>
  </w:style>
  <w:style w:type="character" w:customStyle="1" w:styleId="Char">
    <w:name w:val="页脚 Char"/>
    <w:basedOn w:val="a0"/>
    <w:link w:val="a3"/>
    <w:uiPriority w:val="99"/>
    <w:semiHidden/>
    <w:rsid w:val="00BA7CA9"/>
    <w:rPr>
      <w:rFonts w:ascii="Tahoma" w:hAnsi="Tahoma"/>
      <w:sz w:val="18"/>
      <w:szCs w:val="18"/>
    </w:rPr>
  </w:style>
  <w:style w:type="paragraph" w:styleId="a5">
    <w:name w:val="List Paragraph"/>
    <w:basedOn w:val="a"/>
    <w:uiPriority w:val="34"/>
    <w:qFormat/>
    <w:rsid w:val="00BA7CA9"/>
    <w:pPr>
      <w:ind w:firstLineChars="200" w:firstLine="420"/>
    </w:pPr>
  </w:style>
  <w:style w:type="paragraph" w:customStyle="1" w:styleId="30">
    <w:name w:val="闻政标题3"/>
    <w:basedOn w:val="3"/>
    <w:qFormat/>
    <w:rsid w:val="00BA7CA9"/>
    <w:pPr>
      <w:spacing w:before="120" w:after="60" w:line="500" w:lineRule="exact"/>
      <w:outlineLvl w:val="0"/>
    </w:pPr>
    <w:rPr>
      <w:rFonts w:ascii="黑体" w:eastAsia="黑体" w:hAnsi="黑体"/>
      <w:b w:val="0"/>
    </w:rPr>
  </w:style>
  <w:style w:type="paragraph" w:customStyle="1" w:styleId="4">
    <w:name w:val="闻政标题4"/>
    <w:basedOn w:val="2"/>
    <w:qFormat/>
    <w:rsid w:val="00BA7CA9"/>
    <w:pPr>
      <w:spacing w:before="120" w:after="60" w:line="500" w:lineRule="exact"/>
      <w:ind w:firstLineChars="200" w:firstLine="200"/>
    </w:pPr>
    <w:rPr>
      <w:rFonts w:ascii="Times New Roman" w:eastAsia="仿宋_GB2312" w:hAnsi="Times New Roman"/>
      <w:sz w:val="28"/>
    </w:rPr>
  </w:style>
  <w:style w:type="paragraph" w:customStyle="1" w:styleId="a6">
    <w:name w:val="闻政正文"/>
    <w:basedOn w:val="a"/>
    <w:qFormat/>
    <w:rsid w:val="00BA7CA9"/>
    <w:pPr>
      <w:spacing w:line="500" w:lineRule="exact"/>
      <w:ind w:firstLineChars="200" w:firstLine="560"/>
    </w:pPr>
    <w:rPr>
      <w:rFonts w:eastAsia="仿宋_GB2312"/>
      <w:sz w:val="28"/>
      <w:szCs w:val="28"/>
      <w:lang w:val="zh-CN"/>
    </w:rPr>
  </w:style>
  <w:style w:type="paragraph" w:customStyle="1" w:styleId="a7">
    <w:name w:val="闻政表"/>
    <w:basedOn w:val="a"/>
    <w:qFormat/>
    <w:rsid w:val="00BA7CA9"/>
    <w:pPr>
      <w:spacing w:before="60" w:after="60"/>
      <w:jc w:val="center"/>
    </w:pPr>
    <w:rPr>
      <w:rFonts w:eastAsia="仿宋_GB2312"/>
      <w:b/>
      <w:sz w:val="24"/>
      <w:szCs w:val="2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D51C2-5217-4936-A168-B876AD06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2022-05-16T01:49:00Z</dcterms:created>
  <dcterms:modified xsi:type="dcterms:W3CDTF">2023-05-11T03:23:00Z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