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jc w:val="both"/>
        <w:rPr>
          <w:rFonts w:eastAsia="宋体" w:cs="微软雅黑"/>
          <w:b/>
          <w:bCs/>
          <w:color w:val="000000"/>
          <w:kern w:val="16"/>
          <w:sz w:val="32"/>
          <w:szCs w:val="32"/>
        </w:rPr>
      </w:pPr>
      <w:r>
        <w:rPr>
          <w:rFonts w:hint="eastAsia" w:eastAsia="宋体" w:cs="微软雅黑"/>
          <w:b/>
          <w:bCs/>
          <w:color w:val="000000"/>
          <w:kern w:val="16"/>
          <w:sz w:val="32"/>
          <w:szCs w:val="32"/>
        </w:rPr>
        <w:t>附件</w:t>
      </w:r>
    </w:p>
    <w:p>
      <w:pPr>
        <w:widowControl w:val="0"/>
        <w:jc w:val="center"/>
        <w:rPr>
          <w:rFonts w:eastAsia="宋体" w:cs="微软雅黑"/>
          <w:b/>
          <w:bCs/>
          <w:color w:val="000000"/>
          <w:kern w:val="16"/>
          <w:sz w:val="30"/>
          <w:szCs w:val="30"/>
        </w:rPr>
      </w:pPr>
      <w:r>
        <w:rPr>
          <w:rFonts w:eastAsia="宋体" w:cs="微软雅黑"/>
          <w:b/>
          <w:bCs/>
          <w:color w:val="000000"/>
          <w:kern w:val="16"/>
          <w:sz w:val="30"/>
          <w:szCs w:val="30"/>
        </w:rPr>
        <w:t>2</w:t>
      </w:r>
      <w:r>
        <w:rPr>
          <w:rFonts w:hint="eastAsia" w:eastAsia="宋体" w:cs="微软雅黑"/>
          <w:b/>
          <w:bCs/>
          <w:color w:val="000000"/>
          <w:kern w:val="16"/>
          <w:sz w:val="30"/>
          <w:szCs w:val="30"/>
        </w:rPr>
        <w:t>02平顺县发展改革和科学技术局2021年度部门决算公开</w:t>
      </w:r>
    </w:p>
    <w:p>
      <w:pPr>
        <w:widowControl w:val="0"/>
        <w:jc w:val="center"/>
        <w:rPr>
          <w:rFonts w:eastAsia="宋体" w:cs="微软雅黑"/>
          <w:b/>
          <w:bCs/>
          <w:color w:val="000000"/>
          <w:kern w:val="16"/>
          <w:sz w:val="32"/>
          <w:szCs w:val="32"/>
        </w:rPr>
      </w:pPr>
      <w:r>
        <w:rPr>
          <w:rFonts w:hint="eastAsia" w:eastAsia="宋体" w:cs="微软雅黑"/>
          <w:b/>
          <w:bCs/>
          <w:color w:val="000000"/>
          <w:kern w:val="16"/>
          <w:sz w:val="32"/>
          <w:szCs w:val="32"/>
        </w:rPr>
        <w:t>目      录</w:t>
      </w:r>
    </w:p>
    <w:p>
      <w:pPr>
        <w:widowControl w:val="0"/>
        <w:jc w:val="both"/>
        <w:rPr>
          <w:rFonts w:eastAsia="宋体" w:cs="微软雅黑"/>
          <w:b/>
          <w:bCs/>
          <w:color w:val="000000"/>
          <w:kern w:val="16"/>
          <w:sz w:val="32"/>
          <w:szCs w:val="32"/>
        </w:rPr>
      </w:pPr>
      <w:r>
        <w:rPr>
          <w:rFonts w:hint="eastAsia" w:eastAsia="宋体" w:cs="微软雅黑"/>
          <w:b/>
          <w:bCs/>
          <w:color w:val="000000"/>
          <w:kern w:val="16"/>
          <w:sz w:val="32"/>
          <w:szCs w:val="32"/>
        </w:rPr>
        <w:t>第一部分    概况</w:t>
      </w:r>
    </w:p>
    <w:p>
      <w:pPr>
        <w:widowControl w:val="0"/>
        <w:jc w:val="both"/>
        <w:rPr>
          <w:rFonts w:eastAsia="宋体" w:cs="微软雅黑"/>
          <w:b/>
          <w:bCs/>
          <w:color w:val="000000"/>
          <w:kern w:val="16"/>
          <w:sz w:val="32"/>
          <w:szCs w:val="32"/>
        </w:rPr>
      </w:pPr>
      <w:r>
        <w:rPr>
          <w:rFonts w:hint="eastAsia" w:eastAsia="宋体" w:cs="微软雅黑"/>
          <w:b/>
          <w:bCs/>
          <w:color w:val="000000"/>
          <w:kern w:val="16"/>
          <w:sz w:val="32"/>
          <w:szCs w:val="32"/>
        </w:rPr>
        <w:t>一、本部门职责</w:t>
      </w:r>
    </w:p>
    <w:p>
      <w:pPr>
        <w:widowControl w:val="0"/>
        <w:jc w:val="both"/>
        <w:rPr>
          <w:rFonts w:eastAsia="宋体" w:cs="微软雅黑"/>
          <w:b/>
          <w:bCs/>
          <w:color w:val="000000"/>
          <w:kern w:val="16"/>
          <w:sz w:val="32"/>
          <w:szCs w:val="32"/>
        </w:rPr>
      </w:pPr>
      <w:r>
        <w:rPr>
          <w:rFonts w:hint="eastAsia" w:eastAsia="宋体" w:cs="微软雅黑"/>
          <w:b/>
          <w:bCs/>
          <w:color w:val="000000"/>
          <w:kern w:val="16"/>
          <w:sz w:val="32"/>
          <w:szCs w:val="32"/>
        </w:rPr>
        <w:t>二、机构设置情况</w:t>
      </w:r>
    </w:p>
    <w:p>
      <w:pPr>
        <w:widowControl w:val="0"/>
        <w:jc w:val="both"/>
        <w:rPr>
          <w:rFonts w:eastAsia="宋体" w:cs="微软雅黑"/>
          <w:b/>
          <w:bCs/>
          <w:color w:val="000000"/>
          <w:kern w:val="16"/>
          <w:sz w:val="32"/>
          <w:szCs w:val="32"/>
        </w:rPr>
      </w:pPr>
      <w:r>
        <w:rPr>
          <w:rFonts w:hint="eastAsia" w:eastAsia="宋体" w:cs="微软雅黑"/>
          <w:b/>
          <w:bCs/>
          <w:color w:val="000000"/>
          <w:kern w:val="16"/>
          <w:sz w:val="32"/>
          <w:szCs w:val="32"/>
        </w:rPr>
        <w:t>三、年度工作计划及执行情况</w:t>
      </w:r>
    </w:p>
    <w:p>
      <w:pPr>
        <w:widowControl w:val="0"/>
        <w:jc w:val="both"/>
        <w:rPr>
          <w:rFonts w:eastAsia="宋体" w:cs="微软雅黑"/>
          <w:b/>
          <w:bCs/>
          <w:color w:val="000000"/>
          <w:kern w:val="16"/>
          <w:sz w:val="32"/>
          <w:szCs w:val="32"/>
        </w:rPr>
      </w:pPr>
      <w:r>
        <w:rPr>
          <w:rFonts w:hint="eastAsia" w:eastAsia="宋体" w:cs="微软雅黑"/>
          <w:b/>
          <w:bCs/>
          <w:color w:val="000000"/>
          <w:kern w:val="16"/>
          <w:sz w:val="32"/>
          <w:szCs w:val="32"/>
        </w:rPr>
        <w:t>第二部分    2021年度部门决算报表</w:t>
      </w:r>
    </w:p>
    <w:p>
      <w:pPr>
        <w:widowControl w:val="0"/>
        <w:jc w:val="both"/>
        <w:rPr>
          <w:rFonts w:eastAsia="宋体" w:cs="微软雅黑"/>
          <w:b/>
          <w:bCs/>
          <w:color w:val="000000"/>
          <w:kern w:val="16"/>
          <w:sz w:val="32"/>
          <w:szCs w:val="32"/>
        </w:rPr>
      </w:pPr>
      <w:r>
        <w:rPr>
          <w:rFonts w:hint="eastAsia" w:eastAsia="宋体" w:cs="微软雅黑"/>
          <w:b/>
          <w:bCs/>
          <w:color w:val="000000"/>
          <w:kern w:val="16"/>
          <w:sz w:val="32"/>
          <w:szCs w:val="32"/>
        </w:rPr>
        <w:t>一、收入支出决算总表</w:t>
      </w:r>
    </w:p>
    <w:p>
      <w:pPr>
        <w:widowControl w:val="0"/>
        <w:jc w:val="both"/>
        <w:rPr>
          <w:rFonts w:eastAsia="宋体" w:cs="微软雅黑"/>
          <w:b/>
          <w:bCs/>
          <w:color w:val="000000"/>
          <w:kern w:val="16"/>
          <w:sz w:val="32"/>
          <w:szCs w:val="32"/>
        </w:rPr>
      </w:pPr>
      <w:r>
        <w:rPr>
          <w:rFonts w:hint="eastAsia" w:eastAsia="宋体" w:cs="微软雅黑"/>
          <w:b/>
          <w:bCs/>
          <w:color w:val="000000"/>
          <w:kern w:val="16"/>
          <w:sz w:val="32"/>
          <w:szCs w:val="32"/>
        </w:rPr>
        <w:t>二、收入决算表</w:t>
      </w:r>
    </w:p>
    <w:p>
      <w:pPr>
        <w:widowControl w:val="0"/>
        <w:jc w:val="both"/>
        <w:rPr>
          <w:rFonts w:eastAsia="宋体" w:cs="微软雅黑"/>
          <w:b/>
          <w:bCs/>
          <w:color w:val="000000"/>
          <w:kern w:val="16"/>
          <w:sz w:val="32"/>
          <w:szCs w:val="32"/>
        </w:rPr>
      </w:pPr>
      <w:r>
        <w:rPr>
          <w:rFonts w:hint="eastAsia" w:eastAsia="宋体" w:cs="微软雅黑"/>
          <w:b/>
          <w:bCs/>
          <w:color w:val="000000"/>
          <w:kern w:val="16"/>
          <w:sz w:val="32"/>
          <w:szCs w:val="32"/>
        </w:rPr>
        <w:t>三、支出决算表</w:t>
      </w:r>
    </w:p>
    <w:p>
      <w:pPr>
        <w:widowControl w:val="0"/>
        <w:jc w:val="both"/>
        <w:rPr>
          <w:rFonts w:eastAsia="宋体" w:cs="微软雅黑"/>
          <w:b/>
          <w:bCs/>
          <w:color w:val="000000"/>
          <w:kern w:val="16"/>
          <w:sz w:val="32"/>
          <w:szCs w:val="32"/>
        </w:rPr>
      </w:pPr>
      <w:r>
        <w:rPr>
          <w:rFonts w:hint="eastAsia" w:eastAsia="宋体" w:cs="微软雅黑"/>
          <w:b/>
          <w:bCs/>
          <w:color w:val="000000"/>
          <w:kern w:val="16"/>
          <w:sz w:val="32"/>
          <w:szCs w:val="32"/>
        </w:rPr>
        <w:t>四、财政拨款收入支出决算总表</w:t>
      </w:r>
    </w:p>
    <w:p>
      <w:pPr>
        <w:widowControl w:val="0"/>
        <w:jc w:val="both"/>
        <w:rPr>
          <w:rFonts w:eastAsia="宋体" w:cs="微软雅黑"/>
          <w:b/>
          <w:bCs/>
          <w:color w:val="000000"/>
          <w:kern w:val="16"/>
          <w:sz w:val="32"/>
          <w:szCs w:val="32"/>
        </w:rPr>
      </w:pPr>
      <w:r>
        <w:rPr>
          <w:rFonts w:hint="eastAsia" w:eastAsia="宋体" w:cs="微软雅黑"/>
          <w:b/>
          <w:bCs/>
          <w:color w:val="000000"/>
          <w:kern w:val="16"/>
          <w:sz w:val="32"/>
          <w:szCs w:val="32"/>
        </w:rPr>
        <w:t>五、一般公共预算财政拨款支出决算表（一）</w:t>
      </w:r>
    </w:p>
    <w:p>
      <w:pPr>
        <w:widowControl w:val="0"/>
        <w:jc w:val="both"/>
        <w:rPr>
          <w:rFonts w:eastAsia="宋体" w:cs="微软雅黑"/>
          <w:b/>
          <w:bCs/>
          <w:color w:val="000000"/>
          <w:kern w:val="16"/>
          <w:sz w:val="32"/>
          <w:szCs w:val="32"/>
        </w:rPr>
      </w:pPr>
      <w:r>
        <w:rPr>
          <w:rFonts w:hint="eastAsia" w:eastAsia="宋体" w:cs="微软雅黑"/>
          <w:b/>
          <w:bCs/>
          <w:color w:val="000000"/>
          <w:kern w:val="16"/>
          <w:sz w:val="32"/>
          <w:szCs w:val="32"/>
        </w:rPr>
        <w:t>六、一般公共预算财政拨款支出决算表（二）</w:t>
      </w:r>
    </w:p>
    <w:p>
      <w:pPr>
        <w:widowControl w:val="0"/>
        <w:jc w:val="both"/>
        <w:rPr>
          <w:rFonts w:eastAsia="宋体" w:cs="微软雅黑"/>
          <w:b/>
          <w:bCs/>
          <w:color w:val="000000"/>
          <w:kern w:val="16"/>
          <w:sz w:val="32"/>
          <w:szCs w:val="32"/>
        </w:rPr>
      </w:pPr>
      <w:r>
        <w:rPr>
          <w:rFonts w:hint="eastAsia" w:eastAsia="宋体" w:cs="微软雅黑"/>
          <w:b/>
          <w:bCs/>
          <w:color w:val="000000"/>
          <w:kern w:val="16"/>
          <w:sz w:val="32"/>
          <w:szCs w:val="32"/>
        </w:rPr>
        <w:t>七、一般公共预算财政拨款“三公”经费支出决算表</w:t>
      </w:r>
    </w:p>
    <w:p>
      <w:pPr>
        <w:widowControl w:val="0"/>
        <w:jc w:val="both"/>
        <w:rPr>
          <w:rFonts w:eastAsia="宋体" w:cs="微软雅黑"/>
          <w:b/>
          <w:bCs/>
          <w:color w:val="000000"/>
          <w:kern w:val="16"/>
          <w:sz w:val="32"/>
          <w:szCs w:val="32"/>
        </w:rPr>
      </w:pPr>
      <w:r>
        <w:rPr>
          <w:rFonts w:hint="eastAsia" w:eastAsia="宋体" w:cs="微软雅黑"/>
          <w:b/>
          <w:bCs/>
          <w:color w:val="000000"/>
          <w:kern w:val="16"/>
          <w:sz w:val="32"/>
          <w:szCs w:val="32"/>
        </w:rPr>
        <w:t>八、政府性基金预算财政拨款收入支出决算表</w:t>
      </w:r>
    </w:p>
    <w:p>
      <w:pPr>
        <w:widowControl w:val="0"/>
        <w:jc w:val="both"/>
        <w:rPr>
          <w:rFonts w:eastAsia="宋体" w:cs="微软雅黑"/>
          <w:b/>
          <w:bCs/>
          <w:color w:val="000000"/>
          <w:kern w:val="16"/>
          <w:sz w:val="32"/>
          <w:szCs w:val="32"/>
        </w:rPr>
      </w:pPr>
      <w:r>
        <w:rPr>
          <w:rFonts w:hint="eastAsia" w:eastAsia="宋体" w:cs="微软雅黑"/>
          <w:b/>
          <w:bCs/>
          <w:color w:val="000000"/>
          <w:kern w:val="16"/>
          <w:sz w:val="32"/>
          <w:szCs w:val="32"/>
        </w:rPr>
        <w:t>九、国有资本经营预算财政拨款支出决算表</w:t>
      </w:r>
    </w:p>
    <w:p>
      <w:pPr>
        <w:widowControl w:val="0"/>
        <w:jc w:val="both"/>
        <w:rPr>
          <w:rFonts w:eastAsia="宋体" w:cs="微软雅黑"/>
          <w:b/>
          <w:bCs/>
          <w:color w:val="000000"/>
          <w:kern w:val="16"/>
          <w:sz w:val="32"/>
          <w:szCs w:val="32"/>
        </w:rPr>
      </w:pPr>
      <w:r>
        <w:rPr>
          <w:rFonts w:hint="eastAsia" w:eastAsia="宋体" w:cs="微软雅黑"/>
          <w:b/>
          <w:bCs/>
          <w:color w:val="000000"/>
          <w:kern w:val="16"/>
          <w:sz w:val="32"/>
          <w:szCs w:val="32"/>
        </w:rPr>
        <w:t>十、部门决算公开相关信息统计表</w:t>
      </w:r>
    </w:p>
    <w:p>
      <w:pPr>
        <w:widowControl w:val="0"/>
        <w:jc w:val="both"/>
        <w:rPr>
          <w:rFonts w:eastAsia="宋体" w:cs="微软雅黑"/>
          <w:b/>
          <w:bCs/>
          <w:color w:val="000000"/>
          <w:kern w:val="16"/>
          <w:sz w:val="32"/>
          <w:szCs w:val="32"/>
        </w:rPr>
      </w:pPr>
      <w:r>
        <w:rPr>
          <w:rFonts w:hint="eastAsia" w:eastAsia="宋体" w:cs="微软雅黑"/>
          <w:b/>
          <w:bCs/>
          <w:color w:val="000000"/>
          <w:kern w:val="16"/>
          <w:sz w:val="32"/>
          <w:szCs w:val="32"/>
        </w:rPr>
        <w:t>第三部分   2021年度部门决算情况说明</w:t>
      </w:r>
    </w:p>
    <w:p>
      <w:pPr>
        <w:widowControl w:val="0"/>
        <w:jc w:val="both"/>
        <w:rPr>
          <w:rFonts w:eastAsia="宋体" w:cs="微软雅黑"/>
          <w:b/>
          <w:bCs/>
          <w:color w:val="000000"/>
          <w:kern w:val="16"/>
          <w:sz w:val="32"/>
          <w:szCs w:val="32"/>
        </w:rPr>
      </w:pPr>
      <w:r>
        <w:rPr>
          <w:rFonts w:hint="eastAsia" w:eastAsia="宋体" w:cs="微软雅黑"/>
          <w:b/>
          <w:bCs/>
          <w:color w:val="000000"/>
          <w:kern w:val="16"/>
          <w:sz w:val="32"/>
          <w:szCs w:val="32"/>
        </w:rPr>
        <w:t>一、收入支出决算总体情况说明</w:t>
      </w:r>
    </w:p>
    <w:p>
      <w:pPr>
        <w:widowControl w:val="0"/>
        <w:jc w:val="both"/>
        <w:rPr>
          <w:rFonts w:eastAsia="宋体" w:cs="微软雅黑"/>
          <w:b/>
          <w:bCs/>
          <w:color w:val="000000"/>
          <w:kern w:val="16"/>
          <w:sz w:val="32"/>
          <w:szCs w:val="32"/>
        </w:rPr>
      </w:pPr>
      <w:r>
        <w:rPr>
          <w:rFonts w:hint="eastAsia" w:eastAsia="宋体" w:cs="微软雅黑"/>
          <w:b/>
          <w:bCs/>
          <w:color w:val="000000"/>
          <w:kern w:val="16"/>
          <w:sz w:val="32"/>
          <w:szCs w:val="32"/>
        </w:rPr>
        <w:t>二、收入决算情况说明</w:t>
      </w:r>
    </w:p>
    <w:p>
      <w:pPr>
        <w:widowControl w:val="0"/>
        <w:jc w:val="both"/>
        <w:rPr>
          <w:rFonts w:eastAsia="宋体" w:cs="微软雅黑"/>
          <w:b/>
          <w:bCs/>
          <w:color w:val="000000"/>
          <w:kern w:val="16"/>
          <w:sz w:val="32"/>
          <w:szCs w:val="32"/>
        </w:rPr>
      </w:pPr>
      <w:r>
        <w:rPr>
          <w:rFonts w:hint="eastAsia" w:eastAsia="宋体" w:cs="微软雅黑"/>
          <w:b/>
          <w:bCs/>
          <w:color w:val="000000"/>
          <w:kern w:val="16"/>
          <w:sz w:val="32"/>
          <w:szCs w:val="32"/>
        </w:rPr>
        <w:t>三、支出决算情况说明</w:t>
      </w:r>
    </w:p>
    <w:p>
      <w:pPr>
        <w:widowControl w:val="0"/>
        <w:jc w:val="both"/>
        <w:rPr>
          <w:rFonts w:eastAsia="宋体" w:cs="微软雅黑"/>
          <w:b/>
          <w:bCs/>
          <w:color w:val="000000"/>
          <w:kern w:val="16"/>
          <w:sz w:val="32"/>
          <w:szCs w:val="32"/>
        </w:rPr>
      </w:pPr>
      <w:r>
        <w:rPr>
          <w:rFonts w:hint="eastAsia" w:eastAsia="宋体" w:cs="微软雅黑"/>
          <w:b/>
          <w:bCs/>
          <w:color w:val="000000"/>
          <w:kern w:val="16"/>
          <w:sz w:val="32"/>
          <w:szCs w:val="32"/>
        </w:rPr>
        <w:t>四、财政拨款收入支出决算总体情况说明</w:t>
      </w:r>
    </w:p>
    <w:p>
      <w:pPr>
        <w:widowControl w:val="0"/>
        <w:jc w:val="both"/>
        <w:rPr>
          <w:rFonts w:eastAsia="宋体" w:cs="微软雅黑"/>
          <w:b/>
          <w:bCs/>
          <w:color w:val="000000"/>
          <w:kern w:val="16"/>
          <w:sz w:val="32"/>
          <w:szCs w:val="32"/>
        </w:rPr>
      </w:pPr>
      <w:r>
        <w:rPr>
          <w:rFonts w:hint="eastAsia" w:eastAsia="宋体" w:cs="微软雅黑"/>
          <w:b/>
          <w:bCs/>
          <w:color w:val="000000"/>
          <w:kern w:val="16"/>
          <w:sz w:val="32"/>
          <w:szCs w:val="32"/>
        </w:rPr>
        <w:t>五、一般公共预算财政拨款支出决算情况说明</w:t>
      </w:r>
    </w:p>
    <w:p>
      <w:pPr>
        <w:widowControl w:val="0"/>
        <w:jc w:val="both"/>
        <w:rPr>
          <w:rFonts w:eastAsia="宋体" w:cs="微软雅黑"/>
          <w:b/>
          <w:bCs/>
          <w:color w:val="000000"/>
          <w:kern w:val="16"/>
          <w:sz w:val="32"/>
          <w:szCs w:val="32"/>
        </w:rPr>
      </w:pPr>
      <w:r>
        <w:rPr>
          <w:rFonts w:hint="eastAsia" w:eastAsia="宋体" w:cs="微软雅黑"/>
          <w:b/>
          <w:bCs/>
          <w:color w:val="000000"/>
          <w:kern w:val="16"/>
          <w:sz w:val="32"/>
          <w:szCs w:val="32"/>
        </w:rPr>
        <w:t>六、一般公共预算财政拨款基本支出决算情况说明</w:t>
      </w:r>
    </w:p>
    <w:p>
      <w:pPr>
        <w:widowControl w:val="0"/>
        <w:jc w:val="both"/>
        <w:rPr>
          <w:rFonts w:eastAsia="宋体" w:cs="微软雅黑"/>
          <w:b/>
          <w:bCs/>
          <w:color w:val="000000"/>
          <w:kern w:val="16"/>
          <w:sz w:val="32"/>
          <w:szCs w:val="32"/>
        </w:rPr>
      </w:pPr>
      <w:r>
        <w:rPr>
          <w:rFonts w:hint="eastAsia" w:eastAsia="宋体" w:cs="微软雅黑"/>
          <w:b/>
          <w:bCs/>
          <w:color w:val="000000"/>
          <w:kern w:val="16"/>
          <w:sz w:val="32"/>
          <w:szCs w:val="32"/>
        </w:rPr>
        <w:t>七、一般公共预算财政拨款“三公”经费支出决算情况说明</w:t>
      </w:r>
    </w:p>
    <w:p>
      <w:pPr>
        <w:widowControl w:val="0"/>
        <w:jc w:val="both"/>
        <w:rPr>
          <w:rFonts w:eastAsia="宋体" w:cs="微软雅黑"/>
          <w:b/>
          <w:bCs/>
          <w:color w:val="000000"/>
          <w:kern w:val="16"/>
          <w:sz w:val="32"/>
          <w:szCs w:val="32"/>
        </w:rPr>
      </w:pPr>
      <w:r>
        <w:rPr>
          <w:rFonts w:hint="eastAsia" w:eastAsia="宋体" w:cs="微软雅黑"/>
          <w:b/>
          <w:bCs/>
          <w:color w:val="000000"/>
          <w:kern w:val="16"/>
          <w:sz w:val="32"/>
          <w:szCs w:val="32"/>
        </w:rPr>
        <w:t>八、其他重要事项情况说明</w:t>
      </w:r>
    </w:p>
    <w:p>
      <w:pPr>
        <w:widowControl w:val="0"/>
        <w:jc w:val="both"/>
        <w:rPr>
          <w:rFonts w:eastAsia="宋体" w:cs="微软雅黑"/>
          <w:b/>
          <w:bCs/>
          <w:color w:val="000000"/>
          <w:kern w:val="16"/>
          <w:sz w:val="32"/>
          <w:szCs w:val="32"/>
        </w:rPr>
      </w:pPr>
      <w:r>
        <w:rPr>
          <w:rFonts w:hint="eastAsia" w:eastAsia="宋体" w:cs="微软雅黑"/>
          <w:b/>
          <w:bCs/>
          <w:color w:val="000000"/>
          <w:kern w:val="16"/>
          <w:sz w:val="32"/>
          <w:szCs w:val="32"/>
        </w:rPr>
        <w:t>第四部分    名词解释</w:t>
      </w:r>
    </w:p>
    <w:p>
      <w:pPr>
        <w:widowControl w:val="0"/>
        <w:jc w:val="both"/>
        <w:rPr>
          <w:rFonts w:eastAsia="宋体" w:cs="微软雅黑"/>
          <w:b/>
          <w:bCs/>
          <w:color w:val="000000"/>
          <w:kern w:val="16"/>
          <w:sz w:val="32"/>
          <w:szCs w:val="32"/>
        </w:rPr>
      </w:pPr>
      <w:r>
        <w:rPr>
          <w:rFonts w:hint="eastAsia" w:eastAsia="宋体" w:cs="微软雅黑"/>
          <w:b/>
          <w:bCs/>
          <w:color w:val="000000"/>
          <w:kern w:val="16"/>
          <w:sz w:val="32"/>
          <w:szCs w:val="32"/>
        </w:rPr>
        <w:t>第五部分    附件</w:t>
      </w:r>
    </w:p>
    <w:p>
      <w:pPr>
        <w:spacing w:line="220" w:lineRule="atLeast"/>
        <w:rPr>
          <w:b/>
          <w:sz w:val="28"/>
          <w:szCs w:val="28"/>
        </w:rPr>
      </w:pPr>
    </w:p>
    <w:p>
      <w:pPr>
        <w:spacing w:line="220" w:lineRule="atLeast"/>
        <w:rPr>
          <w:b/>
          <w:sz w:val="28"/>
          <w:szCs w:val="28"/>
        </w:rPr>
      </w:pPr>
    </w:p>
    <w:p>
      <w:pPr>
        <w:spacing w:line="220" w:lineRule="atLeast"/>
        <w:rPr>
          <w:b/>
          <w:sz w:val="28"/>
          <w:szCs w:val="28"/>
        </w:rPr>
      </w:pPr>
    </w:p>
    <w:p>
      <w:pPr>
        <w:spacing w:line="220" w:lineRule="atLeast"/>
        <w:rPr>
          <w:b/>
          <w:sz w:val="28"/>
          <w:szCs w:val="28"/>
        </w:rPr>
      </w:pPr>
    </w:p>
    <w:p>
      <w:pPr>
        <w:spacing w:line="220" w:lineRule="atLeast"/>
        <w:rPr>
          <w:b/>
          <w:sz w:val="28"/>
          <w:szCs w:val="28"/>
        </w:rPr>
      </w:pPr>
    </w:p>
    <w:p>
      <w:pPr>
        <w:spacing w:line="220" w:lineRule="atLeast"/>
        <w:rPr>
          <w:b/>
          <w:sz w:val="28"/>
          <w:szCs w:val="28"/>
        </w:rPr>
      </w:pPr>
    </w:p>
    <w:p>
      <w:pPr>
        <w:spacing w:line="220" w:lineRule="atLeast"/>
        <w:rPr>
          <w:b/>
          <w:sz w:val="28"/>
          <w:szCs w:val="28"/>
        </w:rPr>
      </w:pPr>
    </w:p>
    <w:p>
      <w:pPr>
        <w:spacing w:line="220" w:lineRule="atLeast"/>
        <w:rPr>
          <w:b/>
          <w:sz w:val="28"/>
          <w:szCs w:val="28"/>
        </w:rPr>
      </w:pPr>
    </w:p>
    <w:p>
      <w:pPr>
        <w:spacing w:line="220" w:lineRule="atLeast"/>
        <w:rPr>
          <w:b/>
          <w:sz w:val="28"/>
          <w:szCs w:val="28"/>
        </w:rPr>
      </w:pPr>
    </w:p>
    <w:p>
      <w:pPr>
        <w:spacing w:line="220" w:lineRule="atLeast"/>
        <w:rPr>
          <w:b/>
          <w:sz w:val="28"/>
          <w:szCs w:val="28"/>
        </w:rPr>
      </w:pPr>
    </w:p>
    <w:p>
      <w:pPr>
        <w:pStyle w:val="2"/>
        <w:ind w:firstLine="550"/>
        <w:rPr>
          <w:b/>
          <w:sz w:val="28"/>
          <w:szCs w:val="28"/>
        </w:rPr>
      </w:pPr>
    </w:p>
    <w:p>
      <w:pPr>
        <w:pStyle w:val="4"/>
        <w:rPr>
          <w:b/>
          <w:sz w:val="28"/>
          <w:szCs w:val="28"/>
        </w:rPr>
      </w:pPr>
    </w:p>
    <w:p>
      <w:pPr>
        <w:pStyle w:val="7"/>
        <w:ind w:firstLine="440"/>
      </w:pPr>
    </w:p>
    <w:p>
      <w:pPr>
        <w:spacing w:line="220" w:lineRule="atLeast"/>
        <w:rPr>
          <w:b/>
          <w:sz w:val="28"/>
          <w:szCs w:val="28"/>
        </w:rPr>
      </w:pPr>
    </w:p>
    <w:p>
      <w:pPr>
        <w:pStyle w:val="2"/>
      </w:pPr>
    </w:p>
    <w:p>
      <w:pPr>
        <w:spacing w:line="220" w:lineRule="atLeast"/>
        <w:rPr>
          <w:b/>
          <w:sz w:val="28"/>
          <w:szCs w:val="28"/>
        </w:rPr>
      </w:pPr>
    </w:p>
    <w:p>
      <w:pPr>
        <w:spacing w:line="220" w:lineRule="atLeast"/>
        <w:rPr>
          <w:b/>
          <w:sz w:val="28"/>
          <w:szCs w:val="28"/>
        </w:rPr>
      </w:pPr>
    </w:p>
    <w:p>
      <w:pPr>
        <w:spacing w:line="220" w:lineRule="atLeast"/>
        <w:rPr>
          <w:b/>
          <w:sz w:val="28"/>
          <w:szCs w:val="28"/>
        </w:rPr>
      </w:pPr>
    </w:p>
    <w:p>
      <w:pPr>
        <w:spacing w:line="220" w:lineRule="atLeast"/>
        <w:rPr>
          <w:b/>
          <w:sz w:val="28"/>
          <w:szCs w:val="28"/>
        </w:rPr>
      </w:pPr>
      <w:r>
        <w:rPr>
          <w:rFonts w:hint="eastAsia"/>
          <w:b/>
          <w:sz w:val="28"/>
          <w:szCs w:val="28"/>
        </w:rPr>
        <w:t>第一部分概况</w:t>
      </w:r>
    </w:p>
    <w:p>
      <w:pPr>
        <w:spacing w:line="220" w:lineRule="atLeast"/>
        <w:rPr>
          <w:sz w:val="28"/>
          <w:szCs w:val="28"/>
        </w:rPr>
      </w:pPr>
      <w:r>
        <w:rPr>
          <w:rFonts w:hint="eastAsia"/>
          <w:sz w:val="28"/>
          <w:szCs w:val="28"/>
        </w:rPr>
        <w:t>一、本部门职责</w:t>
      </w:r>
    </w:p>
    <w:p>
      <w:pPr>
        <w:pStyle w:val="17"/>
        <w:spacing w:line="360" w:lineRule="auto"/>
        <w:ind w:firstLine="560"/>
        <w:rPr>
          <w:rFonts w:ascii="宋体" w:hAnsi="宋体" w:eastAsia="宋体" w:cs="仿宋_GB2312"/>
          <w:kern w:val="16"/>
          <w:sz w:val="28"/>
          <w:szCs w:val="28"/>
        </w:rPr>
      </w:pPr>
      <w:r>
        <w:rPr>
          <w:rFonts w:hint="eastAsia" w:ascii="宋体" w:hAnsi="宋体" w:eastAsia="宋体" w:cs="仿宋_GB2312"/>
          <w:kern w:val="16"/>
          <w:sz w:val="28"/>
          <w:szCs w:val="28"/>
        </w:rPr>
        <w:t>(1)拟定并组织实施全县国民经济和社会发展战略、中长期规划和年度计划，统筹协调经济社会发展，研究分析县内外经济形势，提出全县国民经济发展、价格总水平调控、粮食宏观调控和优化重大经济结构的目标、政策，提出综合运用各种经济手段和政策的建议，受县人民政府委托向县人大提交国民经济和社会发展计划的报告。</w:t>
      </w:r>
    </w:p>
    <w:p>
      <w:pPr>
        <w:pStyle w:val="17"/>
        <w:spacing w:line="360" w:lineRule="auto"/>
        <w:ind w:firstLine="560"/>
        <w:rPr>
          <w:rFonts w:ascii="宋体" w:hAnsi="宋体" w:eastAsia="宋体" w:cs="仿宋_GB2312"/>
          <w:kern w:val="16"/>
          <w:sz w:val="28"/>
          <w:szCs w:val="28"/>
        </w:rPr>
      </w:pPr>
      <w:r>
        <w:rPr>
          <w:rFonts w:hint="eastAsia" w:ascii="宋体" w:hAnsi="宋体" w:eastAsia="宋体" w:cs="仿宋_GB2312"/>
          <w:kern w:val="16"/>
          <w:sz w:val="28"/>
          <w:szCs w:val="28"/>
        </w:rPr>
        <w:t>(2)监测全县宏观经济和社会发展态势，承担预测预警和信息引导的责任，研究宏观经济运行、总量平衡、全县经济安全和总体产业安全等重要问题并提出宏观调控政策建议。加强对宏观经济运行和社会发展情况的跟踪监测和分析。</w:t>
      </w:r>
    </w:p>
    <w:p>
      <w:pPr>
        <w:pStyle w:val="17"/>
        <w:spacing w:line="360" w:lineRule="auto"/>
        <w:ind w:firstLine="560"/>
        <w:rPr>
          <w:rFonts w:ascii="宋体" w:hAnsi="宋体" w:eastAsia="宋体" w:cs="仿宋_GB2312"/>
          <w:kern w:val="16"/>
          <w:sz w:val="28"/>
          <w:szCs w:val="28"/>
        </w:rPr>
      </w:pPr>
      <w:r>
        <w:rPr>
          <w:rFonts w:hint="eastAsia" w:ascii="宋体" w:hAnsi="宋体" w:eastAsia="宋体" w:cs="仿宋_GB2312"/>
          <w:kern w:val="16"/>
          <w:sz w:val="28"/>
          <w:szCs w:val="28"/>
        </w:rPr>
        <w:t>(3)汇总分析全县财政、金融等方面的情况，参与制定财政政策和土地政策。拟定并组织实施价格政策；拟定推动资本市场发展和促进融资的政策措施并组织实施；综合分析财政、金融、土地、产业、价格和投融资政策的执行效果。</w:t>
      </w:r>
    </w:p>
    <w:p>
      <w:pPr>
        <w:pStyle w:val="17"/>
        <w:spacing w:line="360" w:lineRule="auto"/>
        <w:ind w:firstLine="560"/>
        <w:rPr>
          <w:rFonts w:ascii="宋体" w:hAnsi="宋体" w:eastAsia="宋体" w:cs="仿宋_GB2312"/>
          <w:kern w:val="16"/>
          <w:sz w:val="28"/>
          <w:szCs w:val="28"/>
        </w:rPr>
      </w:pPr>
      <w:r>
        <w:rPr>
          <w:rFonts w:hint="eastAsia" w:ascii="宋体" w:hAnsi="宋体" w:eastAsia="宋体" w:cs="仿宋_GB2312"/>
          <w:kern w:val="16"/>
          <w:sz w:val="28"/>
          <w:szCs w:val="28"/>
        </w:rPr>
        <w:t>(4)承担指导推进和综合协调全县经济体制改革的责任，研究经济体制改革和对外开放的重大问题，组织拟定综合性经济体制改革方案，协调有关专项经济体制改革方案，研究提出优化所有制结构的政策建议，指导经济体制改革试点工作。指导和协调全县招标投标工作。</w:t>
      </w:r>
    </w:p>
    <w:p>
      <w:pPr>
        <w:pStyle w:val="17"/>
        <w:spacing w:line="360" w:lineRule="auto"/>
        <w:ind w:firstLine="560"/>
        <w:rPr>
          <w:rFonts w:ascii="宋体" w:hAnsi="宋体" w:eastAsia="宋体" w:cs="仿宋_GB2312"/>
          <w:kern w:val="16"/>
          <w:sz w:val="28"/>
          <w:szCs w:val="28"/>
        </w:rPr>
      </w:pPr>
      <w:r>
        <w:rPr>
          <w:rFonts w:hint="eastAsia" w:ascii="宋体" w:hAnsi="宋体" w:eastAsia="宋体" w:cs="仿宋_GB2312"/>
          <w:kern w:val="16"/>
          <w:sz w:val="28"/>
          <w:szCs w:val="28"/>
        </w:rPr>
        <w:t>(5)承担规划全县重大建设项目和生产力布局的责任，拟定全社会固定资产投资总规模和投资结构的调控目标、政策及措施，衔接平衡需要安排政府投资和涉及重大建设项目的专项规划。安排县人民政府出资的重大建设项目；按政府规定权限审批、核准、审核重大建设项目、重大外资项目、境外资源开发类重大投资项目和大额用汇投资项目。引导民间投资的方向，研究提出利用外资和境外投资的战略、规划、总量平衡和结构优化的目标和政策；组织开展重大建设项目稽察。指导工程咨询业发展。</w:t>
      </w:r>
    </w:p>
    <w:p>
      <w:pPr>
        <w:pStyle w:val="17"/>
        <w:spacing w:line="360" w:lineRule="auto"/>
        <w:ind w:firstLine="560"/>
        <w:rPr>
          <w:rFonts w:ascii="宋体" w:hAnsi="宋体" w:eastAsia="宋体" w:cs="仿宋_GB2312"/>
          <w:kern w:val="16"/>
          <w:sz w:val="28"/>
          <w:szCs w:val="28"/>
        </w:rPr>
      </w:pPr>
      <w:r>
        <w:rPr>
          <w:rFonts w:hint="eastAsia" w:ascii="宋体" w:hAnsi="宋体" w:eastAsia="宋体" w:cs="仿宋_GB2312"/>
          <w:kern w:val="16"/>
          <w:sz w:val="28"/>
          <w:szCs w:val="28"/>
        </w:rPr>
        <w:t>(6)推进全县经济结构战略性调整。组织拟定综合性产业政策，负责协调第一、二、三产业发展的重大问题衔接平衡相关发展规划和重大政策，做好与国民经济和社会发展规划、计划的衔接平衡；组织拟定并协调跨部门、跨行业以及需要县综合平衡的工业专项规划，按规定权限审核工业重大建设项目和大型企业集团发展规划；统筹城乡发展，协调农业和农村经济社会发展的重大问题；会同有关部门拟定服务业发展战略和重大政策，拟定现代物流业发展战略、规划；组织拟定高技术产业发展、产业技术进步的战略、规划和重大政策，协调解决重大技术装备推广应用等方面的重大问题。</w:t>
      </w:r>
    </w:p>
    <w:p>
      <w:pPr>
        <w:pStyle w:val="17"/>
        <w:spacing w:line="360" w:lineRule="auto"/>
        <w:ind w:firstLine="560"/>
        <w:rPr>
          <w:rFonts w:ascii="宋体" w:hAnsi="宋体" w:eastAsia="宋体" w:cs="仿宋_GB2312"/>
          <w:kern w:val="16"/>
          <w:sz w:val="28"/>
          <w:szCs w:val="28"/>
        </w:rPr>
      </w:pPr>
      <w:r>
        <w:rPr>
          <w:rFonts w:hint="eastAsia" w:ascii="宋体" w:hAnsi="宋体" w:eastAsia="宋体" w:cs="仿宋_GB2312"/>
          <w:kern w:val="16"/>
          <w:sz w:val="28"/>
          <w:szCs w:val="28"/>
        </w:rPr>
        <w:t>(7)承担组织编制全县主体功能区规划并协调实施和进行监测评估的责任。提出全县区域经济协调发展的规划，推进县域经济合作。组织实施国家促进中部地区崛起、山西省转型综改试验区及享受国家振兴东北地区等老工业基地、西部地区开发的战略、规划和重大政策。研究提出城镇化发展战略和重大政策，负责地区经济协作的统筹协调，推动资源枯竭型城市转型。编制实施以工代赈计划。</w:t>
      </w:r>
    </w:p>
    <w:p>
      <w:pPr>
        <w:pStyle w:val="17"/>
        <w:spacing w:line="360" w:lineRule="auto"/>
        <w:ind w:firstLine="560"/>
        <w:rPr>
          <w:rFonts w:ascii="宋体" w:hAnsi="宋体" w:eastAsia="宋体" w:cs="仿宋_GB2312"/>
          <w:kern w:val="16"/>
          <w:sz w:val="28"/>
          <w:szCs w:val="28"/>
        </w:rPr>
      </w:pPr>
      <w:r>
        <w:rPr>
          <w:rFonts w:hint="eastAsia" w:ascii="宋体" w:hAnsi="宋体" w:eastAsia="宋体" w:cs="仿宋_GB2312"/>
          <w:kern w:val="16"/>
          <w:sz w:val="28"/>
          <w:szCs w:val="28"/>
        </w:rPr>
        <w:t>(8)承担全县重要商品总量平衡和宏观调控的责任，编制重要农产品、工业品和原材料进出口总量计划并监督执行，根据经济运行情况对进出口总量计划进行调整，执行国家战略物资储备规划，负责组织国家战略物资在本县的收储、动用、轮换和管理，会同有关部门管理国家粮食等物资储备，负责全县应急物资相关的储运设施建设项目管理。</w:t>
      </w:r>
    </w:p>
    <w:p>
      <w:pPr>
        <w:pStyle w:val="17"/>
        <w:spacing w:line="360" w:lineRule="auto"/>
        <w:ind w:firstLine="560"/>
        <w:rPr>
          <w:rFonts w:ascii="宋体" w:hAnsi="宋体" w:eastAsia="宋体" w:cs="仿宋_GB2312"/>
          <w:kern w:val="16"/>
          <w:sz w:val="28"/>
          <w:szCs w:val="28"/>
        </w:rPr>
      </w:pPr>
      <w:r>
        <w:rPr>
          <w:rFonts w:hint="eastAsia" w:ascii="宋体" w:hAnsi="宋体" w:eastAsia="宋体" w:cs="仿宋_GB2312"/>
          <w:kern w:val="16"/>
          <w:sz w:val="28"/>
          <w:szCs w:val="28"/>
        </w:rPr>
        <w:t>(9)负责全县社会发展与国民经济发展的政策衔接；组织拟定社会发展战略、总体规划和年度计划；参与拟定人口和计划生育、科学技术、教育、文化、卫生、民政等发展政策，推进社会事业建设；研究提出促进就业、调整收入分配、完善社会保障与经济协调发展的政策建议；协调社会事业发展和改革中的重大问题及政策。</w:t>
      </w:r>
    </w:p>
    <w:p>
      <w:pPr>
        <w:pStyle w:val="17"/>
        <w:spacing w:line="360" w:lineRule="auto"/>
        <w:ind w:firstLine="560"/>
        <w:rPr>
          <w:rFonts w:ascii="宋体" w:hAnsi="宋体" w:eastAsia="宋体" w:cs="仿宋_GB2312"/>
          <w:kern w:val="16"/>
          <w:sz w:val="28"/>
          <w:szCs w:val="28"/>
        </w:rPr>
      </w:pPr>
      <w:r>
        <w:rPr>
          <w:rFonts w:hint="eastAsia" w:ascii="宋体" w:hAnsi="宋体" w:eastAsia="宋体" w:cs="仿宋_GB2312"/>
          <w:kern w:val="16"/>
          <w:sz w:val="28"/>
          <w:szCs w:val="28"/>
        </w:rPr>
        <w:t>(10)推进可持续发展战略。负责全县节能减排综合协调工作，具体负责第一产业、第三产业节能工作；组织拟定发展循环经济基础、全社会能源资源节约和综合利用规划及政策措施并协调实施；参与编制生态建设、环境保护规划；协调生态建设、能源资源节约和综合利用的重大问题，综合协调环保产业和清洁生产促进有关工作。</w:t>
      </w:r>
    </w:p>
    <w:p>
      <w:pPr>
        <w:pStyle w:val="17"/>
        <w:spacing w:line="360" w:lineRule="auto"/>
        <w:ind w:firstLine="560"/>
        <w:rPr>
          <w:rFonts w:ascii="宋体" w:hAnsi="宋体" w:eastAsia="宋体" w:cs="仿宋_GB2312"/>
          <w:kern w:val="16"/>
          <w:sz w:val="28"/>
          <w:szCs w:val="28"/>
        </w:rPr>
      </w:pPr>
      <w:r>
        <w:rPr>
          <w:rFonts w:hint="eastAsia" w:ascii="宋体" w:hAnsi="宋体" w:eastAsia="宋体" w:cs="仿宋_GB2312"/>
          <w:kern w:val="16"/>
          <w:sz w:val="28"/>
          <w:szCs w:val="28"/>
        </w:rPr>
        <w:t>(11)拟定应对气候变化重大战略、规划和政策并组织实施；组织实施清洁发展机制(CDM)工作；负责碳减排交易权项目的组织申报与实施。</w:t>
      </w:r>
    </w:p>
    <w:p>
      <w:pPr>
        <w:pStyle w:val="17"/>
        <w:spacing w:line="360" w:lineRule="auto"/>
        <w:ind w:firstLine="560"/>
        <w:rPr>
          <w:rFonts w:ascii="宋体" w:hAnsi="宋体" w:eastAsia="宋体" w:cs="仿宋_GB2312"/>
          <w:kern w:val="16"/>
          <w:sz w:val="28"/>
          <w:szCs w:val="28"/>
        </w:rPr>
      </w:pPr>
      <w:r>
        <w:rPr>
          <w:rFonts w:hint="eastAsia" w:ascii="宋体" w:hAnsi="宋体" w:eastAsia="宋体" w:cs="仿宋_GB2312"/>
          <w:kern w:val="16"/>
          <w:sz w:val="28"/>
          <w:szCs w:val="28"/>
        </w:rPr>
        <w:t>(12)组织编制全县国民经济动员规划、计划，研究国民经济动员与国民经济、国防建设的关系，协调相关重大问题，组织实施国民经济动员有关工作。</w:t>
      </w:r>
    </w:p>
    <w:p>
      <w:pPr>
        <w:pStyle w:val="17"/>
        <w:spacing w:line="360" w:lineRule="auto"/>
        <w:ind w:firstLine="560"/>
        <w:rPr>
          <w:rFonts w:ascii="宋体" w:hAnsi="宋体" w:eastAsia="宋体" w:cs="仿宋_GB2312"/>
          <w:kern w:val="16"/>
          <w:sz w:val="28"/>
          <w:szCs w:val="28"/>
        </w:rPr>
      </w:pPr>
      <w:r>
        <w:rPr>
          <w:rFonts w:hint="eastAsia" w:ascii="宋体" w:hAnsi="宋体" w:eastAsia="宋体" w:cs="仿宋_GB2312"/>
          <w:kern w:val="16"/>
          <w:sz w:val="28"/>
          <w:szCs w:val="28"/>
        </w:rPr>
        <w:t>(13)研究提出能源发展战略和政策建议；拟定能源发展规划并组织实施；负责煤层气(天然气)、新能源和可再生能源等能源的行业管理并拟定实施发展规划、产业政策和行业标准。</w:t>
      </w:r>
    </w:p>
    <w:p>
      <w:pPr>
        <w:pStyle w:val="17"/>
        <w:spacing w:line="360" w:lineRule="auto"/>
        <w:ind w:firstLine="560"/>
        <w:rPr>
          <w:rFonts w:ascii="宋体" w:hAnsi="宋体" w:eastAsia="宋体" w:cs="仿宋_GB2312"/>
          <w:kern w:val="16"/>
          <w:sz w:val="28"/>
          <w:szCs w:val="28"/>
        </w:rPr>
      </w:pPr>
      <w:r>
        <w:rPr>
          <w:rFonts w:hint="eastAsia" w:ascii="宋体" w:hAnsi="宋体" w:eastAsia="宋体" w:cs="仿宋_GB2312"/>
          <w:kern w:val="16"/>
          <w:sz w:val="28"/>
          <w:szCs w:val="28"/>
        </w:rPr>
        <w:t>(14)根据县委县政府规定，管理县物价局、粮食局。</w:t>
      </w:r>
    </w:p>
    <w:p>
      <w:pPr>
        <w:pStyle w:val="17"/>
        <w:spacing w:line="360" w:lineRule="auto"/>
        <w:ind w:firstLine="560"/>
        <w:rPr>
          <w:rFonts w:ascii="宋体" w:hAnsi="宋体" w:eastAsia="宋体" w:cs="仿宋_GB2312"/>
          <w:kern w:val="16"/>
          <w:sz w:val="28"/>
          <w:szCs w:val="28"/>
        </w:rPr>
      </w:pPr>
      <w:r>
        <w:rPr>
          <w:rFonts w:hint="eastAsia" w:ascii="宋体" w:hAnsi="宋体" w:eastAsia="宋体" w:cs="仿宋_GB2312"/>
          <w:kern w:val="16"/>
          <w:sz w:val="28"/>
          <w:szCs w:val="28"/>
        </w:rPr>
        <w:t>(15)承办县人民政府交办的其他事项。</w:t>
      </w:r>
    </w:p>
    <w:p>
      <w:pPr>
        <w:spacing w:line="220" w:lineRule="atLeast"/>
        <w:rPr>
          <w:sz w:val="28"/>
          <w:szCs w:val="28"/>
        </w:rPr>
      </w:pPr>
      <w:r>
        <w:rPr>
          <w:rFonts w:hint="eastAsia"/>
          <w:sz w:val="28"/>
          <w:szCs w:val="28"/>
        </w:rPr>
        <w:t>二、机构设置情况</w:t>
      </w:r>
    </w:p>
    <w:p>
      <w:pPr>
        <w:widowControl w:val="0"/>
        <w:adjustRightInd/>
        <w:snapToGrid/>
        <w:spacing w:after="0" w:line="360" w:lineRule="auto"/>
        <w:ind w:firstLine="560" w:firstLineChars="200"/>
        <w:jc w:val="both"/>
        <w:rPr>
          <w:rFonts w:ascii="微软雅黑" w:hAnsi="微软雅黑" w:cs="微软雅黑"/>
          <w:color w:val="000000"/>
          <w:sz w:val="28"/>
          <w:szCs w:val="28"/>
        </w:rPr>
      </w:pPr>
      <w:r>
        <w:rPr>
          <w:rFonts w:hint="eastAsia" w:ascii="微软雅黑" w:hAnsi="微软雅黑" w:cs="微软雅黑"/>
          <w:color w:val="000000"/>
          <w:sz w:val="28"/>
          <w:szCs w:val="28"/>
        </w:rPr>
        <w:t>1.根据部门职责分工，本部门内设机构包括，行政机构1个，为平顺县发展改革和科学技术局；2021年事业机构改革后变更为2个，分别为平顺县项目推进中心、平顺县物资储备和价格认定中心。当年编制31人，其中行政10人，全额事业21人，年末实有人数28人，其中在职行政人员10人，全额事业人员18人。</w:t>
      </w:r>
    </w:p>
    <w:p>
      <w:pPr>
        <w:widowControl w:val="0"/>
        <w:adjustRightInd/>
        <w:snapToGrid/>
        <w:spacing w:after="0" w:line="360" w:lineRule="auto"/>
        <w:ind w:firstLine="560" w:firstLineChars="200"/>
        <w:jc w:val="both"/>
        <w:rPr>
          <w:rFonts w:ascii="微软雅黑" w:hAnsi="微软雅黑" w:cs="微软雅黑"/>
          <w:color w:val="000000"/>
          <w:sz w:val="28"/>
          <w:szCs w:val="28"/>
        </w:rPr>
      </w:pPr>
      <w:r>
        <w:rPr>
          <w:rFonts w:hint="eastAsia" w:ascii="微软雅黑" w:hAnsi="微软雅黑" w:cs="微软雅黑"/>
          <w:color w:val="000000"/>
          <w:sz w:val="28"/>
          <w:szCs w:val="28"/>
        </w:rPr>
        <w:t>本部门无下属单位。</w:t>
      </w:r>
    </w:p>
    <w:p>
      <w:pPr>
        <w:widowControl w:val="0"/>
        <w:adjustRightInd/>
        <w:snapToGrid/>
        <w:spacing w:after="0" w:line="360" w:lineRule="auto"/>
        <w:ind w:firstLine="560" w:firstLineChars="200"/>
        <w:jc w:val="both"/>
        <w:rPr>
          <w:rFonts w:ascii="微软雅黑" w:hAnsi="微软雅黑" w:cs="微软雅黑"/>
          <w:color w:val="000000"/>
          <w:sz w:val="28"/>
          <w:szCs w:val="28"/>
        </w:rPr>
      </w:pPr>
      <w:r>
        <w:rPr>
          <w:rFonts w:hint="eastAsia" w:ascii="微软雅黑" w:hAnsi="微软雅黑" w:cs="微软雅黑"/>
          <w:color w:val="000000"/>
          <w:sz w:val="28"/>
          <w:szCs w:val="28"/>
        </w:rPr>
        <w:t>2. 从决算单位构成看，纳入发展改革和科学技术局202</w:t>
      </w:r>
      <w:r>
        <w:rPr>
          <w:rFonts w:ascii="微软雅黑" w:hAnsi="微软雅黑" w:cs="微软雅黑"/>
          <w:color w:val="000000"/>
          <w:sz w:val="28"/>
          <w:szCs w:val="28"/>
        </w:rPr>
        <w:t>1</w:t>
      </w:r>
      <w:r>
        <w:rPr>
          <w:rFonts w:hint="eastAsia" w:ascii="微软雅黑" w:hAnsi="微软雅黑" w:cs="微软雅黑"/>
          <w:color w:val="000000"/>
          <w:sz w:val="28"/>
          <w:szCs w:val="28"/>
        </w:rPr>
        <w:t>年部门汇总决算编制范围的预算单位共计1家，具体包括：发展改革和科学技术局本级。</w:t>
      </w:r>
    </w:p>
    <w:p>
      <w:pPr>
        <w:widowControl w:val="0"/>
        <w:adjustRightInd/>
        <w:snapToGrid/>
        <w:spacing w:after="0" w:line="360" w:lineRule="auto"/>
        <w:ind w:firstLine="560" w:firstLineChars="200"/>
        <w:jc w:val="both"/>
        <w:rPr>
          <w:rFonts w:ascii="微软雅黑" w:hAnsi="微软雅黑" w:cs="微软雅黑"/>
          <w:color w:val="000000"/>
          <w:sz w:val="28"/>
          <w:szCs w:val="28"/>
        </w:rPr>
      </w:pPr>
      <w:r>
        <w:rPr>
          <w:rFonts w:hint="eastAsia" w:ascii="微软雅黑" w:hAnsi="微软雅黑" w:cs="微软雅黑"/>
          <w:color w:val="000000"/>
          <w:sz w:val="28"/>
          <w:szCs w:val="28"/>
        </w:rPr>
        <w:t>三、年度工作计划及执行情况</w:t>
      </w:r>
    </w:p>
    <w:p>
      <w:pPr>
        <w:widowControl w:val="0"/>
        <w:adjustRightInd/>
        <w:snapToGrid/>
        <w:spacing w:after="0" w:line="360" w:lineRule="auto"/>
        <w:ind w:firstLine="560" w:firstLineChars="200"/>
        <w:jc w:val="both"/>
        <w:rPr>
          <w:rFonts w:ascii="微软雅黑" w:hAnsi="微软雅黑" w:cs="微软雅黑"/>
          <w:color w:val="000000"/>
          <w:sz w:val="28"/>
          <w:szCs w:val="28"/>
        </w:rPr>
      </w:pPr>
      <w:r>
        <w:rPr>
          <w:rFonts w:hint="eastAsia" w:ascii="微软雅黑" w:hAnsi="微软雅黑" w:cs="微软雅黑"/>
          <w:color w:val="000000"/>
          <w:sz w:val="28"/>
          <w:szCs w:val="28"/>
        </w:rPr>
        <w:t>拟定并组织实施全县国民经济和社会发展战略、中长期规划和年度计划，统筹协调经济社会发展，研究分析县内外经济形势，提出全县国民经济发展、价格总水平调控、粮食宏观调控和优化重大经济结构的目标、政策，提出综合运用各种经济手段和政策的建议，受县人民政府委托向县人大提交国民经济和社会发展计划的报告。</w:t>
      </w:r>
    </w:p>
    <w:p>
      <w:pPr>
        <w:spacing w:line="220" w:lineRule="atLeast"/>
        <w:rPr>
          <w:b/>
          <w:sz w:val="28"/>
          <w:szCs w:val="28"/>
        </w:rPr>
      </w:pPr>
      <w:r>
        <w:rPr>
          <w:rFonts w:hint="eastAsia"/>
          <w:b/>
          <w:sz w:val="28"/>
          <w:szCs w:val="28"/>
        </w:rPr>
        <w:t>第二部分 2021年度部门决算报表（见附表1）</w:t>
      </w:r>
    </w:p>
    <w:p>
      <w:pPr>
        <w:spacing w:line="220" w:lineRule="atLeast"/>
        <w:rPr>
          <w:sz w:val="28"/>
          <w:szCs w:val="28"/>
        </w:rPr>
      </w:pPr>
      <w:r>
        <w:rPr>
          <w:rFonts w:hint="eastAsia"/>
          <w:sz w:val="28"/>
          <w:szCs w:val="28"/>
        </w:rPr>
        <w:t>一、收入支出决算总表</w:t>
      </w:r>
    </w:p>
    <w:p>
      <w:pPr>
        <w:spacing w:line="220" w:lineRule="atLeast"/>
        <w:rPr>
          <w:sz w:val="28"/>
          <w:szCs w:val="28"/>
        </w:rPr>
      </w:pPr>
      <w:r>
        <w:rPr>
          <w:rFonts w:hint="eastAsia"/>
          <w:sz w:val="28"/>
          <w:szCs w:val="28"/>
        </w:rPr>
        <w:t>二、收入决算表</w:t>
      </w:r>
    </w:p>
    <w:p>
      <w:pPr>
        <w:spacing w:line="220" w:lineRule="atLeast"/>
        <w:rPr>
          <w:sz w:val="28"/>
          <w:szCs w:val="28"/>
        </w:rPr>
      </w:pPr>
      <w:r>
        <w:rPr>
          <w:rFonts w:hint="eastAsia"/>
          <w:sz w:val="28"/>
          <w:szCs w:val="28"/>
        </w:rPr>
        <w:t>三、支出决算表</w:t>
      </w:r>
    </w:p>
    <w:p>
      <w:pPr>
        <w:spacing w:line="220" w:lineRule="atLeast"/>
        <w:rPr>
          <w:sz w:val="28"/>
          <w:szCs w:val="28"/>
        </w:rPr>
      </w:pPr>
      <w:r>
        <w:rPr>
          <w:rFonts w:hint="eastAsia"/>
          <w:sz w:val="28"/>
          <w:szCs w:val="28"/>
        </w:rPr>
        <w:t>四、财政拨款收入支出决算总表</w:t>
      </w:r>
    </w:p>
    <w:p>
      <w:pPr>
        <w:spacing w:line="220" w:lineRule="atLeast"/>
        <w:rPr>
          <w:sz w:val="28"/>
          <w:szCs w:val="28"/>
        </w:rPr>
      </w:pPr>
      <w:r>
        <w:rPr>
          <w:rFonts w:hint="eastAsia"/>
          <w:sz w:val="28"/>
          <w:szCs w:val="28"/>
        </w:rPr>
        <w:t>五、一般公共预算财政拨款支出决算表（一）</w:t>
      </w:r>
    </w:p>
    <w:p>
      <w:pPr>
        <w:spacing w:line="220" w:lineRule="atLeast"/>
        <w:rPr>
          <w:sz w:val="28"/>
          <w:szCs w:val="28"/>
        </w:rPr>
      </w:pPr>
      <w:r>
        <w:rPr>
          <w:rFonts w:hint="eastAsia"/>
          <w:sz w:val="28"/>
          <w:szCs w:val="28"/>
        </w:rPr>
        <w:t>六、一般公共预算财政拨款支出决算表（二）</w:t>
      </w:r>
    </w:p>
    <w:p>
      <w:pPr>
        <w:spacing w:line="220" w:lineRule="atLeast"/>
        <w:rPr>
          <w:sz w:val="28"/>
          <w:szCs w:val="28"/>
        </w:rPr>
      </w:pPr>
      <w:r>
        <w:rPr>
          <w:rFonts w:hint="eastAsia"/>
          <w:sz w:val="28"/>
          <w:szCs w:val="28"/>
        </w:rPr>
        <w:t>七、一般公共预算财政拨款“三公”经费支出决算表</w:t>
      </w:r>
    </w:p>
    <w:p>
      <w:pPr>
        <w:spacing w:line="220" w:lineRule="atLeast"/>
        <w:rPr>
          <w:sz w:val="28"/>
          <w:szCs w:val="28"/>
        </w:rPr>
      </w:pPr>
      <w:r>
        <w:rPr>
          <w:rFonts w:hint="eastAsia"/>
          <w:sz w:val="28"/>
          <w:szCs w:val="28"/>
        </w:rPr>
        <w:t>八、政府性基金预算财政拨款收入支出决算表</w:t>
      </w:r>
    </w:p>
    <w:p>
      <w:pPr>
        <w:spacing w:line="220" w:lineRule="atLeast"/>
        <w:rPr>
          <w:sz w:val="28"/>
          <w:szCs w:val="28"/>
        </w:rPr>
      </w:pPr>
      <w:r>
        <w:rPr>
          <w:rFonts w:hint="eastAsia"/>
          <w:sz w:val="28"/>
          <w:szCs w:val="28"/>
        </w:rPr>
        <w:t>九、国有资本经营预算财政   拨款支出决算表</w:t>
      </w:r>
    </w:p>
    <w:p>
      <w:pPr>
        <w:spacing w:line="220" w:lineRule="atLeast"/>
        <w:rPr>
          <w:sz w:val="28"/>
          <w:szCs w:val="28"/>
        </w:rPr>
      </w:pPr>
      <w:r>
        <w:rPr>
          <w:rFonts w:hint="eastAsia"/>
          <w:sz w:val="28"/>
          <w:szCs w:val="28"/>
        </w:rPr>
        <w:t>十、部门决算公开相关信息统计表</w:t>
      </w:r>
    </w:p>
    <w:p>
      <w:pPr>
        <w:spacing w:line="220" w:lineRule="atLeast"/>
        <w:ind w:firstLine="420" w:firstLineChars="150"/>
        <w:rPr>
          <w:sz w:val="28"/>
          <w:szCs w:val="28"/>
        </w:rPr>
      </w:pPr>
      <w:r>
        <w:rPr>
          <w:rFonts w:hint="eastAsia"/>
          <w:sz w:val="28"/>
          <w:szCs w:val="28"/>
        </w:rPr>
        <w:t>（注：</w:t>
      </w:r>
      <w:r>
        <w:rPr>
          <w:rFonts w:hint="eastAsia"/>
          <w:sz w:val="28"/>
          <w:szCs w:val="28"/>
          <w:lang w:eastAsia="zh-CN"/>
        </w:rPr>
        <w:t>我</w:t>
      </w:r>
      <w:r>
        <w:rPr>
          <w:rFonts w:hint="eastAsia"/>
          <w:sz w:val="28"/>
          <w:szCs w:val="28"/>
        </w:rPr>
        <w:t>单位没有使用国有资本经营预算安排的支出，故本表无数据）</w:t>
      </w:r>
    </w:p>
    <w:p>
      <w:pPr>
        <w:spacing w:line="220" w:lineRule="atLeast"/>
        <w:rPr>
          <w:sz w:val="28"/>
          <w:szCs w:val="28"/>
        </w:rPr>
      </w:pPr>
      <w:r>
        <w:rPr>
          <w:rFonts w:hint="eastAsia"/>
          <w:b/>
          <w:sz w:val="28"/>
          <w:szCs w:val="28"/>
        </w:rPr>
        <w:t>第三部分 2021年度部门决算情况说明</w:t>
      </w:r>
    </w:p>
    <w:p>
      <w:pPr>
        <w:spacing w:line="220" w:lineRule="atLeast"/>
        <w:ind w:firstLine="560" w:firstLineChars="200"/>
        <w:rPr>
          <w:b/>
          <w:sz w:val="28"/>
          <w:szCs w:val="28"/>
        </w:rPr>
      </w:pPr>
      <w:r>
        <w:rPr>
          <w:rFonts w:hint="eastAsia"/>
          <w:b/>
          <w:sz w:val="28"/>
          <w:szCs w:val="28"/>
        </w:rPr>
        <w:t>一、收入支出决算总体情况说明</w:t>
      </w:r>
    </w:p>
    <w:p>
      <w:pPr>
        <w:spacing w:line="220" w:lineRule="atLeast"/>
        <w:ind w:firstLine="560" w:firstLineChars="200"/>
        <w:rPr>
          <w:sz w:val="28"/>
          <w:szCs w:val="28"/>
        </w:rPr>
      </w:pPr>
      <w:r>
        <w:rPr>
          <w:rFonts w:hint="eastAsia"/>
          <w:sz w:val="28"/>
          <w:szCs w:val="28"/>
        </w:rPr>
        <w:t>2021年度收入总计1298.82万元、支出总计1309.92万元。与上年相比，收入总计增加402.81万元，增加44.96%，支出总计增加361.61万元，增加38.16%。主要原因为新增以工代赈项目资金和解决粮食遗留问题资金。</w:t>
      </w:r>
    </w:p>
    <w:tbl>
      <w:tblPr>
        <w:tblStyle w:val="12"/>
        <w:tblW w:w="8537" w:type="dxa"/>
        <w:tblInd w:w="93" w:type="dxa"/>
        <w:tblLayout w:type="fixed"/>
        <w:tblCellMar>
          <w:top w:w="0" w:type="dxa"/>
          <w:left w:w="108" w:type="dxa"/>
          <w:bottom w:w="0" w:type="dxa"/>
          <w:right w:w="108" w:type="dxa"/>
        </w:tblCellMar>
      </w:tblPr>
      <w:tblGrid>
        <w:gridCol w:w="1505"/>
        <w:gridCol w:w="1584"/>
        <w:gridCol w:w="1837"/>
        <w:gridCol w:w="1980"/>
        <w:gridCol w:w="1631"/>
      </w:tblGrid>
      <w:tr>
        <w:tblPrEx>
          <w:tblCellMar>
            <w:top w:w="0" w:type="dxa"/>
            <w:left w:w="108" w:type="dxa"/>
            <w:bottom w:w="0" w:type="dxa"/>
            <w:right w:w="108" w:type="dxa"/>
          </w:tblCellMar>
        </w:tblPrEx>
        <w:trPr>
          <w:trHeight w:val="959" w:hRule="atLeast"/>
        </w:trPr>
        <w:tc>
          <w:tcPr>
            <w:tcW w:w="1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rPr>
            </w:pPr>
            <w:r>
              <w:rPr>
                <w:rFonts w:hint="eastAsia" w:ascii="宋体" w:hAnsi="宋体" w:eastAsia="宋体" w:cs="宋体"/>
              </w:rPr>
              <w:t>指标</w:t>
            </w: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rPr>
            </w:pPr>
            <w:r>
              <w:rPr>
                <w:rFonts w:hint="eastAsia" w:ascii="宋体" w:hAnsi="宋体" w:eastAsia="宋体" w:cs="宋体"/>
              </w:rPr>
              <w:t>2021年</w:t>
            </w:r>
          </w:p>
          <w:p>
            <w:pPr>
              <w:jc w:val="center"/>
              <w:textAlignment w:val="center"/>
              <w:rPr>
                <w:rFonts w:ascii="宋体" w:hAnsi="宋体" w:eastAsia="宋体" w:cs="宋体"/>
              </w:rPr>
            </w:pPr>
            <w:r>
              <w:rPr>
                <w:rFonts w:hint="eastAsia" w:ascii="宋体" w:hAnsi="宋体" w:eastAsia="宋体" w:cs="宋体"/>
              </w:rPr>
              <w:t>（万元）</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rPr>
            </w:pPr>
            <w:r>
              <w:rPr>
                <w:rFonts w:hint="eastAsia" w:ascii="宋体" w:hAnsi="宋体" w:eastAsia="宋体" w:cs="宋体"/>
              </w:rPr>
              <w:t>2020年</w:t>
            </w:r>
          </w:p>
          <w:p>
            <w:pPr>
              <w:jc w:val="center"/>
              <w:textAlignment w:val="center"/>
              <w:rPr>
                <w:rFonts w:ascii="宋体" w:hAnsi="宋体" w:eastAsia="宋体" w:cs="宋体"/>
              </w:rPr>
            </w:pPr>
            <w:r>
              <w:rPr>
                <w:rFonts w:hint="eastAsia" w:ascii="宋体" w:hAnsi="宋体" w:eastAsia="宋体" w:cs="宋体"/>
              </w:rPr>
              <w:t>（万元）</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rPr>
            </w:pPr>
            <w:r>
              <w:rPr>
                <w:rFonts w:hint="eastAsia" w:ascii="宋体" w:hAnsi="宋体" w:eastAsia="宋体" w:cs="宋体"/>
              </w:rPr>
              <w:t>较上年增加数（万元）</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rPr>
            </w:pPr>
            <w:r>
              <w:rPr>
                <w:rFonts w:hint="eastAsia" w:ascii="宋体" w:hAnsi="宋体" w:eastAsia="宋体" w:cs="宋体"/>
              </w:rPr>
              <w:t>增幅</w:t>
            </w:r>
          </w:p>
        </w:tc>
      </w:tr>
      <w:tr>
        <w:tblPrEx>
          <w:tblCellMar>
            <w:top w:w="0" w:type="dxa"/>
            <w:left w:w="108" w:type="dxa"/>
            <w:bottom w:w="0" w:type="dxa"/>
            <w:right w:w="108" w:type="dxa"/>
          </w:tblCellMar>
        </w:tblPrEx>
        <w:trPr>
          <w:trHeight w:val="695" w:hRule="atLeast"/>
        </w:trPr>
        <w:tc>
          <w:tcPr>
            <w:tcW w:w="1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rPr>
            </w:pPr>
            <w:r>
              <w:rPr>
                <w:rFonts w:hint="eastAsia" w:ascii="宋体" w:hAnsi="宋体" w:eastAsia="宋体" w:cs="宋体"/>
              </w:rPr>
              <w:t>收入总计</w:t>
            </w:r>
          </w:p>
        </w:tc>
        <w:tc>
          <w:tcPr>
            <w:tcW w:w="1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rPr>
            </w:pPr>
            <w:r>
              <w:rPr>
                <w:rFonts w:hint="eastAsia" w:ascii="宋体" w:hAnsi="宋体" w:eastAsia="宋体" w:cs="宋体"/>
              </w:rPr>
              <w:t>1298.82</w:t>
            </w:r>
          </w:p>
        </w:tc>
        <w:tc>
          <w:tcPr>
            <w:tcW w:w="1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rPr>
            </w:pPr>
            <w:r>
              <w:rPr>
                <w:rFonts w:hint="eastAsia" w:ascii="宋体" w:hAnsi="宋体" w:eastAsia="宋体" w:cs="宋体"/>
              </w:rPr>
              <w:t>893.69</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rPr>
            </w:pPr>
            <w:r>
              <w:rPr>
                <w:rFonts w:hint="eastAsia" w:ascii="宋体" w:hAnsi="宋体" w:eastAsia="宋体" w:cs="宋体"/>
              </w:rPr>
              <w:t>402.81</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rPr>
            </w:pPr>
            <w:r>
              <w:rPr>
                <w:rFonts w:hint="eastAsia" w:ascii="宋体" w:hAnsi="宋体" w:eastAsia="宋体" w:cs="宋体"/>
              </w:rPr>
              <w:t>44.96%</w:t>
            </w:r>
          </w:p>
        </w:tc>
      </w:tr>
      <w:tr>
        <w:tblPrEx>
          <w:tblCellMar>
            <w:top w:w="0" w:type="dxa"/>
            <w:left w:w="108" w:type="dxa"/>
            <w:bottom w:w="0" w:type="dxa"/>
            <w:right w:w="108" w:type="dxa"/>
          </w:tblCellMar>
        </w:tblPrEx>
        <w:trPr>
          <w:trHeight w:val="705" w:hRule="atLeast"/>
        </w:trPr>
        <w:tc>
          <w:tcPr>
            <w:tcW w:w="1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rPr>
            </w:pPr>
            <w:r>
              <w:rPr>
                <w:rFonts w:hint="eastAsia" w:ascii="宋体" w:hAnsi="宋体" w:eastAsia="宋体" w:cs="宋体"/>
              </w:rPr>
              <w:t>支出总计</w:t>
            </w:r>
          </w:p>
        </w:tc>
        <w:tc>
          <w:tcPr>
            <w:tcW w:w="1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rPr>
            </w:pPr>
            <w:r>
              <w:rPr>
                <w:rFonts w:hint="eastAsia" w:ascii="宋体" w:hAnsi="宋体" w:eastAsia="宋体" w:cs="宋体"/>
              </w:rPr>
              <w:t>1309.92</w:t>
            </w:r>
          </w:p>
        </w:tc>
        <w:tc>
          <w:tcPr>
            <w:tcW w:w="1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rPr>
            </w:pPr>
            <w:r>
              <w:rPr>
                <w:rFonts w:hint="eastAsia" w:ascii="宋体" w:hAnsi="宋体" w:eastAsia="宋体" w:cs="宋体"/>
              </w:rPr>
              <w:t>947.71</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rPr>
            </w:pPr>
            <w:r>
              <w:rPr>
                <w:rFonts w:hint="eastAsia" w:ascii="宋体" w:hAnsi="宋体" w:eastAsia="宋体" w:cs="宋体"/>
              </w:rPr>
              <w:t>361.61</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rPr>
            </w:pPr>
            <w:r>
              <w:rPr>
                <w:rFonts w:hint="eastAsia" w:ascii="宋体" w:hAnsi="宋体" w:eastAsia="宋体" w:cs="宋体"/>
              </w:rPr>
              <w:t>38.16%</w:t>
            </w:r>
          </w:p>
        </w:tc>
      </w:tr>
    </w:tbl>
    <w:p>
      <w:pPr>
        <w:spacing w:line="220" w:lineRule="atLeast"/>
        <w:ind w:firstLine="560" w:firstLineChars="200"/>
        <w:rPr>
          <w:b/>
          <w:sz w:val="28"/>
          <w:szCs w:val="28"/>
        </w:rPr>
      </w:pPr>
      <w:r>
        <w:rPr>
          <w:rFonts w:hint="eastAsia"/>
          <w:b/>
          <w:sz w:val="28"/>
          <w:szCs w:val="28"/>
        </w:rPr>
        <w:t>二、收入决算情况说明</w:t>
      </w:r>
    </w:p>
    <w:p>
      <w:pPr>
        <w:spacing w:line="220" w:lineRule="atLeast"/>
        <w:ind w:firstLine="560" w:firstLineChars="200"/>
        <w:rPr>
          <w:sz w:val="28"/>
          <w:szCs w:val="28"/>
        </w:rPr>
      </w:pPr>
      <w:r>
        <w:rPr>
          <w:rFonts w:hint="eastAsia"/>
          <w:sz w:val="28"/>
          <w:szCs w:val="28"/>
        </w:rPr>
        <w:t>2021年度收入合计1298.82万元，其中：财政拨款收入1298.32万元，占比99.96%；上级补助收入0万元，占比0%；事业收入0万元，占比0%；经营收入0万元，占比0%；附属单位上缴收入0万元，占比0%；其他收入0.5万元，占比0.04%。</w:t>
      </w:r>
    </w:p>
    <w:p>
      <w:pPr>
        <w:spacing w:line="220" w:lineRule="atLeast"/>
        <w:ind w:firstLine="560" w:firstLineChars="200"/>
        <w:rPr>
          <w:b/>
          <w:sz w:val="28"/>
          <w:szCs w:val="28"/>
        </w:rPr>
      </w:pPr>
      <w:r>
        <w:rPr>
          <w:rFonts w:hint="eastAsia"/>
          <w:b/>
          <w:sz w:val="28"/>
          <w:szCs w:val="28"/>
        </w:rPr>
        <w:t>三、支出决算情况说明</w:t>
      </w:r>
    </w:p>
    <w:p>
      <w:pPr>
        <w:spacing w:line="220" w:lineRule="atLeast"/>
        <w:ind w:firstLine="560" w:firstLineChars="200"/>
        <w:rPr>
          <w:sz w:val="28"/>
          <w:szCs w:val="28"/>
        </w:rPr>
      </w:pPr>
      <w:r>
        <w:rPr>
          <w:rFonts w:hint="eastAsia"/>
          <w:sz w:val="28"/>
          <w:szCs w:val="28"/>
        </w:rPr>
        <w:t>2021年度支出合计</w:t>
      </w:r>
      <w:r>
        <w:rPr>
          <w:rFonts w:hint="eastAsia" w:ascii="仿宋_GB2312" w:eastAsia="仿宋_GB2312"/>
          <w:color w:val="000000"/>
          <w:sz w:val="32"/>
          <w:szCs w:val="32"/>
        </w:rPr>
        <w:t>1309.32</w:t>
      </w:r>
      <w:r>
        <w:rPr>
          <w:rFonts w:hint="eastAsia"/>
          <w:sz w:val="28"/>
          <w:szCs w:val="28"/>
        </w:rPr>
        <w:t>万元，其中：基本支出339.16万元，占比25.91%；项目支出970.16万元，占比74.09%；上缴上级支出0万元，占比0%，经营支出0万元，占比0%， 对附属单位补助支出0万元，占比0%。</w:t>
      </w:r>
    </w:p>
    <w:p>
      <w:pPr>
        <w:spacing w:line="220" w:lineRule="atLeast"/>
        <w:ind w:firstLine="560" w:firstLineChars="200"/>
        <w:rPr>
          <w:b/>
          <w:sz w:val="28"/>
          <w:szCs w:val="28"/>
        </w:rPr>
      </w:pPr>
      <w:r>
        <w:rPr>
          <w:rFonts w:hint="eastAsia"/>
          <w:b/>
          <w:sz w:val="28"/>
          <w:szCs w:val="28"/>
        </w:rPr>
        <w:t>四、财政拨款收入支出决算总体情况说明</w:t>
      </w:r>
    </w:p>
    <w:p>
      <w:pPr>
        <w:spacing w:line="220" w:lineRule="atLeast"/>
        <w:ind w:firstLine="560" w:firstLineChars="200"/>
        <w:rPr>
          <w:sz w:val="28"/>
          <w:szCs w:val="28"/>
        </w:rPr>
      </w:pPr>
      <w:r>
        <w:rPr>
          <w:rFonts w:hint="eastAsia"/>
          <w:sz w:val="28"/>
          <w:szCs w:val="28"/>
        </w:rPr>
        <w:t>2021年度财政拨款收入总计1298.32万元、支出总计1309.32万元。与上年相比，财政拨款收入总计增加684.81万元，增加111.62%，财政拨款支出总计增加361.61万元，增加38.16%。主要原因是新增以工代赈项目资金和解决粮食遗留问题资金。</w:t>
      </w:r>
    </w:p>
    <w:p>
      <w:pPr>
        <w:spacing w:line="220" w:lineRule="atLeast"/>
        <w:ind w:firstLine="560" w:firstLineChars="200"/>
        <w:rPr>
          <w:b/>
          <w:sz w:val="28"/>
          <w:szCs w:val="28"/>
        </w:rPr>
      </w:pPr>
      <w:r>
        <w:rPr>
          <w:rFonts w:hint="eastAsia"/>
          <w:b/>
          <w:sz w:val="28"/>
          <w:szCs w:val="28"/>
        </w:rPr>
        <w:t>五、一般公共预算财政拨款支出决算情况说明</w:t>
      </w:r>
    </w:p>
    <w:p>
      <w:pPr>
        <w:spacing w:line="220" w:lineRule="atLeast"/>
        <w:ind w:firstLine="420" w:firstLineChars="150"/>
        <w:rPr>
          <w:b/>
          <w:sz w:val="28"/>
          <w:szCs w:val="28"/>
        </w:rPr>
      </w:pPr>
      <w:r>
        <w:rPr>
          <w:rFonts w:hint="eastAsia"/>
          <w:b/>
          <w:sz w:val="28"/>
          <w:szCs w:val="28"/>
        </w:rPr>
        <w:t>（一）财政拨款支出决算总体情况</w:t>
      </w:r>
    </w:p>
    <w:p>
      <w:pPr>
        <w:spacing w:line="220" w:lineRule="atLeast"/>
        <w:ind w:firstLine="560" w:firstLineChars="200"/>
        <w:rPr>
          <w:sz w:val="28"/>
          <w:szCs w:val="28"/>
        </w:rPr>
      </w:pPr>
      <w:r>
        <w:rPr>
          <w:rFonts w:hint="eastAsia"/>
          <w:sz w:val="28"/>
          <w:szCs w:val="28"/>
        </w:rPr>
        <w:t>2021年度财政拨款支出1309.32万元，占本年支出合计的100%。与上年相比，财政拨款支出增加361.61万元，增加38.16%。主要原因是新增以工代赈项目资金和解决粮食遗留问题资金。其中，人员经费289万元，占比22.07%， 日常公用经费50.16万元，占比3.83%。</w:t>
      </w:r>
    </w:p>
    <w:p>
      <w:pPr>
        <w:spacing w:line="220" w:lineRule="atLeast"/>
        <w:ind w:firstLine="420" w:firstLineChars="150"/>
        <w:rPr>
          <w:b/>
          <w:sz w:val="28"/>
          <w:szCs w:val="28"/>
        </w:rPr>
      </w:pPr>
      <w:r>
        <w:rPr>
          <w:rFonts w:hint="eastAsia"/>
          <w:b/>
          <w:sz w:val="28"/>
          <w:szCs w:val="28"/>
        </w:rPr>
        <w:t>（二）财政拨款支出决算结构情况</w:t>
      </w:r>
    </w:p>
    <w:p>
      <w:pPr>
        <w:spacing w:line="220" w:lineRule="atLeast"/>
        <w:ind w:firstLine="560" w:firstLineChars="200"/>
        <w:rPr>
          <w:sz w:val="28"/>
          <w:szCs w:val="28"/>
        </w:rPr>
      </w:pPr>
      <w:r>
        <w:rPr>
          <w:rFonts w:hint="eastAsia"/>
          <w:sz w:val="28"/>
          <w:szCs w:val="28"/>
        </w:rPr>
        <w:t>2021年度财政拨款支出1309.32万元，主要用于以下方面：一般公共服务（类）支出494.93万元，占37.8%；社会保障和就业（类）支出30.93万元，</w:t>
      </w:r>
      <w:r>
        <w:rPr>
          <w:sz w:val="28"/>
          <w:szCs w:val="28"/>
        </w:rPr>
        <w:t xml:space="preserve"> </w:t>
      </w:r>
      <w:r>
        <w:rPr>
          <w:rFonts w:hint="eastAsia"/>
          <w:sz w:val="28"/>
          <w:szCs w:val="28"/>
        </w:rPr>
        <w:t>占2.36%；卫生健康（类）支出14.16万元，占1.08%；农林水（类）支出198万元，占15.12%；住房保障（类）支出24.77万元，占1.89%；粮油物资储备（类）支出546.63万元，占41.74%。</w:t>
      </w:r>
    </w:p>
    <w:p>
      <w:pPr>
        <w:spacing w:line="220" w:lineRule="atLeast"/>
        <w:ind w:firstLine="420" w:firstLineChars="150"/>
        <w:rPr>
          <w:b/>
          <w:sz w:val="28"/>
          <w:szCs w:val="28"/>
        </w:rPr>
      </w:pPr>
      <w:r>
        <w:rPr>
          <w:rFonts w:hint="eastAsia"/>
          <w:b/>
          <w:sz w:val="28"/>
          <w:szCs w:val="28"/>
        </w:rPr>
        <w:t>（三）财政拨款支出决算具体情况</w:t>
      </w:r>
    </w:p>
    <w:p>
      <w:pPr>
        <w:spacing w:line="220" w:lineRule="atLeast"/>
        <w:ind w:firstLine="560" w:firstLineChars="200"/>
        <w:rPr>
          <w:sz w:val="28"/>
          <w:szCs w:val="28"/>
        </w:rPr>
      </w:pPr>
      <w:r>
        <w:rPr>
          <w:rFonts w:hint="eastAsia"/>
          <w:color w:val="000000"/>
          <w:sz w:val="28"/>
          <w:szCs w:val="28"/>
        </w:rPr>
        <w:t>2021年度财政拨款支出年初预算1453.47万元，支出决算</w:t>
      </w:r>
      <w:r>
        <w:rPr>
          <w:rFonts w:hint="eastAsia" w:ascii="仿宋_GB2312" w:eastAsia="仿宋_GB2312"/>
          <w:color w:val="000000"/>
          <w:sz w:val="32"/>
          <w:szCs w:val="32"/>
        </w:rPr>
        <w:t>1309.32</w:t>
      </w:r>
      <w:r>
        <w:rPr>
          <w:rFonts w:hint="eastAsia"/>
          <w:color w:val="000000"/>
          <w:sz w:val="28"/>
          <w:szCs w:val="28"/>
        </w:rPr>
        <w:t>万元，完成年初预算的90.08%。其中：一般公共服务支出年初预算220.37万元，支出决算494.93万元完成年初预算的224.59%，用于一般公共服务支出较上年决算减少92.3万元，减少15.72%，主要原因</w:t>
      </w:r>
      <w:r>
        <w:rPr>
          <w:rFonts w:hint="eastAsia"/>
          <w:sz w:val="28"/>
          <w:szCs w:val="28"/>
        </w:rPr>
        <w:t>以工代赈项目调整预算科目，不在其中体现；</w:t>
      </w:r>
      <w:r>
        <w:rPr>
          <w:rFonts w:hint="eastAsia"/>
          <w:color w:val="000000"/>
          <w:sz w:val="28"/>
          <w:szCs w:val="28"/>
        </w:rPr>
        <w:t xml:space="preserve"> 社会保障和就业支出年初预算30.9万元，支出决算</w:t>
      </w:r>
      <w:r>
        <w:rPr>
          <w:rFonts w:hint="eastAsia"/>
          <w:sz w:val="28"/>
          <w:szCs w:val="28"/>
        </w:rPr>
        <w:t>30.93</w:t>
      </w:r>
      <w:r>
        <w:rPr>
          <w:rFonts w:hint="eastAsia"/>
          <w:color w:val="000000"/>
          <w:sz w:val="28"/>
          <w:szCs w:val="28"/>
        </w:rPr>
        <w:t>万元完成年初预算的100.1%，用于社会保障和就业较上年决算减少0.86万元，减少2.71%，主要原因年末减少1人，所以社会保障和就业减少; 卫生健康支出年初预算13.45万元，支出决算</w:t>
      </w:r>
      <w:r>
        <w:rPr>
          <w:rFonts w:hint="eastAsia"/>
          <w:sz w:val="28"/>
          <w:szCs w:val="28"/>
        </w:rPr>
        <w:t>14.16</w:t>
      </w:r>
      <w:r>
        <w:rPr>
          <w:rFonts w:hint="eastAsia"/>
          <w:color w:val="000000"/>
          <w:sz w:val="28"/>
          <w:szCs w:val="28"/>
        </w:rPr>
        <w:t>万元完成年初预算的105.28%，用于卫生健康较上年决算减少0.98万元，减少6.47%，主要原因行政人员减少1人，所以支出减少;</w:t>
      </w:r>
      <w:r>
        <w:rPr>
          <w:rFonts w:hint="eastAsia"/>
          <w:sz w:val="28"/>
          <w:szCs w:val="28"/>
        </w:rPr>
        <w:t>节能环保支出年初预算0万元，支出决算0万元完成年初预算的0%，用于节能环保支出较上年决算减少30万元，减少100%，主要原因本年度没有节能环保支出;</w:t>
      </w:r>
      <w:r>
        <w:rPr>
          <w:rFonts w:hint="eastAsia"/>
          <w:color w:val="000000"/>
        </w:rPr>
        <w:t xml:space="preserve"> </w:t>
      </w:r>
      <w:r>
        <w:rPr>
          <w:rFonts w:hint="eastAsia"/>
          <w:color w:val="000000"/>
          <w:sz w:val="28"/>
          <w:szCs w:val="28"/>
        </w:rPr>
        <w:t>农林水支出年初预算0万元，支出决算198万元完成年初预算的100%，用于</w:t>
      </w:r>
      <w:r>
        <w:rPr>
          <w:rFonts w:hint="eastAsia"/>
          <w:color w:val="000000"/>
        </w:rPr>
        <w:t xml:space="preserve"> </w:t>
      </w:r>
      <w:r>
        <w:rPr>
          <w:rFonts w:hint="eastAsia"/>
          <w:color w:val="000000"/>
          <w:sz w:val="28"/>
          <w:szCs w:val="28"/>
        </w:rPr>
        <w:t>农林水支出较上年决算增加198万元，增长100%，主要原因为以工代赈项目调整预算科目，所以支出增加;住房保障支出年初预算24.14万元，支出决算24.77万元完成年初预算的102.61%，用于住房保障支出较上年决算减少1.54万元，减少5.85%，主要原因行政人员减少1人，所以支出减少；</w:t>
      </w:r>
      <w:r>
        <w:rPr>
          <w:rFonts w:hint="eastAsia"/>
          <w:sz w:val="28"/>
          <w:szCs w:val="28"/>
        </w:rPr>
        <w:t xml:space="preserve"> 粮油物资储备支出年初预算591.61万元，支出决算546.63万元完成年初预算的92.4%，用于粮油物资储备支出较上年决算增加321.79万元，增长143.12%，主要原因解决粮食企业遗留问题</w:t>
      </w:r>
      <w:r>
        <w:rPr>
          <w:rFonts w:hint="eastAsia"/>
          <w:color w:val="000000"/>
          <w:sz w:val="28"/>
          <w:szCs w:val="28"/>
        </w:rPr>
        <w:t>。</w:t>
      </w:r>
    </w:p>
    <w:tbl>
      <w:tblPr>
        <w:tblStyle w:val="12"/>
        <w:tblW w:w="9209" w:type="dxa"/>
        <w:tblInd w:w="93" w:type="dxa"/>
        <w:tblLayout w:type="fixed"/>
        <w:tblCellMar>
          <w:top w:w="0" w:type="dxa"/>
          <w:left w:w="108" w:type="dxa"/>
          <w:bottom w:w="0" w:type="dxa"/>
          <w:right w:w="108" w:type="dxa"/>
        </w:tblCellMar>
      </w:tblPr>
      <w:tblGrid>
        <w:gridCol w:w="2416"/>
        <w:gridCol w:w="1066"/>
        <w:gridCol w:w="1066"/>
        <w:gridCol w:w="1339"/>
        <w:gridCol w:w="816"/>
        <w:gridCol w:w="1014"/>
        <w:gridCol w:w="1492"/>
      </w:tblGrid>
      <w:tr>
        <w:tblPrEx>
          <w:tblCellMar>
            <w:top w:w="0" w:type="dxa"/>
            <w:left w:w="108" w:type="dxa"/>
            <w:bottom w:w="0" w:type="dxa"/>
            <w:right w:w="108" w:type="dxa"/>
          </w:tblCellMar>
        </w:tblPrEx>
        <w:trPr>
          <w:trHeight w:val="573" w:hRule="atLeast"/>
        </w:trPr>
        <w:tc>
          <w:tcPr>
            <w:tcW w:w="9209" w:type="dxa"/>
            <w:gridSpan w:val="7"/>
            <w:tcBorders>
              <w:top w:val="nil"/>
              <w:left w:val="nil"/>
              <w:bottom w:val="nil"/>
              <w:right w:val="nil"/>
            </w:tcBorders>
            <w:shd w:val="clear" w:color="auto" w:fill="auto"/>
            <w:noWrap/>
            <w:vAlign w:val="center"/>
          </w:tcPr>
          <w:p>
            <w:pPr>
              <w:jc w:val="center"/>
              <w:textAlignment w:val="center"/>
              <w:rPr>
                <w:rFonts w:ascii="宋体" w:hAnsi="宋体" w:eastAsia="宋体" w:cs="宋体"/>
                <w:sz w:val="20"/>
                <w:szCs w:val="20"/>
              </w:rPr>
            </w:pPr>
            <w:r>
              <w:rPr>
                <w:rFonts w:hint="eastAsia" w:ascii="宋体" w:hAnsi="宋体" w:eastAsia="宋体" w:cs="宋体"/>
                <w:b/>
                <w:bCs/>
                <w:sz w:val="28"/>
                <w:szCs w:val="28"/>
              </w:rPr>
              <w:t>财政拨款支出决算对比表</w:t>
            </w:r>
          </w:p>
        </w:tc>
      </w:tr>
      <w:tr>
        <w:tblPrEx>
          <w:tblCellMar>
            <w:top w:w="0" w:type="dxa"/>
            <w:left w:w="108" w:type="dxa"/>
            <w:bottom w:w="0" w:type="dxa"/>
            <w:right w:w="108" w:type="dxa"/>
          </w:tblCellMar>
        </w:tblPrEx>
        <w:trPr>
          <w:trHeight w:val="467" w:hRule="atLeast"/>
        </w:trPr>
        <w:tc>
          <w:tcPr>
            <w:tcW w:w="9209" w:type="dxa"/>
            <w:gridSpan w:val="7"/>
            <w:tcBorders>
              <w:top w:val="nil"/>
              <w:left w:val="nil"/>
              <w:bottom w:val="nil"/>
              <w:right w:val="nil"/>
            </w:tcBorders>
            <w:shd w:val="clear" w:color="auto" w:fill="auto"/>
            <w:noWrap/>
            <w:vAlign w:val="center"/>
          </w:tcPr>
          <w:p>
            <w:pPr>
              <w:jc w:val="center"/>
              <w:textAlignment w:val="center"/>
              <w:rPr>
                <w:rFonts w:ascii="宋体" w:hAnsi="宋体" w:eastAsia="宋体" w:cs="宋体"/>
                <w:sz w:val="20"/>
                <w:szCs w:val="20"/>
              </w:rPr>
            </w:pPr>
            <w:r>
              <w:rPr>
                <w:rFonts w:hint="eastAsia" w:ascii="宋体" w:hAnsi="宋体" w:eastAsia="宋体" w:cs="宋体"/>
                <w:sz w:val="20"/>
                <w:szCs w:val="20"/>
              </w:rPr>
              <w:t xml:space="preserve">                                                                   单位：万元</w:t>
            </w:r>
          </w:p>
        </w:tc>
      </w:tr>
      <w:tr>
        <w:tblPrEx>
          <w:tblCellMar>
            <w:top w:w="0" w:type="dxa"/>
            <w:left w:w="108" w:type="dxa"/>
            <w:bottom w:w="0" w:type="dxa"/>
            <w:right w:w="108" w:type="dxa"/>
          </w:tblCellMar>
        </w:tblPrEx>
        <w:trPr>
          <w:trHeight w:val="459" w:hRule="atLeast"/>
        </w:trPr>
        <w:tc>
          <w:tcPr>
            <w:tcW w:w="2416" w:type="dxa"/>
            <w:vMerge w:val="restart"/>
            <w:tcBorders>
              <w:top w:val="single" w:color="000000" w:sz="4" w:space="0"/>
              <w:left w:val="single" w:color="000000" w:sz="4" w:space="0"/>
              <w:bottom w:val="single" w:color="000000" w:sz="4" w:space="0"/>
              <w:right w:val="single" w:color="000000" w:sz="4" w:space="0"/>
            </w:tcBorders>
            <w:shd w:val="clear" w:color="FFFFFF" w:fill="C0C0C0"/>
            <w:vAlign w:val="center"/>
          </w:tcPr>
          <w:p>
            <w:pPr>
              <w:jc w:val="center"/>
              <w:textAlignment w:val="center"/>
              <w:rPr>
                <w:rFonts w:ascii="宋体" w:hAnsi="宋体" w:eastAsia="宋体" w:cs="宋体"/>
                <w:sz w:val="20"/>
                <w:szCs w:val="20"/>
              </w:rPr>
            </w:pPr>
            <w:r>
              <w:rPr>
                <w:rFonts w:hint="eastAsia" w:ascii="宋体" w:hAnsi="宋体" w:eastAsia="宋体" w:cs="宋体"/>
                <w:sz w:val="20"/>
                <w:szCs w:val="20"/>
              </w:rPr>
              <w:t>项目（按功能分类）</w:t>
            </w:r>
          </w:p>
        </w:tc>
        <w:tc>
          <w:tcPr>
            <w:tcW w:w="1066" w:type="dxa"/>
            <w:vMerge w:val="restart"/>
            <w:tcBorders>
              <w:top w:val="single" w:color="000000" w:sz="4" w:space="0"/>
              <w:left w:val="single" w:color="000000" w:sz="4" w:space="0"/>
              <w:bottom w:val="single" w:color="000000" w:sz="4" w:space="0"/>
              <w:right w:val="single" w:color="000000" w:sz="4" w:space="0"/>
            </w:tcBorders>
            <w:shd w:val="clear" w:color="FFFFFF" w:fill="C0C0C0"/>
            <w:vAlign w:val="center"/>
          </w:tcPr>
          <w:p>
            <w:pPr>
              <w:jc w:val="center"/>
              <w:textAlignment w:val="center"/>
              <w:rPr>
                <w:rFonts w:ascii="宋体" w:hAnsi="宋体" w:eastAsia="宋体" w:cs="宋体"/>
                <w:sz w:val="20"/>
                <w:szCs w:val="20"/>
              </w:rPr>
            </w:pPr>
            <w:r>
              <w:rPr>
                <w:rFonts w:hint="eastAsia" w:ascii="宋体" w:hAnsi="宋体" w:eastAsia="宋体" w:cs="宋体"/>
                <w:sz w:val="20"/>
                <w:szCs w:val="20"/>
              </w:rPr>
              <w:t>本年初预算数</w:t>
            </w:r>
          </w:p>
        </w:tc>
        <w:tc>
          <w:tcPr>
            <w:tcW w:w="1066" w:type="dxa"/>
            <w:vMerge w:val="restart"/>
            <w:tcBorders>
              <w:top w:val="single" w:color="000000" w:sz="4" w:space="0"/>
              <w:left w:val="single" w:color="000000" w:sz="4" w:space="0"/>
              <w:bottom w:val="single" w:color="000000" w:sz="4" w:space="0"/>
              <w:right w:val="single" w:color="000000" w:sz="4" w:space="0"/>
            </w:tcBorders>
            <w:shd w:val="clear" w:color="FFFFFF" w:fill="C0C0C0"/>
            <w:vAlign w:val="center"/>
          </w:tcPr>
          <w:p>
            <w:pPr>
              <w:jc w:val="center"/>
              <w:textAlignment w:val="center"/>
              <w:rPr>
                <w:rFonts w:ascii="宋体" w:hAnsi="宋体" w:eastAsia="宋体" w:cs="宋体"/>
                <w:sz w:val="20"/>
                <w:szCs w:val="20"/>
              </w:rPr>
            </w:pPr>
            <w:r>
              <w:rPr>
                <w:rFonts w:hint="eastAsia" w:ascii="宋体" w:hAnsi="宋体" w:eastAsia="宋体" w:cs="宋体"/>
                <w:sz w:val="20"/>
                <w:szCs w:val="20"/>
              </w:rPr>
              <w:t>本年决算数</w:t>
            </w:r>
          </w:p>
        </w:tc>
        <w:tc>
          <w:tcPr>
            <w:tcW w:w="1339" w:type="dxa"/>
            <w:vMerge w:val="restart"/>
            <w:tcBorders>
              <w:top w:val="single" w:color="000000" w:sz="4" w:space="0"/>
              <w:left w:val="single" w:color="000000" w:sz="4" w:space="0"/>
              <w:bottom w:val="single" w:color="000000" w:sz="4" w:space="0"/>
              <w:right w:val="single" w:color="000000" w:sz="4" w:space="0"/>
            </w:tcBorders>
            <w:shd w:val="clear" w:color="FFFFFF" w:fill="C0C0C0"/>
            <w:vAlign w:val="center"/>
          </w:tcPr>
          <w:p>
            <w:pPr>
              <w:jc w:val="center"/>
              <w:textAlignment w:val="center"/>
              <w:rPr>
                <w:rFonts w:ascii="宋体" w:hAnsi="宋体" w:eastAsia="宋体" w:cs="宋体"/>
                <w:sz w:val="20"/>
                <w:szCs w:val="20"/>
              </w:rPr>
            </w:pPr>
            <w:r>
              <w:rPr>
                <w:rFonts w:hint="eastAsia" w:ascii="宋体" w:hAnsi="宋体" w:eastAsia="宋体" w:cs="宋体"/>
                <w:sz w:val="20"/>
                <w:szCs w:val="20"/>
              </w:rPr>
              <w:t>完成预算</w:t>
            </w:r>
          </w:p>
          <w:p>
            <w:pPr>
              <w:jc w:val="center"/>
              <w:textAlignment w:val="center"/>
              <w:rPr>
                <w:rFonts w:ascii="宋体" w:hAnsi="宋体" w:eastAsia="宋体" w:cs="宋体"/>
                <w:sz w:val="20"/>
                <w:szCs w:val="20"/>
              </w:rPr>
            </w:pPr>
            <w:r>
              <w:rPr>
                <w:rFonts w:hint="eastAsia" w:ascii="宋体" w:hAnsi="宋体" w:eastAsia="宋体" w:cs="宋体"/>
                <w:sz w:val="20"/>
                <w:szCs w:val="20"/>
              </w:rPr>
              <w:t>比例</w:t>
            </w:r>
          </w:p>
        </w:tc>
        <w:tc>
          <w:tcPr>
            <w:tcW w:w="816" w:type="dxa"/>
            <w:vMerge w:val="restart"/>
            <w:tcBorders>
              <w:top w:val="single" w:color="000000" w:sz="4" w:space="0"/>
              <w:left w:val="single" w:color="000000" w:sz="4" w:space="0"/>
              <w:bottom w:val="single" w:color="000000" w:sz="4" w:space="0"/>
              <w:right w:val="single" w:color="000000" w:sz="4" w:space="0"/>
            </w:tcBorders>
            <w:shd w:val="clear" w:color="FFFFFF" w:fill="C0C0C0"/>
            <w:vAlign w:val="center"/>
          </w:tcPr>
          <w:p>
            <w:pPr>
              <w:jc w:val="center"/>
              <w:textAlignment w:val="center"/>
              <w:rPr>
                <w:rFonts w:ascii="宋体" w:hAnsi="宋体" w:eastAsia="宋体" w:cs="宋体"/>
                <w:sz w:val="20"/>
                <w:szCs w:val="20"/>
              </w:rPr>
            </w:pPr>
            <w:r>
              <w:rPr>
                <w:rFonts w:hint="eastAsia" w:ascii="宋体" w:hAnsi="宋体" w:eastAsia="宋体" w:cs="宋体"/>
                <w:sz w:val="20"/>
                <w:szCs w:val="20"/>
              </w:rPr>
              <w:t>上年决算数</w:t>
            </w:r>
          </w:p>
        </w:tc>
        <w:tc>
          <w:tcPr>
            <w:tcW w:w="1014" w:type="dxa"/>
            <w:vMerge w:val="restart"/>
            <w:tcBorders>
              <w:top w:val="single" w:color="000000" w:sz="4" w:space="0"/>
              <w:left w:val="single" w:color="000000" w:sz="4" w:space="0"/>
              <w:bottom w:val="single" w:color="000000" w:sz="4" w:space="0"/>
              <w:right w:val="single" w:color="000000" w:sz="4" w:space="0"/>
            </w:tcBorders>
            <w:shd w:val="clear" w:color="FFFFFF" w:fill="C0C0C0"/>
            <w:vAlign w:val="center"/>
          </w:tcPr>
          <w:p>
            <w:pPr>
              <w:jc w:val="center"/>
              <w:textAlignment w:val="center"/>
              <w:rPr>
                <w:rFonts w:ascii="宋体" w:hAnsi="宋体" w:eastAsia="宋体" w:cs="宋体"/>
                <w:sz w:val="20"/>
                <w:szCs w:val="20"/>
              </w:rPr>
            </w:pPr>
            <w:r>
              <w:rPr>
                <w:rFonts w:hint="eastAsia" w:ascii="宋体" w:hAnsi="宋体" w:eastAsia="宋体" w:cs="宋体"/>
                <w:sz w:val="20"/>
                <w:szCs w:val="20"/>
              </w:rPr>
              <w:t>决算较上年增加额</w:t>
            </w:r>
          </w:p>
        </w:tc>
        <w:tc>
          <w:tcPr>
            <w:tcW w:w="1492" w:type="dxa"/>
            <w:vMerge w:val="restart"/>
            <w:tcBorders>
              <w:top w:val="single" w:color="000000" w:sz="4" w:space="0"/>
              <w:left w:val="single" w:color="000000" w:sz="4" w:space="0"/>
              <w:bottom w:val="single" w:color="000000" w:sz="4" w:space="0"/>
              <w:right w:val="single" w:color="000000" w:sz="4" w:space="0"/>
            </w:tcBorders>
            <w:shd w:val="clear" w:color="FFFFFF" w:fill="C0C0C0"/>
            <w:noWrap/>
            <w:vAlign w:val="center"/>
          </w:tcPr>
          <w:p>
            <w:pPr>
              <w:jc w:val="center"/>
              <w:textAlignment w:val="center"/>
              <w:rPr>
                <w:rFonts w:ascii="宋体" w:hAnsi="宋体" w:eastAsia="宋体" w:cs="宋体"/>
                <w:sz w:val="20"/>
                <w:szCs w:val="20"/>
              </w:rPr>
            </w:pPr>
            <w:r>
              <w:rPr>
                <w:rFonts w:hint="eastAsia" w:ascii="宋体" w:hAnsi="宋体" w:eastAsia="宋体" w:cs="宋体"/>
                <w:sz w:val="20"/>
                <w:szCs w:val="20"/>
              </w:rPr>
              <w:t>增幅</w:t>
            </w:r>
          </w:p>
        </w:tc>
      </w:tr>
      <w:tr>
        <w:tblPrEx>
          <w:tblCellMar>
            <w:top w:w="0" w:type="dxa"/>
            <w:left w:w="108" w:type="dxa"/>
            <w:bottom w:w="0" w:type="dxa"/>
            <w:right w:w="108" w:type="dxa"/>
          </w:tblCellMar>
        </w:tblPrEx>
        <w:trPr>
          <w:trHeight w:val="459" w:hRule="atLeast"/>
        </w:trPr>
        <w:tc>
          <w:tcPr>
            <w:tcW w:w="2416" w:type="dxa"/>
            <w:vMerge w:val="continue"/>
            <w:tcBorders>
              <w:top w:val="single" w:color="000000" w:sz="4" w:space="0"/>
              <w:left w:val="single" w:color="000000" w:sz="4" w:space="0"/>
              <w:bottom w:val="single" w:color="000000" w:sz="4" w:space="0"/>
              <w:right w:val="single" w:color="000000" w:sz="4" w:space="0"/>
            </w:tcBorders>
            <w:shd w:val="clear" w:color="FFFFFF" w:fill="C0C0C0"/>
            <w:vAlign w:val="center"/>
          </w:tcPr>
          <w:p>
            <w:pPr>
              <w:jc w:val="center"/>
              <w:rPr>
                <w:rFonts w:ascii="宋体" w:hAnsi="宋体" w:eastAsia="宋体" w:cs="宋体"/>
                <w:sz w:val="20"/>
                <w:szCs w:val="20"/>
              </w:rPr>
            </w:pPr>
          </w:p>
        </w:tc>
        <w:tc>
          <w:tcPr>
            <w:tcW w:w="1066" w:type="dxa"/>
            <w:vMerge w:val="continue"/>
            <w:tcBorders>
              <w:top w:val="single" w:color="000000" w:sz="4" w:space="0"/>
              <w:left w:val="single" w:color="000000" w:sz="4" w:space="0"/>
              <w:bottom w:val="single" w:color="000000" w:sz="4" w:space="0"/>
              <w:right w:val="single" w:color="000000" w:sz="4" w:space="0"/>
            </w:tcBorders>
            <w:shd w:val="clear" w:color="FFFFFF" w:fill="C0C0C0"/>
            <w:vAlign w:val="center"/>
          </w:tcPr>
          <w:p>
            <w:pPr>
              <w:jc w:val="center"/>
              <w:rPr>
                <w:rFonts w:ascii="宋体" w:hAnsi="宋体" w:eastAsia="宋体" w:cs="宋体"/>
                <w:sz w:val="20"/>
                <w:szCs w:val="20"/>
              </w:rPr>
            </w:pPr>
          </w:p>
        </w:tc>
        <w:tc>
          <w:tcPr>
            <w:tcW w:w="1066" w:type="dxa"/>
            <w:vMerge w:val="continue"/>
            <w:tcBorders>
              <w:top w:val="single" w:color="000000" w:sz="4" w:space="0"/>
              <w:left w:val="single" w:color="000000" w:sz="4" w:space="0"/>
              <w:bottom w:val="single" w:color="000000" w:sz="4" w:space="0"/>
              <w:right w:val="single" w:color="000000" w:sz="4" w:space="0"/>
            </w:tcBorders>
            <w:shd w:val="clear" w:color="FFFFFF" w:fill="C0C0C0"/>
            <w:vAlign w:val="center"/>
          </w:tcPr>
          <w:p>
            <w:pPr>
              <w:jc w:val="center"/>
              <w:rPr>
                <w:rFonts w:ascii="宋体" w:hAnsi="宋体" w:eastAsia="宋体" w:cs="宋体"/>
                <w:sz w:val="20"/>
                <w:szCs w:val="20"/>
              </w:rPr>
            </w:pPr>
          </w:p>
        </w:tc>
        <w:tc>
          <w:tcPr>
            <w:tcW w:w="1339" w:type="dxa"/>
            <w:vMerge w:val="continue"/>
            <w:tcBorders>
              <w:top w:val="single" w:color="000000" w:sz="4" w:space="0"/>
              <w:left w:val="single" w:color="000000" w:sz="4" w:space="0"/>
              <w:bottom w:val="single" w:color="000000" w:sz="4" w:space="0"/>
              <w:right w:val="single" w:color="000000" w:sz="4" w:space="0"/>
            </w:tcBorders>
            <w:shd w:val="clear" w:color="FFFFFF" w:fill="C0C0C0"/>
            <w:vAlign w:val="center"/>
          </w:tcPr>
          <w:p>
            <w:pPr>
              <w:jc w:val="center"/>
              <w:rPr>
                <w:rFonts w:ascii="宋体" w:hAnsi="宋体" w:eastAsia="宋体" w:cs="宋体"/>
                <w:sz w:val="20"/>
                <w:szCs w:val="20"/>
              </w:rPr>
            </w:pPr>
          </w:p>
        </w:tc>
        <w:tc>
          <w:tcPr>
            <w:tcW w:w="816" w:type="dxa"/>
            <w:vMerge w:val="continue"/>
            <w:tcBorders>
              <w:top w:val="single" w:color="000000" w:sz="4" w:space="0"/>
              <w:left w:val="single" w:color="000000" w:sz="4" w:space="0"/>
              <w:bottom w:val="single" w:color="000000" w:sz="4" w:space="0"/>
              <w:right w:val="single" w:color="000000" w:sz="4" w:space="0"/>
            </w:tcBorders>
            <w:shd w:val="clear" w:color="FFFFFF" w:fill="C0C0C0"/>
            <w:vAlign w:val="center"/>
          </w:tcPr>
          <w:p>
            <w:pPr>
              <w:jc w:val="center"/>
              <w:rPr>
                <w:rFonts w:ascii="宋体" w:hAnsi="宋体" w:eastAsia="宋体" w:cs="宋体"/>
                <w:sz w:val="20"/>
                <w:szCs w:val="20"/>
              </w:rPr>
            </w:pPr>
          </w:p>
        </w:tc>
        <w:tc>
          <w:tcPr>
            <w:tcW w:w="1014" w:type="dxa"/>
            <w:vMerge w:val="continue"/>
            <w:tcBorders>
              <w:top w:val="single" w:color="000000" w:sz="4" w:space="0"/>
              <w:left w:val="single" w:color="000000" w:sz="4" w:space="0"/>
              <w:bottom w:val="single" w:color="000000" w:sz="4" w:space="0"/>
              <w:right w:val="single" w:color="000000" w:sz="4" w:space="0"/>
            </w:tcBorders>
            <w:shd w:val="clear" w:color="FFFFFF" w:fill="C0C0C0"/>
            <w:vAlign w:val="center"/>
          </w:tcPr>
          <w:p>
            <w:pPr>
              <w:jc w:val="center"/>
              <w:rPr>
                <w:rFonts w:ascii="宋体" w:hAnsi="宋体" w:eastAsia="宋体" w:cs="宋体"/>
                <w:sz w:val="20"/>
                <w:szCs w:val="20"/>
              </w:rPr>
            </w:pPr>
          </w:p>
        </w:tc>
        <w:tc>
          <w:tcPr>
            <w:tcW w:w="1492" w:type="dxa"/>
            <w:vMerge w:val="continue"/>
            <w:tcBorders>
              <w:top w:val="single" w:color="000000" w:sz="4" w:space="0"/>
              <w:left w:val="single" w:color="000000" w:sz="4" w:space="0"/>
              <w:bottom w:val="single" w:color="000000" w:sz="4" w:space="0"/>
              <w:right w:val="single" w:color="000000" w:sz="4" w:space="0"/>
            </w:tcBorders>
            <w:shd w:val="clear" w:color="FFFFFF" w:fill="C0C0C0"/>
            <w:noWrap/>
            <w:vAlign w:val="center"/>
          </w:tcPr>
          <w:p>
            <w:pPr>
              <w:jc w:val="center"/>
              <w:rPr>
                <w:rFonts w:ascii="宋体" w:hAnsi="宋体" w:eastAsia="宋体" w:cs="宋体"/>
                <w:sz w:val="20"/>
                <w:szCs w:val="20"/>
              </w:rPr>
            </w:pPr>
          </w:p>
        </w:tc>
      </w:tr>
      <w:tr>
        <w:tblPrEx>
          <w:tblCellMar>
            <w:top w:w="0" w:type="dxa"/>
            <w:left w:w="108" w:type="dxa"/>
            <w:bottom w:w="0" w:type="dxa"/>
            <w:right w:w="108" w:type="dxa"/>
          </w:tblCellMar>
        </w:tblPrEx>
        <w:trPr>
          <w:trHeight w:val="478" w:hRule="atLeast"/>
        </w:trPr>
        <w:tc>
          <w:tcPr>
            <w:tcW w:w="2416" w:type="dxa"/>
            <w:tcBorders>
              <w:top w:val="single" w:color="000000" w:sz="4" w:space="0"/>
              <w:left w:val="single" w:color="000000" w:sz="4" w:space="0"/>
              <w:bottom w:val="single" w:color="000000" w:sz="4" w:space="0"/>
              <w:right w:val="single" w:color="000000" w:sz="4" w:space="0"/>
            </w:tcBorders>
            <w:shd w:val="clear" w:color="FFFFFF" w:fill="C0C0C0"/>
            <w:noWrap/>
            <w:vAlign w:val="center"/>
          </w:tcPr>
          <w:p>
            <w:pPr>
              <w:jc w:val="center"/>
              <w:textAlignment w:val="center"/>
              <w:rPr>
                <w:rFonts w:ascii="宋体" w:hAnsi="宋体" w:eastAsia="宋体" w:cs="宋体"/>
                <w:sz w:val="20"/>
                <w:szCs w:val="20"/>
              </w:rPr>
            </w:pPr>
            <w:r>
              <w:rPr>
                <w:rFonts w:hint="eastAsia" w:ascii="宋体" w:hAnsi="宋体" w:eastAsia="宋体" w:cs="宋体"/>
                <w:sz w:val="20"/>
                <w:szCs w:val="20"/>
              </w:rPr>
              <w:t>一般公共服务支出</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0"/>
                <w:szCs w:val="20"/>
              </w:rPr>
            </w:pPr>
            <w:r>
              <w:rPr>
                <w:rFonts w:hint="eastAsia" w:ascii="宋体" w:hAnsi="宋体" w:eastAsia="宋体" w:cs="宋体"/>
                <w:sz w:val="20"/>
                <w:szCs w:val="20"/>
              </w:rPr>
              <w:t>220.37</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0"/>
                <w:szCs w:val="20"/>
              </w:rPr>
            </w:pPr>
            <w:r>
              <w:rPr>
                <w:rFonts w:hint="eastAsia" w:ascii="宋体" w:hAnsi="宋体" w:eastAsia="宋体" w:cs="宋体"/>
                <w:sz w:val="20"/>
                <w:szCs w:val="20"/>
              </w:rPr>
              <w:t>494.93</w:t>
            </w:r>
          </w:p>
        </w:tc>
        <w:tc>
          <w:tcPr>
            <w:tcW w:w="13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0"/>
                <w:szCs w:val="20"/>
              </w:rPr>
            </w:pPr>
            <w:r>
              <w:rPr>
                <w:rFonts w:hint="eastAsia" w:ascii="宋体" w:hAnsi="宋体" w:eastAsia="宋体" w:cs="宋体"/>
                <w:sz w:val="20"/>
                <w:szCs w:val="20"/>
              </w:rPr>
              <w:t>224.59%</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0"/>
                <w:szCs w:val="20"/>
              </w:rPr>
            </w:pPr>
            <w:r>
              <w:rPr>
                <w:rFonts w:hint="eastAsia" w:ascii="宋体" w:hAnsi="宋体" w:eastAsia="宋体" w:cs="宋体"/>
                <w:sz w:val="20"/>
                <w:szCs w:val="20"/>
              </w:rPr>
              <w:t>587.23</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0"/>
                <w:szCs w:val="20"/>
              </w:rPr>
            </w:pPr>
            <w:r>
              <w:rPr>
                <w:rFonts w:hint="eastAsia" w:ascii="宋体" w:hAnsi="宋体" w:eastAsia="宋体" w:cs="宋体"/>
                <w:sz w:val="20"/>
                <w:szCs w:val="20"/>
              </w:rPr>
              <w:t>-92.3</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0"/>
                <w:szCs w:val="20"/>
              </w:rPr>
            </w:pPr>
            <w:r>
              <w:rPr>
                <w:rFonts w:hint="eastAsia" w:ascii="宋体" w:hAnsi="宋体" w:eastAsia="宋体" w:cs="宋体"/>
                <w:sz w:val="20"/>
                <w:szCs w:val="20"/>
              </w:rPr>
              <w:t>-15.72%</w:t>
            </w:r>
          </w:p>
        </w:tc>
      </w:tr>
      <w:tr>
        <w:tblPrEx>
          <w:tblCellMar>
            <w:top w:w="0" w:type="dxa"/>
            <w:left w:w="108" w:type="dxa"/>
            <w:bottom w:w="0" w:type="dxa"/>
            <w:right w:w="108" w:type="dxa"/>
          </w:tblCellMar>
        </w:tblPrEx>
        <w:trPr>
          <w:trHeight w:val="478" w:hRule="atLeast"/>
        </w:trPr>
        <w:tc>
          <w:tcPr>
            <w:tcW w:w="2416" w:type="dxa"/>
            <w:tcBorders>
              <w:top w:val="single" w:color="000000" w:sz="4" w:space="0"/>
              <w:left w:val="single" w:color="000000" w:sz="4" w:space="0"/>
              <w:bottom w:val="single" w:color="000000" w:sz="4" w:space="0"/>
              <w:right w:val="single" w:color="000000" w:sz="4" w:space="0"/>
            </w:tcBorders>
            <w:shd w:val="clear" w:color="FFFFFF" w:fill="C0C0C0"/>
            <w:noWrap/>
            <w:vAlign w:val="center"/>
          </w:tcPr>
          <w:p>
            <w:pPr>
              <w:jc w:val="center"/>
              <w:textAlignment w:val="center"/>
              <w:rPr>
                <w:rFonts w:ascii="宋体" w:hAnsi="宋体" w:eastAsia="宋体" w:cs="宋体"/>
                <w:sz w:val="20"/>
                <w:szCs w:val="20"/>
              </w:rPr>
            </w:pPr>
            <w:r>
              <w:rPr>
                <w:rFonts w:hint="eastAsia" w:ascii="宋体" w:hAnsi="宋体" w:eastAsia="宋体" w:cs="宋体"/>
                <w:sz w:val="20"/>
                <w:szCs w:val="20"/>
              </w:rPr>
              <w:t>社会保障和就业支出</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0"/>
                <w:szCs w:val="20"/>
              </w:rPr>
            </w:pPr>
            <w:r>
              <w:rPr>
                <w:rFonts w:hint="eastAsia" w:ascii="宋体" w:hAnsi="宋体" w:eastAsia="宋体" w:cs="宋体"/>
                <w:sz w:val="20"/>
                <w:szCs w:val="20"/>
              </w:rPr>
              <w:t>30.9</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0"/>
                <w:szCs w:val="20"/>
              </w:rPr>
            </w:pPr>
            <w:r>
              <w:rPr>
                <w:rFonts w:hint="eastAsia" w:ascii="宋体" w:hAnsi="宋体" w:eastAsia="宋体" w:cs="宋体"/>
                <w:sz w:val="20"/>
                <w:szCs w:val="20"/>
              </w:rPr>
              <w:t>30.93</w:t>
            </w:r>
          </w:p>
        </w:tc>
        <w:tc>
          <w:tcPr>
            <w:tcW w:w="13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0"/>
                <w:szCs w:val="20"/>
              </w:rPr>
            </w:pPr>
            <w:r>
              <w:rPr>
                <w:rFonts w:hint="eastAsia" w:ascii="宋体" w:hAnsi="宋体" w:eastAsia="宋体" w:cs="宋体"/>
                <w:sz w:val="20"/>
                <w:szCs w:val="20"/>
              </w:rPr>
              <w:t>100.1%</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0"/>
                <w:szCs w:val="20"/>
              </w:rPr>
            </w:pPr>
            <w:r>
              <w:rPr>
                <w:rFonts w:hint="eastAsia" w:ascii="宋体" w:hAnsi="宋体" w:eastAsia="宋体" w:cs="宋体"/>
                <w:sz w:val="20"/>
                <w:szCs w:val="20"/>
              </w:rPr>
              <w:t>31.79</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0"/>
                <w:szCs w:val="20"/>
              </w:rPr>
            </w:pPr>
            <w:r>
              <w:rPr>
                <w:rFonts w:hint="eastAsia" w:ascii="宋体" w:hAnsi="宋体" w:eastAsia="宋体" w:cs="宋体"/>
                <w:sz w:val="20"/>
                <w:szCs w:val="20"/>
              </w:rPr>
              <w:t>-0.86</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0"/>
                <w:szCs w:val="20"/>
              </w:rPr>
            </w:pPr>
            <w:r>
              <w:rPr>
                <w:rFonts w:hint="eastAsia" w:ascii="宋体" w:hAnsi="宋体" w:eastAsia="宋体" w:cs="宋体"/>
                <w:sz w:val="20"/>
                <w:szCs w:val="20"/>
              </w:rPr>
              <w:t>-2.71%</w:t>
            </w:r>
          </w:p>
        </w:tc>
      </w:tr>
      <w:tr>
        <w:tblPrEx>
          <w:tblCellMar>
            <w:top w:w="0" w:type="dxa"/>
            <w:left w:w="108" w:type="dxa"/>
            <w:bottom w:w="0" w:type="dxa"/>
            <w:right w:w="108" w:type="dxa"/>
          </w:tblCellMar>
        </w:tblPrEx>
        <w:trPr>
          <w:trHeight w:val="478" w:hRule="atLeast"/>
        </w:trPr>
        <w:tc>
          <w:tcPr>
            <w:tcW w:w="2416" w:type="dxa"/>
            <w:tcBorders>
              <w:top w:val="single" w:color="000000" w:sz="4" w:space="0"/>
              <w:left w:val="single" w:color="000000" w:sz="4" w:space="0"/>
              <w:bottom w:val="single" w:color="000000" w:sz="4" w:space="0"/>
              <w:right w:val="single" w:color="000000" w:sz="4" w:space="0"/>
            </w:tcBorders>
            <w:shd w:val="clear" w:color="FFFFFF" w:fill="C0C0C0"/>
            <w:noWrap/>
            <w:vAlign w:val="center"/>
          </w:tcPr>
          <w:p>
            <w:pPr>
              <w:jc w:val="center"/>
              <w:textAlignment w:val="center"/>
              <w:rPr>
                <w:rFonts w:ascii="宋体" w:hAnsi="宋体" w:eastAsia="宋体" w:cs="宋体"/>
                <w:sz w:val="20"/>
                <w:szCs w:val="20"/>
              </w:rPr>
            </w:pPr>
            <w:r>
              <w:rPr>
                <w:rFonts w:hint="eastAsia" w:ascii="宋体" w:hAnsi="宋体" w:eastAsia="宋体" w:cs="宋体"/>
                <w:sz w:val="20"/>
                <w:szCs w:val="20"/>
              </w:rPr>
              <w:t>卫生健康支出</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0"/>
                <w:szCs w:val="20"/>
              </w:rPr>
            </w:pPr>
            <w:r>
              <w:rPr>
                <w:rFonts w:hint="eastAsia" w:ascii="宋体" w:hAnsi="宋体" w:eastAsia="宋体" w:cs="宋体"/>
                <w:sz w:val="20"/>
                <w:szCs w:val="20"/>
              </w:rPr>
              <w:t>13.45</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0"/>
                <w:szCs w:val="20"/>
              </w:rPr>
            </w:pPr>
            <w:r>
              <w:rPr>
                <w:rFonts w:hint="eastAsia" w:ascii="宋体" w:hAnsi="宋体" w:eastAsia="宋体" w:cs="宋体"/>
                <w:sz w:val="20"/>
                <w:szCs w:val="20"/>
              </w:rPr>
              <w:t>14.16</w:t>
            </w:r>
          </w:p>
        </w:tc>
        <w:tc>
          <w:tcPr>
            <w:tcW w:w="13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0"/>
                <w:szCs w:val="20"/>
              </w:rPr>
            </w:pPr>
            <w:r>
              <w:rPr>
                <w:rFonts w:hint="eastAsia" w:ascii="宋体" w:hAnsi="宋体" w:eastAsia="宋体" w:cs="宋体"/>
                <w:sz w:val="20"/>
                <w:szCs w:val="20"/>
              </w:rPr>
              <w:t>105.28%</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0"/>
                <w:szCs w:val="20"/>
              </w:rPr>
            </w:pPr>
            <w:r>
              <w:rPr>
                <w:rFonts w:hint="eastAsia" w:ascii="宋体" w:hAnsi="宋体" w:eastAsia="宋体" w:cs="宋体"/>
                <w:sz w:val="20"/>
                <w:szCs w:val="20"/>
              </w:rPr>
              <w:t>15.14</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0"/>
                <w:szCs w:val="20"/>
              </w:rPr>
            </w:pPr>
            <w:r>
              <w:rPr>
                <w:rFonts w:hint="eastAsia" w:ascii="宋体" w:hAnsi="宋体" w:eastAsia="宋体" w:cs="宋体"/>
                <w:sz w:val="20"/>
                <w:szCs w:val="20"/>
              </w:rPr>
              <w:t>-0.98</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0"/>
                <w:szCs w:val="20"/>
              </w:rPr>
            </w:pPr>
            <w:r>
              <w:rPr>
                <w:rFonts w:hint="eastAsia" w:ascii="宋体" w:hAnsi="宋体" w:eastAsia="宋体" w:cs="宋体"/>
                <w:sz w:val="20"/>
                <w:szCs w:val="20"/>
              </w:rPr>
              <w:t>-6.47%</w:t>
            </w:r>
          </w:p>
        </w:tc>
      </w:tr>
      <w:tr>
        <w:tblPrEx>
          <w:tblCellMar>
            <w:top w:w="0" w:type="dxa"/>
            <w:left w:w="108" w:type="dxa"/>
            <w:bottom w:w="0" w:type="dxa"/>
            <w:right w:w="108" w:type="dxa"/>
          </w:tblCellMar>
        </w:tblPrEx>
        <w:trPr>
          <w:trHeight w:val="478" w:hRule="atLeast"/>
        </w:trPr>
        <w:tc>
          <w:tcPr>
            <w:tcW w:w="2416" w:type="dxa"/>
            <w:tcBorders>
              <w:top w:val="single" w:color="000000" w:sz="4" w:space="0"/>
              <w:left w:val="single" w:color="000000" w:sz="4" w:space="0"/>
              <w:bottom w:val="single" w:color="000000" w:sz="4" w:space="0"/>
              <w:right w:val="single" w:color="000000" w:sz="4" w:space="0"/>
            </w:tcBorders>
            <w:shd w:val="clear" w:color="FFFFFF" w:fill="C0C0C0"/>
            <w:noWrap/>
            <w:vAlign w:val="center"/>
          </w:tcPr>
          <w:p>
            <w:pPr>
              <w:jc w:val="center"/>
              <w:textAlignment w:val="center"/>
              <w:rPr>
                <w:rFonts w:ascii="宋体" w:hAnsi="宋体" w:eastAsia="宋体" w:cs="宋体"/>
                <w:sz w:val="20"/>
                <w:szCs w:val="20"/>
              </w:rPr>
            </w:pPr>
            <w:r>
              <w:rPr>
                <w:rFonts w:hint="eastAsia" w:ascii="宋体" w:hAnsi="宋体" w:eastAsia="宋体" w:cs="宋体"/>
                <w:sz w:val="20"/>
                <w:szCs w:val="20"/>
              </w:rPr>
              <w:t>农林水支出</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0"/>
                <w:szCs w:val="20"/>
              </w:rPr>
            </w:pPr>
            <w:r>
              <w:rPr>
                <w:rFonts w:hint="eastAsia" w:ascii="宋体" w:hAnsi="宋体" w:eastAsia="宋体" w:cs="宋体"/>
                <w:sz w:val="20"/>
                <w:szCs w:val="20"/>
              </w:rPr>
              <w:t>0</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0"/>
                <w:szCs w:val="20"/>
              </w:rPr>
            </w:pPr>
            <w:r>
              <w:rPr>
                <w:rFonts w:hint="eastAsia" w:ascii="宋体" w:hAnsi="宋体" w:eastAsia="宋体" w:cs="宋体"/>
                <w:sz w:val="20"/>
                <w:szCs w:val="20"/>
              </w:rPr>
              <w:t>198</w:t>
            </w:r>
          </w:p>
        </w:tc>
        <w:tc>
          <w:tcPr>
            <w:tcW w:w="13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0"/>
                <w:szCs w:val="20"/>
              </w:rPr>
            </w:pPr>
            <w:r>
              <w:rPr>
                <w:rFonts w:hint="eastAsia" w:ascii="宋体" w:hAnsi="宋体" w:eastAsia="宋体" w:cs="宋体"/>
                <w:sz w:val="20"/>
                <w:szCs w:val="20"/>
              </w:rPr>
              <w:t>100%</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0"/>
                <w:szCs w:val="20"/>
              </w:rPr>
            </w:pPr>
            <w:r>
              <w:rPr>
                <w:rFonts w:hint="eastAsia" w:ascii="宋体" w:hAnsi="宋体" w:eastAsia="宋体" w:cs="宋体"/>
                <w:sz w:val="20"/>
                <w:szCs w:val="20"/>
              </w:rPr>
              <w:t>0</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0"/>
                <w:szCs w:val="20"/>
              </w:rPr>
            </w:pPr>
            <w:r>
              <w:rPr>
                <w:rFonts w:hint="eastAsia" w:ascii="宋体" w:hAnsi="宋体" w:eastAsia="宋体" w:cs="宋体"/>
                <w:sz w:val="20"/>
                <w:szCs w:val="20"/>
              </w:rPr>
              <w:t>198</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0"/>
                <w:szCs w:val="20"/>
              </w:rPr>
            </w:pPr>
            <w:r>
              <w:rPr>
                <w:rFonts w:hint="eastAsia" w:ascii="宋体" w:hAnsi="宋体" w:eastAsia="宋体" w:cs="宋体"/>
                <w:sz w:val="20"/>
                <w:szCs w:val="20"/>
              </w:rPr>
              <w:t>100%</w:t>
            </w:r>
          </w:p>
        </w:tc>
      </w:tr>
      <w:tr>
        <w:tblPrEx>
          <w:tblCellMar>
            <w:top w:w="0" w:type="dxa"/>
            <w:left w:w="108" w:type="dxa"/>
            <w:bottom w:w="0" w:type="dxa"/>
            <w:right w:w="108" w:type="dxa"/>
          </w:tblCellMar>
        </w:tblPrEx>
        <w:trPr>
          <w:trHeight w:val="478" w:hRule="atLeast"/>
        </w:trPr>
        <w:tc>
          <w:tcPr>
            <w:tcW w:w="2416" w:type="dxa"/>
            <w:tcBorders>
              <w:top w:val="single" w:color="000000" w:sz="4" w:space="0"/>
              <w:left w:val="single" w:color="000000" w:sz="4" w:space="0"/>
              <w:bottom w:val="single" w:color="000000" w:sz="4" w:space="0"/>
              <w:right w:val="single" w:color="000000" w:sz="4" w:space="0"/>
            </w:tcBorders>
            <w:shd w:val="clear" w:color="FFFFFF" w:fill="C0C0C0"/>
            <w:noWrap/>
            <w:vAlign w:val="center"/>
          </w:tcPr>
          <w:p>
            <w:pPr>
              <w:jc w:val="center"/>
              <w:textAlignment w:val="center"/>
              <w:rPr>
                <w:rFonts w:ascii="宋体" w:hAnsi="宋体" w:eastAsia="宋体" w:cs="宋体"/>
                <w:sz w:val="20"/>
                <w:szCs w:val="20"/>
              </w:rPr>
            </w:pPr>
            <w:r>
              <w:rPr>
                <w:rFonts w:hint="eastAsia" w:ascii="宋体" w:hAnsi="宋体" w:eastAsia="宋体" w:cs="宋体"/>
                <w:sz w:val="20"/>
                <w:szCs w:val="20"/>
              </w:rPr>
              <w:t>住房保障支出</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0"/>
                <w:szCs w:val="20"/>
              </w:rPr>
            </w:pPr>
            <w:r>
              <w:rPr>
                <w:rFonts w:hint="eastAsia" w:ascii="宋体" w:hAnsi="宋体" w:eastAsia="宋体" w:cs="宋体"/>
                <w:sz w:val="20"/>
                <w:szCs w:val="20"/>
              </w:rPr>
              <w:t>24.14</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0"/>
                <w:szCs w:val="20"/>
              </w:rPr>
            </w:pPr>
            <w:r>
              <w:rPr>
                <w:rFonts w:hint="eastAsia" w:ascii="宋体" w:hAnsi="宋体" w:eastAsia="宋体" w:cs="宋体"/>
                <w:sz w:val="20"/>
                <w:szCs w:val="20"/>
              </w:rPr>
              <w:t>24.77</w:t>
            </w:r>
          </w:p>
        </w:tc>
        <w:tc>
          <w:tcPr>
            <w:tcW w:w="13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0"/>
                <w:szCs w:val="20"/>
              </w:rPr>
            </w:pPr>
            <w:r>
              <w:rPr>
                <w:rFonts w:hint="eastAsia" w:ascii="宋体" w:hAnsi="宋体" w:eastAsia="宋体" w:cs="宋体"/>
                <w:sz w:val="20"/>
                <w:szCs w:val="20"/>
              </w:rPr>
              <w:t>102.61%</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0"/>
                <w:szCs w:val="20"/>
              </w:rPr>
            </w:pPr>
            <w:r>
              <w:rPr>
                <w:rFonts w:hint="eastAsia" w:ascii="宋体" w:hAnsi="宋体" w:eastAsia="宋体" w:cs="宋体"/>
                <w:sz w:val="20"/>
                <w:szCs w:val="20"/>
              </w:rPr>
              <w:t>26.31</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0"/>
                <w:szCs w:val="20"/>
              </w:rPr>
            </w:pPr>
            <w:r>
              <w:rPr>
                <w:rFonts w:hint="eastAsia" w:ascii="宋体" w:hAnsi="宋体" w:eastAsia="宋体" w:cs="宋体"/>
                <w:sz w:val="20"/>
                <w:szCs w:val="20"/>
              </w:rPr>
              <w:t>-1.54</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0"/>
                <w:szCs w:val="20"/>
              </w:rPr>
            </w:pPr>
            <w:r>
              <w:rPr>
                <w:rFonts w:hint="eastAsia" w:ascii="宋体" w:hAnsi="宋体" w:eastAsia="宋体" w:cs="宋体"/>
                <w:sz w:val="20"/>
                <w:szCs w:val="20"/>
              </w:rPr>
              <w:t>-5.85%</w:t>
            </w:r>
          </w:p>
        </w:tc>
      </w:tr>
      <w:tr>
        <w:tblPrEx>
          <w:tblCellMar>
            <w:top w:w="0" w:type="dxa"/>
            <w:left w:w="108" w:type="dxa"/>
            <w:bottom w:w="0" w:type="dxa"/>
            <w:right w:w="108" w:type="dxa"/>
          </w:tblCellMar>
        </w:tblPrEx>
        <w:trPr>
          <w:trHeight w:val="478" w:hRule="atLeast"/>
        </w:trPr>
        <w:tc>
          <w:tcPr>
            <w:tcW w:w="2416" w:type="dxa"/>
            <w:tcBorders>
              <w:top w:val="single" w:color="000000" w:sz="4" w:space="0"/>
              <w:left w:val="single" w:color="000000" w:sz="4" w:space="0"/>
              <w:bottom w:val="single" w:color="000000" w:sz="4" w:space="0"/>
              <w:right w:val="single" w:color="000000" w:sz="4" w:space="0"/>
            </w:tcBorders>
            <w:shd w:val="clear" w:color="FFFFFF" w:fill="C0C0C0"/>
            <w:noWrap/>
            <w:vAlign w:val="center"/>
          </w:tcPr>
          <w:p>
            <w:pPr>
              <w:jc w:val="center"/>
              <w:textAlignment w:val="center"/>
              <w:rPr>
                <w:rFonts w:ascii="宋体" w:hAnsi="宋体" w:eastAsia="宋体" w:cs="宋体"/>
                <w:sz w:val="20"/>
                <w:szCs w:val="20"/>
              </w:rPr>
            </w:pPr>
            <w:r>
              <w:rPr>
                <w:rFonts w:hint="eastAsia" w:ascii="宋体" w:hAnsi="宋体" w:eastAsia="宋体" w:cs="宋体"/>
                <w:sz w:val="20"/>
                <w:szCs w:val="20"/>
              </w:rPr>
              <w:t>粮油物资储备支出</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0"/>
                <w:szCs w:val="20"/>
              </w:rPr>
            </w:pPr>
            <w:r>
              <w:rPr>
                <w:rFonts w:hint="eastAsia" w:ascii="宋体" w:hAnsi="宋体" w:eastAsia="宋体" w:cs="宋体"/>
                <w:sz w:val="20"/>
                <w:szCs w:val="20"/>
              </w:rPr>
              <w:t>591.61</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0"/>
                <w:szCs w:val="20"/>
              </w:rPr>
            </w:pPr>
            <w:r>
              <w:rPr>
                <w:rFonts w:hint="eastAsia" w:ascii="宋体" w:hAnsi="宋体" w:eastAsia="宋体" w:cs="宋体"/>
                <w:sz w:val="20"/>
                <w:szCs w:val="20"/>
              </w:rPr>
              <w:t>546.53</w:t>
            </w:r>
          </w:p>
        </w:tc>
        <w:tc>
          <w:tcPr>
            <w:tcW w:w="13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00" w:firstLineChars="200"/>
              <w:jc w:val="both"/>
              <w:textAlignment w:val="center"/>
              <w:rPr>
                <w:rFonts w:ascii="宋体" w:hAnsi="宋体" w:eastAsia="宋体" w:cs="宋体"/>
                <w:sz w:val="20"/>
                <w:szCs w:val="20"/>
              </w:rPr>
            </w:pPr>
            <w:r>
              <w:rPr>
                <w:rFonts w:hint="eastAsia" w:ascii="宋体" w:hAnsi="宋体" w:eastAsia="宋体" w:cs="宋体"/>
                <w:sz w:val="20"/>
                <w:szCs w:val="20"/>
              </w:rPr>
              <w:t>92.4%</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0"/>
                <w:szCs w:val="20"/>
              </w:rPr>
            </w:pPr>
            <w:r>
              <w:rPr>
                <w:rFonts w:hint="eastAsia" w:ascii="宋体" w:hAnsi="宋体" w:eastAsia="宋体" w:cs="宋体"/>
                <w:sz w:val="20"/>
                <w:szCs w:val="20"/>
              </w:rPr>
              <w:t>224.84</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0"/>
                <w:szCs w:val="20"/>
              </w:rPr>
            </w:pPr>
            <w:r>
              <w:rPr>
                <w:rFonts w:hint="eastAsia" w:ascii="宋体" w:hAnsi="宋体" w:eastAsia="宋体" w:cs="宋体"/>
                <w:sz w:val="20"/>
                <w:szCs w:val="20"/>
              </w:rPr>
              <w:t>321.79</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0"/>
                <w:szCs w:val="20"/>
              </w:rPr>
            </w:pPr>
            <w:r>
              <w:rPr>
                <w:rFonts w:hint="eastAsia" w:ascii="宋体" w:hAnsi="宋体" w:eastAsia="宋体" w:cs="宋体"/>
                <w:sz w:val="20"/>
                <w:szCs w:val="20"/>
              </w:rPr>
              <w:t>143.12%</w:t>
            </w:r>
          </w:p>
        </w:tc>
      </w:tr>
    </w:tbl>
    <w:p>
      <w:pPr>
        <w:pStyle w:val="2"/>
        <w:ind w:firstLine="428"/>
      </w:pPr>
    </w:p>
    <w:p>
      <w:pPr>
        <w:spacing w:line="220" w:lineRule="atLeast"/>
        <w:ind w:firstLine="560" w:firstLineChars="200"/>
        <w:rPr>
          <w:b/>
          <w:sz w:val="28"/>
          <w:szCs w:val="28"/>
        </w:rPr>
      </w:pPr>
      <w:r>
        <w:rPr>
          <w:rFonts w:hint="eastAsia"/>
          <w:b/>
          <w:sz w:val="28"/>
          <w:szCs w:val="28"/>
        </w:rPr>
        <w:t>六、一般公共预算财政拨款基本支出决算情况说明</w:t>
      </w:r>
    </w:p>
    <w:p>
      <w:pPr>
        <w:spacing w:line="220" w:lineRule="atLeast"/>
        <w:ind w:firstLine="560" w:firstLineChars="200"/>
        <w:rPr>
          <w:color w:val="000000"/>
          <w:sz w:val="28"/>
          <w:szCs w:val="28"/>
        </w:rPr>
      </w:pPr>
      <w:r>
        <w:rPr>
          <w:rFonts w:hint="eastAsia"/>
          <w:color w:val="000000"/>
          <w:sz w:val="28"/>
          <w:szCs w:val="28"/>
        </w:rPr>
        <w:t>2021年度财政拨款基本支出339.16万元，其中：人员经费289万元，主要包括工资福利支出；公用经费50.16万元，主要包括商品和服务支出。</w:t>
      </w:r>
    </w:p>
    <w:p>
      <w:pPr>
        <w:spacing w:line="220" w:lineRule="atLeast"/>
        <w:ind w:firstLine="560" w:firstLineChars="200"/>
        <w:rPr>
          <w:b/>
          <w:sz w:val="28"/>
          <w:szCs w:val="28"/>
        </w:rPr>
      </w:pPr>
      <w:r>
        <w:rPr>
          <w:rFonts w:hint="eastAsia"/>
          <w:b/>
          <w:sz w:val="28"/>
          <w:szCs w:val="28"/>
        </w:rPr>
        <w:t>七、一般公共预算财政拨款“三公”经费支出决算情况说明</w:t>
      </w:r>
    </w:p>
    <w:p>
      <w:pPr>
        <w:spacing w:line="220" w:lineRule="atLeast"/>
        <w:ind w:firstLine="560" w:firstLineChars="200"/>
        <w:rPr>
          <w:b/>
          <w:sz w:val="28"/>
          <w:szCs w:val="28"/>
        </w:rPr>
      </w:pPr>
      <w:r>
        <w:rPr>
          <w:rFonts w:hint="eastAsia"/>
          <w:b/>
          <w:sz w:val="28"/>
          <w:szCs w:val="28"/>
        </w:rPr>
        <w:t>（一）“三公”经费财政拨款支出决算总体情况说明。</w:t>
      </w:r>
    </w:p>
    <w:p>
      <w:pPr>
        <w:spacing w:line="220" w:lineRule="atLeast"/>
        <w:ind w:firstLine="560" w:firstLineChars="200"/>
        <w:rPr>
          <w:color w:val="000000"/>
          <w:sz w:val="28"/>
          <w:szCs w:val="28"/>
        </w:rPr>
      </w:pPr>
      <w:r>
        <w:rPr>
          <w:rFonts w:hint="eastAsia"/>
          <w:color w:val="000000"/>
          <w:sz w:val="28"/>
          <w:szCs w:val="28"/>
        </w:rPr>
        <w:t>2021年度“三公”经费财政拨款支出预算2万元，支出决算1.44万元，完成预算的72%，比上年减少0.56万元，减少28%，主要原因是：根据相关文件精神减少不必要开支，倡导厉行节约。</w:t>
      </w:r>
    </w:p>
    <w:p>
      <w:pPr>
        <w:spacing w:line="220" w:lineRule="atLeast"/>
        <w:ind w:firstLine="560" w:firstLineChars="200"/>
        <w:rPr>
          <w:b/>
          <w:sz w:val="28"/>
          <w:szCs w:val="28"/>
        </w:rPr>
      </w:pPr>
      <w:r>
        <w:rPr>
          <w:rFonts w:hint="eastAsia"/>
          <w:b/>
          <w:sz w:val="28"/>
          <w:szCs w:val="28"/>
        </w:rPr>
        <w:t>（二）“三公”经费财政拨款支出决算具体情况说明。</w:t>
      </w:r>
    </w:p>
    <w:p>
      <w:pPr>
        <w:ind w:firstLine="636"/>
        <w:rPr>
          <w:rFonts w:ascii="仿宋_GB2312" w:hAnsi="仿宋" w:eastAsia="仿宋_GB2312"/>
          <w:b/>
          <w:sz w:val="32"/>
          <w:szCs w:val="32"/>
        </w:rPr>
      </w:pPr>
      <w:r>
        <w:rPr>
          <w:rFonts w:hint="eastAsia" w:ascii="仿宋_GB2312" w:hAnsi="仿宋" w:eastAsia="仿宋_GB2312"/>
          <w:b/>
          <w:sz w:val="32"/>
          <w:szCs w:val="32"/>
        </w:rPr>
        <w:t>（1）与预算数比较</w:t>
      </w:r>
    </w:p>
    <w:tbl>
      <w:tblPr>
        <w:tblStyle w:val="12"/>
        <w:tblW w:w="8381" w:type="dxa"/>
        <w:tblInd w:w="91" w:type="dxa"/>
        <w:tblLayout w:type="fixed"/>
        <w:tblCellMar>
          <w:top w:w="0" w:type="dxa"/>
          <w:left w:w="108" w:type="dxa"/>
          <w:bottom w:w="0" w:type="dxa"/>
          <w:right w:w="108" w:type="dxa"/>
        </w:tblCellMar>
      </w:tblPr>
      <w:tblGrid>
        <w:gridCol w:w="2876"/>
        <w:gridCol w:w="1819"/>
        <w:gridCol w:w="1843"/>
        <w:gridCol w:w="1843"/>
      </w:tblGrid>
      <w:tr>
        <w:tblPrEx>
          <w:tblCellMar>
            <w:top w:w="0" w:type="dxa"/>
            <w:left w:w="108" w:type="dxa"/>
            <w:bottom w:w="0" w:type="dxa"/>
            <w:right w:w="108" w:type="dxa"/>
          </w:tblCellMar>
        </w:tblPrEx>
        <w:trPr>
          <w:trHeight w:val="540" w:hRule="atLeast"/>
        </w:trPr>
        <w:tc>
          <w:tcPr>
            <w:tcW w:w="28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color w:val="000000"/>
                <w:sz w:val="20"/>
                <w:szCs w:val="20"/>
              </w:rPr>
            </w:pPr>
            <w:r>
              <w:rPr>
                <w:rFonts w:hint="eastAsia" w:ascii="宋体" w:hAnsi="宋体" w:cs="宋体"/>
                <w:b/>
                <w:bCs/>
                <w:color w:val="000000"/>
                <w:sz w:val="20"/>
                <w:szCs w:val="20"/>
              </w:rPr>
              <w:t>2021三公经费明细</w:t>
            </w:r>
          </w:p>
        </w:tc>
        <w:tc>
          <w:tcPr>
            <w:tcW w:w="1819"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color w:val="000000"/>
                <w:sz w:val="20"/>
                <w:szCs w:val="20"/>
              </w:rPr>
            </w:pPr>
            <w:r>
              <w:rPr>
                <w:rFonts w:hint="eastAsia" w:ascii="宋体" w:hAnsi="宋体" w:cs="宋体"/>
                <w:b/>
                <w:bCs/>
                <w:color w:val="000000"/>
                <w:sz w:val="20"/>
                <w:szCs w:val="20"/>
              </w:rPr>
              <w:t>预算数</w:t>
            </w:r>
            <w:r>
              <w:rPr>
                <w:rFonts w:hint="eastAsia" w:ascii="宋体" w:hAnsi="宋体" w:cs="宋体"/>
                <w:b/>
                <w:bCs/>
                <w:color w:val="000000"/>
              </w:rPr>
              <w:t>（万元）</w:t>
            </w:r>
          </w:p>
        </w:tc>
        <w:tc>
          <w:tcPr>
            <w:tcW w:w="1843"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color w:val="000000"/>
                <w:sz w:val="20"/>
                <w:szCs w:val="20"/>
              </w:rPr>
            </w:pPr>
            <w:r>
              <w:rPr>
                <w:rFonts w:hint="eastAsia" w:ascii="宋体" w:hAnsi="宋体" w:cs="宋体"/>
                <w:b/>
                <w:bCs/>
                <w:color w:val="000000"/>
                <w:sz w:val="20"/>
                <w:szCs w:val="20"/>
              </w:rPr>
              <w:t>决算数</w:t>
            </w:r>
            <w:r>
              <w:rPr>
                <w:rFonts w:hint="eastAsia" w:ascii="宋体" w:hAnsi="宋体" w:cs="宋体"/>
                <w:b/>
                <w:bCs/>
                <w:color w:val="000000"/>
              </w:rPr>
              <w:t>（万元）</w:t>
            </w:r>
          </w:p>
        </w:tc>
        <w:tc>
          <w:tcPr>
            <w:tcW w:w="1843" w:type="dxa"/>
            <w:tcBorders>
              <w:top w:val="single" w:color="auto" w:sz="4" w:space="0"/>
              <w:left w:val="single" w:color="auto" w:sz="4" w:space="0"/>
              <w:bottom w:val="single" w:color="auto" w:sz="4" w:space="0"/>
              <w:right w:val="single" w:color="auto" w:sz="4" w:space="0"/>
            </w:tcBorders>
          </w:tcPr>
          <w:p>
            <w:pPr>
              <w:jc w:val="center"/>
              <w:rPr>
                <w:rFonts w:ascii="宋体" w:hAnsi="宋体" w:cs="宋体"/>
                <w:b/>
                <w:bCs/>
                <w:color w:val="000000"/>
                <w:sz w:val="20"/>
                <w:szCs w:val="20"/>
              </w:rPr>
            </w:pPr>
            <w:r>
              <w:rPr>
                <w:rFonts w:hint="eastAsia" w:ascii="宋体" w:hAnsi="宋体" w:cs="宋体"/>
                <w:b/>
                <w:bCs/>
                <w:color w:val="000000"/>
                <w:sz w:val="20"/>
                <w:szCs w:val="20"/>
              </w:rPr>
              <w:t>决算完成预算比例%</w:t>
            </w:r>
          </w:p>
        </w:tc>
      </w:tr>
      <w:tr>
        <w:tblPrEx>
          <w:tblCellMar>
            <w:top w:w="0" w:type="dxa"/>
            <w:left w:w="108" w:type="dxa"/>
            <w:bottom w:w="0" w:type="dxa"/>
            <w:right w:w="108" w:type="dxa"/>
          </w:tblCellMar>
        </w:tblPrEx>
        <w:trPr>
          <w:trHeight w:val="552" w:hRule="atLeast"/>
        </w:trPr>
        <w:tc>
          <w:tcPr>
            <w:tcW w:w="2876"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b/>
                <w:bCs/>
                <w:color w:val="000000"/>
              </w:rPr>
            </w:pPr>
            <w:r>
              <w:rPr>
                <w:rFonts w:hint="eastAsia" w:ascii="宋体" w:hAnsi="宋体" w:cs="宋体"/>
                <w:b/>
                <w:bCs/>
                <w:color w:val="000000"/>
              </w:rPr>
              <w:t>合计</w:t>
            </w:r>
          </w:p>
        </w:tc>
        <w:tc>
          <w:tcPr>
            <w:tcW w:w="1819"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000000"/>
              </w:rPr>
            </w:pPr>
            <w:r>
              <w:rPr>
                <w:rFonts w:hint="eastAsia" w:ascii="宋体" w:hAnsi="宋体" w:cs="宋体"/>
                <w:color w:val="000000"/>
              </w:rPr>
              <w:t>2</w:t>
            </w:r>
          </w:p>
        </w:tc>
        <w:tc>
          <w:tcPr>
            <w:tcW w:w="1843"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000000"/>
              </w:rPr>
            </w:pPr>
            <w:r>
              <w:rPr>
                <w:rFonts w:hint="eastAsia" w:ascii="宋体" w:hAnsi="宋体" w:cs="宋体"/>
                <w:color w:val="000000"/>
              </w:rPr>
              <w:t>　1.44</w:t>
            </w:r>
          </w:p>
        </w:tc>
        <w:tc>
          <w:tcPr>
            <w:tcW w:w="1843" w:type="dxa"/>
            <w:tcBorders>
              <w:top w:val="single" w:color="auto" w:sz="4" w:space="0"/>
              <w:left w:val="single" w:color="auto" w:sz="4" w:space="0"/>
              <w:bottom w:val="single" w:color="auto" w:sz="4" w:space="0"/>
              <w:right w:val="single" w:color="auto" w:sz="4" w:space="0"/>
            </w:tcBorders>
          </w:tcPr>
          <w:p>
            <w:pPr>
              <w:rPr>
                <w:rFonts w:ascii="宋体" w:hAnsi="宋体" w:cs="宋体"/>
                <w:color w:val="000000"/>
              </w:rPr>
            </w:pPr>
            <w:r>
              <w:rPr>
                <w:rFonts w:hint="eastAsia" w:ascii="宋体" w:hAnsi="宋体" w:cs="宋体"/>
                <w:color w:val="000000"/>
              </w:rPr>
              <w:t>72</w:t>
            </w:r>
          </w:p>
        </w:tc>
      </w:tr>
      <w:tr>
        <w:tblPrEx>
          <w:tblCellMar>
            <w:top w:w="0" w:type="dxa"/>
            <w:left w:w="108" w:type="dxa"/>
            <w:bottom w:w="0" w:type="dxa"/>
            <w:right w:w="108" w:type="dxa"/>
          </w:tblCellMar>
        </w:tblPrEx>
        <w:trPr>
          <w:trHeight w:val="540" w:hRule="atLeast"/>
        </w:trPr>
        <w:tc>
          <w:tcPr>
            <w:tcW w:w="2876"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000000"/>
              </w:rPr>
            </w:pPr>
            <w:r>
              <w:rPr>
                <w:rFonts w:hint="eastAsia" w:ascii="宋体" w:hAnsi="宋体" w:cs="宋体"/>
                <w:color w:val="000000"/>
              </w:rPr>
              <w:t>因公出国（境）费</w:t>
            </w:r>
          </w:p>
        </w:tc>
        <w:tc>
          <w:tcPr>
            <w:tcW w:w="1819"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000000"/>
              </w:rPr>
            </w:pPr>
            <w:r>
              <w:rPr>
                <w:rFonts w:hint="eastAsia" w:ascii="宋体" w:hAnsi="宋体" w:cs="宋体"/>
                <w:color w:val="000000"/>
              </w:rPr>
              <w:t>0</w:t>
            </w:r>
          </w:p>
        </w:tc>
        <w:tc>
          <w:tcPr>
            <w:tcW w:w="1843"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000000"/>
              </w:rPr>
            </w:pPr>
            <w:r>
              <w:rPr>
                <w:rFonts w:hint="eastAsia" w:ascii="宋体" w:hAnsi="宋体" w:cs="宋体"/>
                <w:color w:val="000000"/>
              </w:rPr>
              <w:t>0</w:t>
            </w:r>
          </w:p>
        </w:tc>
        <w:tc>
          <w:tcPr>
            <w:tcW w:w="1843" w:type="dxa"/>
            <w:tcBorders>
              <w:top w:val="single" w:color="auto" w:sz="4" w:space="0"/>
              <w:left w:val="single" w:color="auto" w:sz="4" w:space="0"/>
              <w:bottom w:val="single" w:color="auto" w:sz="4" w:space="0"/>
              <w:right w:val="single" w:color="auto" w:sz="4" w:space="0"/>
            </w:tcBorders>
          </w:tcPr>
          <w:p>
            <w:pPr>
              <w:rPr>
                <w:rFonts w:ascii="宋体" w:hAnsi="宋体" w:cs="宋体"/>
                <w:color w:val="000000"/>
              </w:rPr>
            </w:pPr>
            <w:r>
              <w:rPr>
                <w:rFonts w:hint="eastAsia" w:ascii="宋体" w:hAnsi="宋体" w:cs="宋体"/>
                <w:color w:val="000000"/>
              </w:rPr>
              <w:t>0</w:t>
            </w:r>
          </w:p>
        </w:tc>
      </w:tr>
      <w:tr>
        <w:tblPrEx>
          <w:tblCellMar>
            <w:top w:w="0" w:type="dxa"/>
            <w:left w:w="108" w:type="dxa"/>
            <w:bottom w:w="0" w:type="dxa"/>
            <w:right w:w="108" w:type="dxa"/>
          </w:tblCellMar>
        </w:tblPrEx>
        <w:trPr>
          <w:trHeight w:val="540" w:hRule="atLeast"/>
        </w:trPr>
        <w:tc>
          <w:tcPr>
            <w:tcW w:w="2876"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000000"/>
              </w:rPr>
            </w:pPr>
            <w:r>
              <w:rPr>
                <w:rFonts w:hint="eastAsia" w:ascii="宋体" w:hAnsi="宋体" w:cs="宋体"/>
                <w:color w:val="000000"/>
              </w:rPr>
              <w:t>公务用车购置及运行维护费</w:t>
            </w:r>
          </w:p>
        </w:tc>
        <w:tc>
          <w:tcPr>
            <w:tcW w:w="1819"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000000"/>
              </w:rPr>
            </w:pPr>
            <w:r>
              <w:rPr>
                <w:rFonts w:hint="eastAsia" w:ascii="宋体" w:hAnsi="宋体" w:cs="宋体"/>
                <w:color w:val="000000"/>
              </w:rPr>
              <w:t>　0</w:t>
            </w:r>
          </w:p>
        </w:tc>
        <w:tc>
          <w:tcPr>
            <w:tcW w:w="1843"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000000"/>
              </w:rPr>
            </w:pPr>
            <w:r>
              <w:rPr>
                <w:rFonts w:hint="eastAsia" w:ascii="宋体" w:hAnsi="宋体" w:cs="宋体"/>
                <w:color w:val="000000"/>
              </w:rPr>
              <w:t>　0</w:t>
            </w:r>
          </w:p>
        </w:tc>
        <w:tc>
          <w:tcPr>
            <w:tcW w:w="1843" w:type="dxa"/>
            <w:tcBorders>
              <w:top w:val="single" w:color="auto" w:sz="4" w:space="0"/>
              <w:left w:val="single" w:color="auto" w:sz="4" w:space="0"/>
              <w:bottom w:val="single" w:color="auto" w:sz="4" w:space="0"/>
              <w:right w:val="single" w:color="auto" w:sz="4" w:space="0"/>
            </w:tcBorders>
          </w:tcPr>
          <w:p>
            <w:pPr>
              <w:rPr>
                <w:rFonts w:ascii="宋体" w:hAnsi="宋体" w:cs="宋体"/>
                <w:color w:val="000000"/>
              </w:rPr>
            </w:pPr>
            <w:r>
              <w:rPr>
                <w:rFonts w:hint="eastAsia" w:ascii="宋体" w:hAnsi="宋体" w:cs="宋体"/>
                <w:color w:val="000000"/>
              </w:rPr>
              <w:t>0</w:t>
            </w:r>
          </w:p>
        </w:tc>
      </w:tr>
      <w:tr>
        <w:tblPrEx>
          <w:tblCellMar>
            <w:top w:w="0" w:type="dxa"/>
            <w:left w:w="108" w:type="dxa"/>
            <w:bottom w:w="0" w:type="dxa"/>
            <w:right w:w="108" w:type="dxa"/>
          </w:tblCellMar>
        </w:tblPrEx>
        <w:trPr>
          <w:trHeight w:val="540" w:hRule="atLeast"/>
        </w:trPr>
        <w:tc>
          <w:tcPr>
            <w:tcW w:w="2876"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000000"/>
              </w:rPr>
            </w:pPr>
            <w:r>
              <w:rPr>
                <w:rFonts w:hint="eastAsia" w:ascii="宋体" w:hAnsi="宋体" w:cs="宋体"/>
                <w:color w:val="000000"/>
              </w:rPr>
              <w:t xml:space="preserve">   其中：公务用车购置费</w:t>
            </w:r>
          </w:p>
        </w:tc>
        <w:tc>
          <w:tcPr>
            <w:tcW w:w="1819"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000000"/>
              </w:rPr>
            </w:pPr>
            <w:r>
              <w:rPr>
                <w:rFonts w:hint="eastAsia" w:ascii="宋体" w:hAnsi="宋体" w:cs="宋体"/>
                <w:color w:val="000000"/>
              </w:rPr>
              <w:t>　0</w:t>
            </w:r>
          </w:p>
        </w:tc>
        <w:tc>
          <w:tcPr>
            <w:tcW w:w="1843"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000000"/>
              </w:rPr>
            </w:pPr>
            <w:r>
              <w:rPr>
                <w:rFonts w:hint="eastAsia" w:ascii="宋体" w:hAnsi="宋体" w:cs="宋体"/>
                <w:color w:val="000000"/>
              </w:rPr>
              <w:t>　0</w:t>
            </w:r>
          </w:p>
        </w:tc>
        <w:tc>
          <w:tcPr>
            <w:tcW w:w="1843" w:type="dxa"/>
            <w:tcBorders>
              <w:top w:val="single" w:color="auto" w:sz="4" w:space="0"/>
              <w:left w:val="single" w:color="auto" w:sz="4" w:space="0"/>
              <w:bottom w:val="single" w:color="auto" w:sz="4" w:space="0"/>
              <w:right w:val="single" w:color="auto" w:sz="4" w:space="0"/>
            </w:tcBorders>
          </w:tcPr>
          <w:p>
            <w:pPr>
              <w:rPr>
                <w:rFonts w:ascii="宋体" w:hAnsi="宋体" w:cs="宋体"/>
                <w:color w:val="000000"/>
              </w:rPr>
            </w:pPr>
            <w:r>
              <w:rPr>
                <w:rFonts w:hint="eastAsia" w:ascii="宋体" w:hAnsi="宋体" w:cs="宋体"/>
                <w:color w:val="000000"/>
              </w:rPr>
              <w:t>0</w:t>
            </w:r>
          </w:p>
        </w:tc>
      </w:tr>
      <w:tr>
        <w:tblPrEx>
          <w:tblCellMar>
            <w:top w:w="0" w:type="dxa"/>
            <w:left w:w="108" w:type="dxa"/>
            <w:bottom w:w="0" w:type="dxa"/>
            <w:right w:w="108" w:type="dxa"/>
          </w:tblCellMar>
        </w:tblPrEx>
        <w:trPr>
          <w:trHeight w:val="540" w:hRule="atLeast"/>
        </w:trPr>
        <w:tc>
          <w:tcPr>
            <w:tcW w:w="2876"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000000"/>
                <w:sz w:val="20"/>
                <w:szCs w:val="20"/>
              </w:rPr>
            </w:pPr>
            <w:r>
              <w:rPr>
                <w:rFonts w:hint="eastAsia" w:ascii="宋体" w:hAnsi="宋体" w:cs="宋体"/>
                <w:color w:val="000000"/>
              </w:rPr>
              <w:t xml:space="preserve">      </w:t>
            </w:r>
            <w:r>
              <w:rPr>
                <w:rFonts w:hint="eastAsia" w:ascii="宋体" w:hAnsi="宋体" w:cs="宋体"/>
                <w:color w:val="000000"/>
                <w:sz w:val="20"/>
                <w:szCs w:val="20"/>
              </w:rPr>
              <w:t xml:space="preserve">  公务用车运行维护费</w:t>
            </w:r>
          </w:p>
        </w:tc>
        <w:tc>
          <w:tcPr>
            <w:tcW w:w="1819"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000000"/>
              </w:rPr>
            </w:pPr>
            <w:r>
              <w:rPr>
                <w:rFonts w:hint="eastAsia" w:ascii="宋体" w:hAnsi="宋体" w:cs="宋体"/>
                <w:color w:val="000000"/>
              </w:rPr>
              <w:t>　0</w:t>
            </w:r>
          </w:p>
        </w:tc>
        <w:tc>
          <w:tcPr>
            <w:tcW w:w="1843"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000000"/>
              </w:rPr>
            </w:pPr>
            <w:r>
              <w:rPr>
                <w:rFonts w:hint="eastAsia" w:ascii="宋体" w:hAnsi="宋体" w:cs="宋体"/>
                <w:color w:val="000000"/>
              </w:rPr>
              <w:t>　0</w:t>
            </w:r>
          </w:p>
        </w:tc>
        <w:tc>
          <w:tcPr>
            <w:tcW w:w="1843" w:type="dxa"/>
            <w:tcBorders>
              <w:top w:val="single" w:color="auto" w:sz="4" w:space="0"/>
              <w:left w:val="single" w:color="auto" w:sz="4" w:space="0"/>
              <w:bottom w:val="single" w:color="auto" w:sz="4" w:space="0"/>
              <w:right w:val="single" w:color="auto" w:sz="4" w:space="0"/>
            </w:tcBorders>
          </w:tcPr>
          <w:p>
            <w:pPr>
              <w:rPr>
                <w:rFonts w:ascii="宋体" w:hAnsi="宋体" w:cs="宋体"/>
                <w:color w:val="000000"/>
              </w:rPr>
            </w:pPr>
            <w:r>
              <w:rPr>
                <w:rFonts w:hint="eastAsia" w:ascii="宋体" w:hAnsi="宋体" w:cs="宋体"/>
                <w:color w:val="000000"/>
              </w:rPr>
              <w:t>0</w:t>
            </w:r>
          </w:p>
        </w:tc>
      </w:tr>
      <w:tr>
        <w:tblPrEx>
          <w:tblCellMar>
            <w:top w:w="0" w:type="dxa"/>
            <w:left w:w="108" w:type="dxa"/>
            <w:bottom w:w="0" w:type="dxa"/>
            <w:right w:w="108" w:type="dxa"/>
          </w:tblCellMar>
        </w:tblPrEx>
        <w:trPr>
          <w:trHeight w:val="540" w:hRule="atLeast"/>
        </w:trPr>
        <w:tc>
          <w:tcPr>
            <w:tcW w:w="2876"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000000"/>
              </w:rPr>
            </w:pPr>
            <w:r>
              <w:rPr>
                <w:rFonts w:hint="eastAsia" w:ascii="宋体" w:hAnsi="宋体" w:cs="宋体"/>
                <w:color w:val="000000"/>
              </w:rPr>
              <w:t>公务接待费</w:t>
            </w:r>
          </w:p>
        </w:tc>
        <w:tc>
          <w:tcPr>
            <w:tcW w:w="1819"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000000"/>
              </w:rPr>
            </w:pPr>
            <w:r>
              <w:rPr>
                <w:rFonts w:hint="eastAsia" w:ascii="宋体" w:hAnsi="宋体" w:cs="宋体"/>
                <w:color w:val="000000"/>
              </w:rPr>
              <w:t>　2</w:t>
            </w:r>
          </w:p>
        </w:tc>
        <w:tc>
          <w:tcPr>
            <w:tcW w:w="1843"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000000"/>
              </w:rPr>
            </w:pPr>
            <w:r>
              <w:rPr>
                <w:rFonts w:hint="eastAsia" w:ascii="宋体" w:hAnsi="宋体" w:cs="宋体"/>
                <w:color w:val="000000"/>
              </w:rPr>
              <w:t>　1.44</w:t>
            </w:r>
          </w:p>
        </w:tc>
        <w:tc>
          <w:tcPr>
            <w:tcW w:w="1843" w:type="dxa"/>
            <w:tcBorders>
              <w:top w:val="single" w:color="auto" w:sz="4" w:space="0"/>
              <w:left w:val="single" w:color="auto" w:sz="4" w:space="0"/>
              <w:bottom w:val="single" w:color="auto" w:sz="4" w:space="0"/>
              <w:right w:val="single" w:color="auto" w:sz="4" w:space="0"/>
            </w:tcBorders>
          </w:tcPr>
          <w:p>
            <w:pPr>
              <w:rPr>
                <w:rFonts w:ascii="宋体" w:hAnsi="宋体" w:cs="宋体"/>
                <w:color w:val="000000"/>
              </w:rPr>
            </w:pPr>
            <w:r>
              <w:rPr>
                <w:rFonts w:hint="eastAsia" w:ascii="宋体" w:hAnsi="宋体" w:cs="宋体"/>
                <w:color w:val="000000"/>
              </w:rPr>
              <w:t>72</w:t>
            </w:r>
          </w:p>
        </w:tc>
      </w:tr>
    </w:tbl>
    <w:p>
      <w:pPr>
        <w:ind w:firstLine="643" w:firstLineChars="200"/>
        <w:rPr>
          <w:rFonts w:ascii="仿宋_GB2312" w:hAnsi="仿宋" w:eastAsia="仿宋_GB2312"/>
          <w:b/>
          <w:sz w:val="32"/>
          <w:szCs w:val="32"/>
        </w:rPr>
      </w:pPr>
      <w:r>
        <w:rPr>
          <w:rFonts w:hint="eastAsia" w:ascii="仿宋_GB2312" w:hAnsi="仿宋" w:eastAsia="仿宋_GB2312"/>
          <w:b/>
          <w:sz w:val="32"/>
          <w:szCs w:val="32"/>
        </w:rPr>
        <w:t>（2）上下年度比较</w:t>
      </w:r>
    </w:p>
    <w:tbl>
      <w:tblPr>
        <w:tblStyle w:val="12"/>
        <w:tblW w:w="8431" w:type="dxa"/>
        <w:tblInd w:w="91" w:type="dxa"/>
        <w:tblLayout w:type="fixed"/>
        <w:tblCellMar>
          <w:top w:w="0" w:type="dxa"/>
          <w:left w:w="108" w:type="dxa"/>
          <w:bottom w:w="0" w:type="dxa"/>
          <w:right w:w="108" w:type="dxa"/>
        </w:tblCellMar>
      </w:tblPr>
      <w:tblGrid>
        <w:gridCol w:w="2711"/>
        <w:gridCol w:w="1701"/>
        <w:gridCol w:w="1417"/>
        <w:gridCol w:w="1418"/>
        <w:gridCol w:w="1184"/>
      </w:tblGrid>
      <w:tr>
        <w:tblPrEx>
          <w:tblCellMar>
            <w:top w:w="0" w:type="dxa"/>
            <w:left w:w="108" w:type="dxa"/>
            <w:bottom w:w="0" w:type="dxa"/>
            <w:right w:w="108" w:type="dxa"/>
          </w:tblCellMar>
        </w:tblPrEx>
        <w:trPr>
          <w:trHeight w:val="510" w:hRule="atLeast"/>
        </w:trPr>
        <w:tc>
          <w:tcPr>
            <w:tcW w:w="2711" w:type="dxa"/>
            <w:vMerge w:val="restart"/>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color w:val="000000"/>
              </w:rPr>
            </w:pPr>
            <w:r>
              <w:rPr>
                <w:rFonts w:hint="eastAsia" w:ascii="宋体" w:hAnsi="宋体" w:cs="宋体"/>
                <w:b/>
                <w:bCs/>
                <w:color w:val="000000"/>
              </w:rPr>
              <w:t>三公经费明细</w:t>
            </w:r>
          </w:p>
        </w:tc>
        <w:tc>
          <w:tcPr>
            <w:tcW w:w="3118" w:type="dxa"/>
            <w:gridSpan w:val="2"/>
            <w:tcBorders>
              <w:top w:val="single" w:color="auto" w:sz="4" w:space="0"/>
              <w:left w:val="nil"/>
              <w:bottom w:val="single" w:color="auto" w:sz="4" w:space="0"/>
              <w:right w:val="single" w:color="auto" w:sz="4" w:space="0"/>
            </w:tcBorders>
            <w:noWrap/>
            <w:vAlign w:val="center"/>
          </w:tcPr>
          <w:p>
            <w:pPr>
              <w:jc w:val="center"/>
              <w:rPr>
                <w:rFonts w:ascii="宋体" w:hAnsi="宋体" w:cs="宋体"/>
                <w:b/>
                <w:bCs/>
                <w:color w:val="000000"/>
              </w:rPr>
            </w:pPr>
            <w:r>
              <w:rPr>
                <w:rFonts w:hint="eastAsia" w:ascii="宋体" w:hAnsi="宋体" w:cs="宋体"/>
                <w:b/>
                <w:bCs/>
                <w:color w:val="000000"/>
              </w:rPr>
              <w:t>决算数（万元）</w:t>
            </w:r>
          </w:p>
        </w:tc>
        <w:tc>
          <w:tcPr>
            <w:tcW w:w="1418" w:type="dxa"/>
            <w:tcBorders>
              <w:top w:val="single" w:color="auto" w:sz="4" w:space="0"/>
              <w:left w:val="nil"/>
              <w:bottom w:val="single" w:color="auto" w:sz="4" w:space="0"/>
              <w:right w:val="single" w:color="auto" w:sz="4" w:space="0"/>
            </w:tcBorders>
            <w:noWrap/>
            <w:vAlign w:val="center"/>
          </w:tcPr>
          <w:p>
            <w:pPr>
              <w:jc w:val="center"/>
              <w:rPr>
                <w:rFonts w:ascii="宋体" w:hAnsi="宋体" w:cs="宋体"/>
                <w:b/>
                <w:bCs/>
                <w:color w:val="000000"/>
              </w:rPr>
            </w:pPr>
            <w:r>
              <w:rPr>
                <w:rFonts w:hint="eastAsia" w:ascii="宋体" w:hAnsi="宋体" w:cs="宋体"/>
                <w:b/>
                <w:bCs/>
                <w:color w:val="000000"/>
              </w:rPr>
              <w:t>比上年增加</w:t>
            </w:r>
          </w:p>
        </w:tc>
        <w:tc>
          <w:tcPr>
            <w:tcW w:w="1184" w:type="dxa"/>
            <w:vMerge w:val="restart"/>
            <w:tcBorders>
              <w:top w:val="single" w:color="auto" w:sz="4" w:space="0"/>
              <w:left w:val="nil"/>
              <w:right w:val="single" w:color="auto" w:sz="4" w:space="0"/>
            </w:tcBorders>
          </w:tcPr>
          <w:p>
            <w:pPr>
              <w:jc w:val="center"/>
              <w:rPr>
                <w:rFonts w:ascii="宋体" w:hAnsi="宋体" w:cs="宋体"/>
                <w:b/>
                <w:bCs/>
                <w:color w:val="000000"/>
              </w:rPr>
            </w:pPr>
            <w:r>
              <w:rPr>
                <w:rFonts w:hint="eastAsia" w:ascii="宋体" w:hAnsi="宋体" w:cs="宋体"/>
                <w:b/>
                <w:bCs/>
                <w:color w:val="000000"/>
              </w:rPr>
              <w:t>比上年增加比例%</w:t>
            </w:r>
          </w:p>
        </w:tc>
      </w:tr>
      <w:tr>
        <w:tblPrEx>
          <w:tblCellMar>
            <w:top w:w="0" w:type="dxa"/>
            <w:left w:w="108" w:type="dxa"/>
            <w:bottom w:w="0" w:type="dxa"/>
            <w:right w:w="108" w:type="dxa"/>
          </w:tblCellMar>
        </w:tblPrEx>
        <w:trPr>
          <w:trHeight w:val="292" w:hRule="atLeast"/>
        </w:trPr>
        <w:tc>
          <w:tcPr>
            <w:tcW w:w="2711"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cs="宋体"/>
                <w:b/>
                <w:bCs/>
                <w:color w:val="000000"/>
              </w:rPr>
            </w:pPr>
          </w:p>
        </w:tc>
        <w:tc>
          <w:tcPr>
            <w:tcW w:w="1701"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color w:val="000000"/>
              </w:rPr>
            </w:pPr>
            <w:r>
              <w:rPr>
                <w:rFonts w:hint="eastAsia" w:ascii="宋体" w:hAnsi="宋体" w:cs="宋体"/>
                <w:b/>
                <w:bCs/>
                <w:color w:val="000000"/>
              </w:rPr>
              <w:t>2021</w:t>
            </w:r>
          </w:p>
        </w:tc>
        <w:tc>
          <w:tcPr>
            <w:tcW w:w="1417"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color w:val="000000"/>
              </w:rPr>
            </w:pPr>
            <w:r>
              <w:rPr>
                <w:rFonts w:hint="eastAsia" w:ascii="宋体" w:hAnsi="宋体" w:cs="宋体"/>
                <w:b/>
                <w:bCs/>
                <w:color w:val="000000"/>
              </w:rPr>
              <w:t>2020</w:t>
            </w:r>
          </w:p>
        </w:tc>
        <w:tc>
          <w:tcPr>
            <w:tcW w:w="1418"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color w:val="000000"/>
              </w:rPr>
            </w:pPr>
            <w:r>
              <w:rPr>
                <w:rFonts w:hint="eastAsia" w:ascii="宋体" w:hAnsi="宋体" w:cs="宋体"/>
                <w:b/>
                <w:bCs/>
                <w:color w:val="000000"/>
              </w:rPr>
              <w:t>2021-2020</w:t>
            </w:r>
          </w:p>
        </w:tc>
        <w:tc>
          <w:tcPr>
            <w:tcW w:w="1184" w:type="dxa"/>
            <w:vMerge w:val="continue"/>
            <w:tcBorders>
              <w:left w:val="single" w:color="auto" w:sz="4" w:space="0"/>
              <w:bottom w:val="single" w:color="auto" w:sz="4" w:space="0"/>
              <w:right w:val="single" w:color="auto" w:sz="4" w:space="0"/>
            </w:tcBorders>
          </w:tcPr>
          <w:p>
            <w:pPr>
              <w:jc w:val="center"/>
              <w:rPr>
                <w:rFonts w:ascii="宋体" w:hAnsi="宋体" w:cs="宋体"/>
                <w:b/>
                <w:bCs/>
                <w:color w:val="000000"/>
              </w:rPr>
            </w:pPr>
          </w:p>
        </w:tc>
      </w:tr>
      <w:tr>
        <w:tblPrEx>
          <w:tblCellMar>
            <w:top w:w="0" w:type="dxa"/>
            <w:left w:w="108" w:type="dxa"/>
            <w:bottom w:w="0" w:type="dxa"/>
            <w:right w:w="108" w:type="dxa"/>
          </w:tblCellMar>
        </w:tblPrEx>
        <w:trPr>
          <w:trHeight w:val="540" w:hRule="atLeast"/>
        </w:trPr>
        <w:tc>
          <w:tcPr>
            <w:tcW w:w="2711" w:type="dxa"/>
            <w:tcBorders>
              <w:top w:val="nil"/>
              <w:left w:val="single" w:color="auto" w:sz="4" w:space="0"/>
              <w:bottom w:val="single" w:color="auto" w:sz="4" w:space="0"/>
              <w:right w:val="single" w:color="auto" w:sz="4" w:space="0"/>
            </w:tcBorders>
            <w:noWrap/>
            <w:vAlign w:val="center"/>
          </w:tcPr>
          <w:p>
            <w:pPr>
              <w:rPr>
                <w:rFonts w:ascii="宋体" w:hAnsi="宋体" w:cs="宋体"/>
                <w:b/>
                <w:bCs/>
                <w:color w:val="000000"/>
              </w:rPr>
            </w:pPr>
            <w:r>
              <w:rPr>
                <w:rFonts w:hint="eastAsia" w:ascii="宋体" w:hAnsi="宋体" w:cs="宋体"/>
                <w:b/>
                <w:bCs/>
                <w:color w:val="000000"/>
              </w:rPr>
              <w:t>合计</w:t>
            </w:r>
          </w:p>
        </w:tc>
        <w:tc>
          <w:tcPr>
            <w:tcW w:w="1701"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rPr>
            </w:pPr>
            <w:r>
              <w:rPr>
                <w:rFonts w:hint="eastAsia" w:ascii="宋体" w:hAnsi="宋体" w:cs="宋体"/>
                <w:color w:val="000000"/>
              </w:rPr>
              <w:t>1.44</w:t>
            </w:r>
          </w:p>
        </w:tc>
        <w:tc>
          <w:tcPr>
            <w:tcW w:w="1417"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rPr>
            </w:pPr>
            <w:r>
              <w:rPr>
                <w:rFonts w:hint="eastAsia" w:ascii="宋体" w:hAnsi="宋体" w:cs="宋体"/>
                <w:color w:val="000000"/>
              </w:rPr>
              <w:t>2</w:t>
            </w:r>
          </w:p>
        </w:tc>
        <w:tc>
          <w:tcPr>
            <w:tcW w:w="1418"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rPr>
            </w:pPr>
            <w:r>
              <w:rPr>
                <w:rFonts w:hint="eastAsia" w:ascii="宋体" w:hAnsi="宋体" w:cs="宋体"/>
                <w:color w:val="000000"/>
              </w:rPr>
              <w:t>-0.56</w:t>
            </w:r>
          </w:p>
        </w:tc>
        <w:tc>
          <w:tcPr>
            <w:tcW w:w="118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rPr>
            </w:pPr>
            <w:r>
              <w:rPr>
                <w:rFonts w:hint="eastAsia" w:ascii="宋体" w:hAnsi="宋体" w:cs="宋体"/>
                <w:color w:val="000000"/>
              </w:rPr>
              <w:t>-28</w:t>
            </w:r>
          </w:p>
        </w:tc>
      </w:tr>
      <w:tr>
        <w:tblPrEx>
          <w:tblCellMar>
            <w:top w:w="0" w:type="dxa"/>
            <w:left w:w="108" w:type="dxa"/>
            <w:bottom w:w="0" w:type="dxa"/>
            <w:right w:w="108" w:type="dxa"/>
          </w:tblCellMar>
        </w:tblPrEx>
        <w:trPr>
          <w:trHeight w:val="540" w:hRule="atLeast"/>
        </w:trPr>
        <w:tc>
          <w:tcPr>
            <w:tcW w:w="2711" w:type="dxa"/>
            <w:tcBorders>
              <w:top w:val="nil"/>
              <w:left w:val="single" w:color="auto" w:sz="4" w:space="0"/>
              <w:bottom w:val="single" w:color="auto" w:sz="4" w:space="0"/>
              <w:right w:val="single" w:color="auto" w:sz="4" w:space="0"/>
            </w:tcBorders>
            <w:noWrap/>
            <w:vAlign w:val="center"/>
          </w:tcPr>
          <w:p>
            <w:pPr>
              <w:rPr>
                <w:rFonts w:ascii="宋体" w:hAnsi="宋体" w:cs="宋体"/>
                <w:color w:val="000000"/>
                <w:sz w:val="18"/>
                <w:szCs w:val="18"/>
              </w:rPr>
            </w:pPr>
            <w:r>
              <w:rPr>
                <w:rFonts w:hint="eastAsia" w:ascii="宋体" w:hAnsi="宋体" w:cs="宋体"/>
                <w:color w:val="000000"/>
                <w:sz w:val="18"/>
                <w:szCs w:val="18"/>
              </w:rPr>
              <w:t>因公出国（境）费</w:t>
            </w:r>
          </w:p>
        </w:tc>
        <w:tc>
          <w:tcPr>
            <w:tcW w:w="1701" w:type="dxa"/>
            <w:tcBorders>
              <w:top w:val="single" w:color="auto" w:sz="4" w:space="0"/>
              <w:left w:val="nil"/>
              <w:bottom w:val="single" w:color="auto" w:sz="4" w:space="0"/>
              <w:right w:val="single" w:color="auto" w:sz="4" w:space="0"/>
            </w:tcBorders>
            <w:noWrap/>
            <w:vAlign w:val="center"/>
          </w:tcPr>
          <w:p>
            <w:pPr>
              <w:jc w:val="center"/>
              <w:rPr>
                <w:rFonts w:ascii="宋体" w:hAnsi="宋体" w:cs="宋体"/>
                <w:color w:val="000000"/>
              </w:rPr>
            </w:pPr>
            <w:r>
              <w:rPr>
                <w:rFonts w:hint="eastAsia" w:ascii="宋体" w:hAnsi="宋体" w:cs="宋体"/>
                <w:color w:val="000000"/>
              </w:rPr>
              <w:t>0</w:t>
            </w:r>
          </w:p>
        </w:tc>
        <w:tc>
          <w:tcPr>
            <w:tcW w:w="1417" w:type="dxa"/>
            <w:tcBorders>
              <w:top w:val="single" w:color="auto" w:sz="4" w:space="0"/>
              <w:left w:val="nil"/>
              <w:bottom w:val="single" w:color="auto" w:sz="4" w:space="0"/>
              <w:right w:val="single" w:color="auto" w:sz="4" w:space="0"/>
            </w:tcBorders>
            <w:noWrap/>
            <w:vAlign w:val="center"/>
          </w:tcPr>
          <w:p>
            <w:pPr>
              <w:jc w:val="center"/>
              <w:rPr>
                <w:rFonts w:ascii="宋体" w:hAnsi="宋体" w:cs="宋体"/>
                <w:color w:val="000000"/>
              </w:rPr>
            </w:pPr>
            <w:r>
              <w:rPr>
                <w:rFonts w:hint="eastAsia" w:ascii="宋体" w:hAnsi="宋体" w:cs="宋体"/>
                <w:color w:val="000000"/>
              </w:rPr>
              <w:t>0</w:t>
            </w:r>
          </w:p>
        </w:tc>
        <w:tc>
          <w:tcPr>
            <w:tcW w:w="1418" w:type="dxa"/>
            <w:tcBorders>
              <w:top w:val="single" w:color="auto" w:sz="4" w:space="0"/>
              <w:left w:val="nil"/>
              <w:bottom w:val="single" w:color="auto" w:sz="4" w:space="0"/>
              <w:right w:val="single" w:color="auto" w:sz="4" w:space="0"/>
            </w:tcBorders>
            <w:noWrap/>
            <w:vAlign w:val="center"/>
          </w:tcPr>
          <w:p>
            <w:pPr>
              <w:jc w:val="center"/>
              <w:rPr>
                <w:rFonts w:ascii="宋体" w:hAnsi="宋体" w:cs="宋体"/>
                <w:color w:val="000000"/>
              </w:rPr>
            </w:pPr>
            <w:r>
              <w:rPr>
                <w:rFonts w:hint="eastAsia" w:ascii="宋体" w:hAnsi="宋体" w:cs="宋体"/>
                <w:color w:val="000000"/>
              </w:rPr>
              <w:t>0</w:t>
            </w:r>
          </w:p>
        </w:tc>
        <w:tc>
          <w:tcPr>
            <w:tcW w:w="1184" w:type="dxa"/>
            <w:tcBorders>
              <w:top w:val="single" w:color="auto" w:sz="4" w:space="0"/>
              <w:left w:val="nil"/>
              <w:bottom w:val="single" w:color="auto" w:sz="4" w:space="0"/>
              <w:right w:val="single" w:color="auto" w:sz="4" w:space="0"/>
            </w:tcBorders>
            <w:vAlign w:val="center"/>
          </w:tcPr>
          <w:p>
            <w:pPr>
              <w:jc w:val="center"/>
              <w:rPr>
                <w:rFonts w:ascii="宋体" w:hAnsi="宋体" w:cs="宋体"/>
                <w:color w:val="000000"/>
              </w:rPr>
            </w:pPr>
            <w:r>
              <w:rPr>
                <w:rFonts w:hint="eastAsia" w:ascii="宋体" w:hAnsi="宋体" w:cs="宋体"/>
                <w:color w:val="000000"/>
              </w:rPr>
              <w:t>0</w:t>
            </w:r>
          </w:p>
        </w:tc>
      </w:tr>
      <w:tr>
        <w:tblPrEx>
          <w:tblCellMar>
            <w:top w:w="0" w:type="dxa"/>
            <w:left w:w="108" w:type="dxa"/>
            <w:bottom w:w="0" w:type="dxa"/>
            <w:right w:w="108" w:type="dxa"/>
          </w:tblCellMar>
        </w:tblPrEx>
        <w:trPr>
          <w:trHeight w:val="540" w:hRule="atLeast"/>
        </w:trPr>
        <w:tc>
          <w:tcPr>
            <w:tcW w:w="2711"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000000"/>
                <w:sz w:val="18"/>
                <w:szCs w:val="18"/>
              </w:rPr>
            </w:pPr>
            <w:r>
              <w:rPr>
                <w:rFonts w:hint="eastAsia" w:ascii="宋体" w:hAnsi="宋体" w:cs="宋体"/>
                <w:color w:val="000000"/>
                <w:sz w:val="18"/>
                <w:szCs w:val="18"/>
              </w:rPr>
              <w:t>公务用车购置及运行维护费</w:t>
            </w:r>
          </w:p>
        </w:tc>
        <w:tc>
          <w:tcPr>
            <w:tcW w:w="1701"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rPr>
            </w:pPr>
            <w:r>
              <w:rPr>
                <w:rFonts w:hint="eastAsia" w:ascii="宋体" w:hAnsi="宋体" w:cs="宋体"/>
                <w:color w:val="000000"/>
              </w:rPr>
              <w:t>0</w:t>
            </w:r>
          </w:p>
        </w:tc>
        <w:tc>
          <w:tcPr>
            <w:tcW w:w="1417"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rPr>
            </w:pPr>
            <w:r>
              <w:rPr>
                <w:rFonts w:hint="eastAsia" w:ascii="宋体" w:hAnsi="宋体" w:cs="宋体"/>
                <w:color w:val="000000"/>
              </w:rPr>
              <w:t>0</w:t>
            </w:r>
          </w:p>
        </w:tc>
        <w:tc>
          <w:tcPr>
            <w:tcW w:w="1418"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rPr>
            </w:pPr>
            <w:r>
              <w:rPr>
                <w:rFonts w:hint="eastAsia" w:ascii="宋体" w:hAnsi="宋体" w:cs="宋体"/>
                <w:color w:val="000000"/>
              </w:rPr>
              <w:t>0</w:t>
            </w:r>
          </w:p>
        </w:tc>
        <w:tc>
          <w:tcPr>
            <w:tcW w:w="118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rPr>
            </w:pPr>
            <w:r>
              <w:rPr>
                <w:rFonts w:hint="eastAsia" w:ascii="宋体" w:hAnsi="宋体" w:cs="宋体"/>
                <w:color w:val="000000"/>
              </w:rPr>
              <w:t>0</w:t>
            </w:r>
          </w:p>
        </w:tc>
      </w:tr>
      <w:tr>
        <w:tblPrEx>
          <w:tblCellMar>
            <w:top w:w="0" w:type="dxa"/>
            <w:left w:w="108" w:type="dxa"/>
            <w:bottom w:w="0" w:type="dxa"/>
            <w:right w:w="108" w:type="dxa"/>
          </w:tblCellMar>
        </w:tblPrEx>
        <w:trPr>
          <w:trHeight w:val="540" w:hRule="atLeast"/>
        </w:trPr>
        <w:tc>
          <w:tcPr>
            <w:tcW w:w="2711"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000000"/>
                <w:sz w:val="18"/>
                <w:szCs w:val="18"/>
              </w:rPr>
            </w:pPr>
            <w:r>
              <w:rPr>
                <w:rFonts w:hint="eastAsia" w:ascii="宋体" w:hAnsi="宋体" w:cs="宋体"/>
                <w:color w:val="000000"/>
                <w:sz w:val="18"/>
                <w:szCs w:val="18"/>
              </w:rPr>
              <w:t xml:space="preserve">   其中：公务用车购置费</w:t>
            </w:r>
          </w:p>
        </w:tc>
        <w:tc>
          <w:tcPr>
            <w:tcW w:w="1701"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rPr>
            </w:pPr>
            <w:r>
              <w:rPr>
                <w:rFonts w:hint="eastAsia" w:ascii="宋体" w:hAnsi="宋体" w:cs="宋体"/>
                <w:color w:val="000000"/>
              </w:rPr>
              <w:t>0</w:t>
            </w:r>
          </w:p>
        </w:tc>
        <w:tc>
          <w:tcPr>
            <w:tcW w:w="1417"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rPr>
            </w:pPr>
            <w:r>
              <w:rPr>
                <w:rFonts w:hint="eastAsia" w:ascii="宋体" w:hAnsi="宋体" w:cs="宋体"/>
                <w:color w:val="000000"/>
              </w:rPr>
              <w:t>0</w:t>
            </w:r>
          </w:p>
        </w:tc>
        <w:tc>
          <w:tcPr>
            <w:tcW w:w="1418"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rPr>
            </w:pPr>
            <w:r>
              <w:rPr>
                <w:rFonts w:hint="eastAsia" w:ascii="宋体" w:hAnsi="宋体" w:cs="宋体"/>
                <w:color w:val="000000"/>
              </w:rPr>
              <w:t>0</w:t>
            </w:r>
          </w:p>
        </w:tc>
        <w:tc>
          <w:tcPr>
            <w:tcW w:w="118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rPr>
            </w:pPr>
            <w:r>
              <w:rPr>
                <w:rFonts w:hint="eastAsia" w:ascii="宋体" w:hAnsi="宋体" w:cs="宋体"/>
                <w:color w:val="000000"/>
              </w:rPr>
              <w:t>0</w:t>
            </w:r>
          </w:p>
        </w:tc>
      </w:tr>
      <w:tr>
        <w:tblPrEx>
          <w:tblCellMar>
            <w:top w:w="0" w:type="dxa"/>
            <w:left w:w="108" w:type="dxa"/>
            <w:bottom w:w="0" w:type="dxa"/>
            <w:right w:w="108" w:type="dxa"/>
          </w:tblCellMar>
        </w:tblPrEx>
        <w:trPr>
          <w:trHeight w:val="540" w:hRule="atLeast"/>
        </w:trPr>
        <w:tc>
          <w:tcPr>
            <w:tcW w:w="2711"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000000"/>
                <w:sz w:val="18"/>
                <w:szCs w:val="18"/>
              </w:rPr>
            </w:pPr>
            <w:r>
              <w:rPr>
                <w:rFonts w:hint="eastAsia" w:ascii="宋体" w:hAnsi="宋体" w:cs="宋体"/>
                <w:color w:val="000000"/>
                <w:sz w:val="18"/>
                <w:szCs w:val="18"/>
              </w:rPr>
              <w:t xml:space="preserve">        公务用车运行维护费</w:t>
            </w:r>
          </w:p>
        </w:tc>
        <w:tc>
          <w:tcPr>
            <w:tcW w:w="1701"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rPr>
            </w:pPr>
            <w:r>
              <w:rPr>
                <w:rFonts w:hint="eastAsia" w:ascii="宋体" w:hAnsi="宋体" w:cs="宋体"/>
                <w:color w:val="000000"/>
              </w:rPr>
              <w:t>0</w:t>
            </w:r>
          </w:p>
        </w:tc>
        <w:tc>
          <w:tcPr>
            <w:tcW w:w="1417"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rPr>
            </w:pPr>
            <w:r>
              <w:rPr>
                <w:rFonts w:hint="eastAsia" w:ascii="宋体" w:hAnsi="宋体" w:cs="宋体"/>
                <w:color w:val="000000"/>
              </w:rPr>
              <w:t>0</w:t>
            </w:r>
          </w:p>
        </w:tc>
        <w:tc>
          <w:tcPr>
            <w:tcW w:w="1418"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rPr>
            </w:pPr>
            <w:r>
              <w:rPr>
                <w:rFonts w:hint="eastAsia" w:ascii="宋体" w:hAnsi="宋体" w:cs="宋体"/>
                <w:color w:val="000000"/>
              </w:rPr>
              <w:t>0</w:t>
            </w:r>
          </w:p>
        </w:tc>
        <w:tc>
          <w:tcPr>
            <w:tcW w:w="118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rPr>
            </w:pPr>
            <w:r>
              <w:rPr>
                <w:rFonts w:hint="eastAsia" w:ascii="宋体" w:hAnsi="宋体" w:cs="宋体"/>
                <w:color w:val="000000"/>
              </w:rPr>
              <w:t>0</w:t>
            </w:r>
          </w:p>
        </w:tc>
      </w:tr>
      <w:tr>
        <w:tblPrEx>
          <w:tblCellMar>
            <w:top w:w="0" w:type="dxa"/>
            <w:left w:w="108" w:type="dxa"/>
            <w:bottom w:w="0" w:type="dxa"/>
            <w:right w:w="108" w:type="dxa"/>
          </w:tblCellMar>
        </w:tblPrEx>
        <w:trPr>
          <w:trHeight w:val="540" w:hRule="atLeast"/>
        </w:trPr>
        <w:tc>
          <w:tcPr>
            <w:tcW w:w="2711"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000000"/>
                <w:sz w:val="18"/>
                <w:szCs w:val="18"/>
              </w:rPr>
            </w:pPr>
            <w:r>
              <w:rPr>
                <w:rFonts w:hint="eastAsia" w:ascii="宋体" w:hAnsi="宋体" w:cs="宋体"/>
                <w:color w:val="000000"/>
                <w:sz w:val="18"/>
                <w:szCs w:val="18"/>
              </w:rPr>
              <w:t>公务接待费</w:t>
            </w:r>
          </w:p>
        </w:tc>
        <w:tc>
          <w:tcPr>
            <w:tcW w:w="1701" w:type="dxa"/>
            <w:tcBorders>
              <w:top w:val="single" w:color="auto" w:sz="4" w:space="0"/>
              <w:left w:val="nil"/>
              <w:bottom w:val="single" w:color="auto" w:sz="4" w:space="0"/>
              <w:right w:val="single" w:color="auto" w:sz="4" w:space="0"/>
            </w:tcBorders>
            <w:noWrap/>
            <w:vAlign w:val="center"/>
          </w:tcPr>
          <w:p>
            <w:pPr>
              <w:jc w:val="center"/>
              <w:rPr>
                <w:rFonts w:ascii="宋体" w:hAnsi="宋体" w:cs="宋体"/>
                <w:color w:val="000000"/>
              </w:rPr>
            </w:pPr>
            <w:r>
              <w:rPr>
                <w:rFonts w:hint="eastAsia" w:ascii="宋体" w:hAnsi="宋体" w:cs="宋体"/>
                <w:color w:val="000000"/>
              </w:rPr>
              <w:t>1.44</w:t>
            </w:r>
          </w:p>
        </w:tc>
        <w:tc>
          <w:tcPr>
            <w:tcW w:w="1417" w:type="dxa"/>
            <w:tcBorders>
              <w:top w:val="single" w:color="auto" w:sz="4" w:space="0"/>
              <w:left w:val="nil"/>
              <w:bottom w:val="single" w:color="auto" w:sz="4" w:space="0"/>
              <w:right w:val="single" w:color="auto" w:sz="4" w:space="0"/>
            </w:tcBorders>
            <w:noWrap/>
            <w:vAlign w:val="center"/>
          </w:tcPr>
          <w:p>
            <w:pPr>
              <w:jc w:val="center"/>
              <w:rPr>
                <w:rFonts w:ascii="宋体" w:hAnsi="宋体" w:cs="宋体"/>
                <w:color w:val="000000"/>
              </w:rPr>
            </w:pPr>
            <w:r>
              <w:rPr>
                <w:rFonts w:hint="eastAsia" w:ascii="宋体" w:hAnsi="宋体" w:cs="宋体"/>
                <w:color w:val="000000"/>
              </w:rPr>
              <w:t>2</w:t>
            </w:r>
          </w:p>
        </w:tc>
        <w:tc>
          <w:tcPr>
            <w:tcW w:w="1418" w:type="dxa"/>
            <w:tcBorders>
              <w:top w:val="single" w:color="auto" w:sz="4" w:space="0"/>
              <w:left w:val="nil"/>
              <w:bottom w:val="single" w:color="auto" w:sz="4" w:space="0"/>
              <w:right w:val="single" w:color="auto" w:sz="4" w:space="0"/>
            </w:tcBorders>
            <w:noWrap/>
            <w:vAlign w:val="center"/>
          </w:tcPr>
          <w:p>
            <w:pPr>
              <w:jc w:val="center"/>
              <w:rPr>
                <w:rFonts w:ascii="宋体" w:hAnsi="宋体" w:cs="宋体"/>
                <w:color w:val="000000"/>
              </w:rPr>
            </w:pPr>
            <w:r>
              <w:rPr>
                <w:rFonts w:hint="eastAsia" w:ascii="宋体" w:hAnsi="宋体" w:cs="宋体"/>
                <w:color w:val="000000"/>
              </w:rPr>
              <w:t>-0.56</w:t>
            </w:r>
          </w:p>
        </w:tc>
        <w:tc>
          <w:tcPr>
            <w:tcW w:w="1184" w:type="dxa"/>
            <w:tcBorders>
              <w:top w:val="single" w:color="auto" w:sz="4" w:space="0"/>
              <w:left w:val="nil"/>
              <w:bottom w:val="single" w:color="auto" w:sz="4" w:space="0"/>
              <w:right w:val="single" w:color="auto" w:sz="4" w:space="0"/>
            </w:tcBorders>
            <w:vAlign w:val="center"/>
          </w:tcPr>
          <w:p>
            <w:pPr>
              <w:jc w:val="center"/>
              <w:rPr>
                <w:rFonts w:ascii="宋体" w:hAnsi="宋体" w:cs="宋体"/>
                <w:color w:val="000000"/>
              </w:rPr>
            </w:pPr>
            <w:r>
              <w:rPr>
                <w:rFonts w:hint="eastAsia" w:ascii="宋体" w:hAnsi="宋体" w:cs="宋体"/>
                <w:color w:val="000000"/>
              </w:rPr>
              <w:t>-28</w:t>
            </w:r>
          </w:p>
        </w:tc>
      </w:tr>
    </w:tbl>
    <w:p>
      <w:pPr>
        <w:ind w:firstLine="636"/>
        <w:rPr>
          <w:rFonts w:ascii="仿宋_GB2312" w:hAnsi="仿宋" w:eastAsia="仿宋_GB2312"/>
          <w:b/>
          <w:sz w:val="32"/>
          <w:szCs w:val="32"/>
        </w:rPr>
      </w:pPr>
      <w:r>
        <w:rPr>
          <w:rFonts w:hint="eastAsia" w:ascii="仿宋_GB2312" w:hAnsi="仿宋" w:eastAsia="仿宋_GB2312"/>
          <w:b/>
          <w:sz w:val="32"/>
          <w:szCs w:val="32"/>
        </w:rPr>
        <w:t>（3）具体情况说明</w:t>
      </w:r>
    </w:p>
    <w:p>
      <w:pPr>
        <w:ind w:firstLine="560" w:firstLineChars="200"/>
        <w:rPr>
          <w:rFonts w:ascii="微软雅黑" w:hAnsi="微软雅黑" w:cs="宋体"/>
          <w:color w:val="000000"/>
          <w:sz w:val="28"/>
          <w:szCs w:val="28"/>
        </w:rPr>
      </w:pPr>
      <w:r>
        <w:rPr>
          <w:rFonts w:hint="eastAsia" w:ascii="微软雅黑" w:hAnsi="微软雅黑"/>
          <w:color w:val="000000"/>
          <w:sz w:val="28"/>
          <w:szCs w:val="28"/>
        </w:rPr>
        <w:t>2021年一般公共预算安排的“三公”经费年初预算</w:t>
      </w:r>
      <w:r>
        <w:rPr>
          <w:rFonts w:hint="eastAsia" w:ascii="微软雅黑" w:hAnsi="微软雅黑" w:cs="宋体"/>
          <w:color w:val="000000"/>
          <w:sz w:val="28"/>
          <w:szCs w:val="28"/>
        </w:rPr>
        <w:t>2</w:t>
      </w:r>
      <w:r>
        <w:rPr>
          <w:rFonts w:hint="eastAsia" w:ascii="微软雅黑" w:hAnsi="微软雅黑"/>
          <w:color w:val="000000"/>
          <w:sz w:val="28"/>
          <w:szCs w:val="28"/>
        </w:rPr>
        <w:t>万元，支出决算</w:t>
      </w:r>
      <w:r>
        <w:rPr>
          <w:rFonts w:hint="eastAsia" w:ascii="微软雅黑" w:hAnsi="微软雅黑" w:cs="宋体"/>
          <w:color w:val="000000"/>
          <w:sz w:val="28"/>
          <w:szCs w:val="28"/>
        </w:rPr>
        <w:t>1.44</w:t>
      </w:r>
      <w:r>
        <w:rPr>
          <w:rFonts w:hint="eastAsia" w:ascii="微软雅黑" w:hAnsi="微软雅黑"/>
          <w:color w:val="000000"/>
          <w:sz w:val="28"/>
          <w:szCs w:val="28"/>
        </w:rPr>
        <w:t>万元，完成年初预算的</w:t>
      </w:r>
      <w:r>
        <w:rPr>
          <w:rFonts w:hint="eastAsia" w:ascii="微软雅黑" w:hAnsi="微软雅黑" w:cs="宋体"/>
          <w:color w:val="000000"/>
          <w:sz w:val="28"/>
          <w:szCs w:val="28"/>
        </w:rPr>
        <w:t>72</w:t>
      </w:r>
      <w:r>
        <w:rPr>
          <w:rFonts w:hint="eastAsia" w:ascii="微软雅黑" w:hAnsi="微软雅黑"/>
          <w:color w:val="000000"/>
          <w:sz w:val="28"/>
          <w:szCs w:val="28"/>
        </w:rPr>
        <w:t>%，比上年减少0.56万元，减少28%。其中：因公出国（境）费用年初预算0万元，支出决算0万元，完成年初预算的0%，比上年增加0万元，增长0%，原因是我单位2021年度未发生因公出国（境）费用（</w:t>
      </w:r>
      <w:r>
        <w:rPr>
          <w:rFonts w:ascii="微软雅黑" w:hAnsi="微软雅黑"/>
          <w:color w:val="000000"/>
          <w:sz w:val="28"/>
          <w:szCs w:val="28"/>
        </w:rPr>
        <w:t>全年使用一般公共预算拨款支出安排的出国（境）团组</w:t>
      </w:r>
      <w:r>
        <w:rPr>
          <w:rFonts w:hint="eastAsia" w:ascii="微软雅黑" w:hAnsi="微软雅黑"/>
          <w:color w:val="000000"/>
          <w:sz w:val="28"/>
          <w:szCs w:val="28"/>
        </w:rPr>
        <w:t>0</w:t>
      </w:r>
      <w:r>
        <w:rPr>
          <w:rFonts w:ascii="微软雅黑" w:hAnsi="微软雅黑"/>
          <w:color w:val="000000"/>
          <w:sz w:val="28"/>
          <w:szCs w:val="28"/>
        </w:rPr>
        <w:t>个，累计</w:t>
      </w:r>
      <w:r>
        <w:rPr>
          <w:rFonts w:hint="eastAsia" w:ascii="微软雅黑" w:hAnsi="微软雅黑"/>
          <w:color w:val="000000"/>
          <w:sz w:val="28"/>
          <w:szCs w:val="28"/>
        </w:rPr>
        <w:t>0</w:t>
      </w:r>
      <w:r>
        <w:rPr>
          <w:rFonts w:ascii="微软雅黑" w:hAnsi="微软雅黑"/>
          <w:color w:val="000000"/>
          <w:sz w:val="28"/>
          <w:szCs w:val="28"/>
        </w:rPr>
        <w:t>人次</w:t>
      </w:r>
      <w:r>
        <w:rPr>
          <w:rFonts w:hint="eastAsia" w:ascii="微软雅黑" w:hAnsi="微软雅黑"/>
          <w:color w:val="000000"/>
          <w:sz w:val="28"/>
          <w:szCs w:val="28"/>
        </w:rPr>
        <w:t>）；其中公务用车购置及运行维护费用年初预算</w:t>
      </w:r>
      <w:r>
        <w:rPr>
          <w:rFonts w:hint="eastAsia" w:ascii="微软雅黑" w:hAnsi="微软雅黑" w:cs="宋体"/>
          <w:color w:val="000000"/>
          <w:sz w:val="28"/>
          <w:szCs w:val="28"/>
        </w:rPr>
        <w:t>　0</w:t>
      </w:r>
      <w:r>
        <w:rPr>
          <w:rFonts w:hint="eastAsia" w:ascii="微软雅黑" w:hAnsi="微软雅黑"/>
          <w:color w:val="000000"/>
          <w:sz w:val="28"/>
          <w:szCs w:val="28"/>
        </w:rPr>
        <w:t>万元，支出决算</w:t>
      </w:r>
      <w:r>
        <w:rPr>
          <w:rFonts w:hint="eastAsia" w:ascii="微软雅黑" w:hAnsi="微软雅黑" w:cs="宋体"/>
          <w:color w:val="000000"/>
          <w:sz w:val="28"/>
          <w:szCs w:val="28"/>
        </w:rPr>
        <w:t>　0</w:t>
      </w:r>
      <w:r>
        <w:rPr>
          <w:rFonts w:hint="eastAsia" w:ascii="微软雅黑" w:hAnsi="微软雅黑"/>
          <w:color w:val="000000"/>
          <w:sz w:val="28"/>
          <w:szCs w:val="28"/>
        </w:rPr>
        <w:t>万元，完成年初预算的</w:t>
      </w:r>
      <w:r>
        <w:rPr>
          <w:rFonts w:hint="eastAsia" w:ascii="微软雅黑" w:hAnsi="微软雅黑" w:cs="宋体"/>
          <w:color w:val="000000"/>
          <w:sz w:val="28"/>
          <w:szCs w:val="28"/>
        </w:rPr>
        <w:t>0</w:t>
      </w:r>
      <w:r>
        <w:rPr>
          <w:rFonts w:hint="eastAsia" w:ascii="微软雅黑" w:hAnsi="微软雅黑"/>
          <w:color w:val="000000"/>
          <w:sz w:val="28"/>
          <w:szCs w:val="28"/>
        </w:rPr>
        <w:t>%，比上年减少0万元，减少0%（具体：其中公务用车购置费年初预算</w:t>
      </w:r>
      <w:r>
        <w:rPr>
          <w:rFonts w:hint="eastAsia" w:ascii="微软雅黑" w:hAnsi="微软雅黑" w:cs="宋体"/>
          <w:color w:val="000000"/>
          <w:sz w:val="28"/>
          <w:szCs w:val="28"/>
        </w:rPr>
        <w:t>　0</w:t>
      </w:r>
      <w:r>
        <w:rPr>
          <w:rFonts w:hint="eastAsia" w:ascii="微软雅黑" w:hAnsi="微软雅黑"/>
          <w:color w:val="000000"/>
          <w:sz w:val="28"/>
          <w:szCs w:val="28"/>
        </w:rPr>
        <w:t>万元，支出决算</w:t>
      </w:r>
      <w:r>
        <w:rPr>
          <w:rFonts w:hint="eastAsia" w:ascii="微软雅黑" w:hAnsi="微软雅黑" w:cs="宋体"/>
          <w:color w:val="000000"/>
          <w:sz w:val="28"/>
          <w:szCs w:val="28"/>
        </w:rPr>
        <w:t>　0</w:t>
      </w:r>
      <w:r>
        <w:rPr>
          <w:rFonts w:hint="eastAsia" w:ascii="微软雅黑" w:hAnsi="微软雅黑"/>
          <w:color w:val="000000"/>
          <w:sz w:val="28"/>
          <w:szCs w:val="28"/>
        </w:rPr>
        <w:t>万元，完成年初预算的</w:t>
      </w:r>
      <w:r>
        <w:rPr>
          <w:rFonts w:hint="eastAsia" w:ascii="微软雅黑" w:hAnsi="微软雅黑" w:cs="宋体"/>
          <w:color w:val="000000"/>
          <w:sz w:val="28"/>
          <w:szCs w:val="28"/>
        </w:rPr>
        <w:t>0</w:t>
      </w:r>
      <w:r>
        <w:rPr>
          <w:rFonts w:hint="eastAsia" w:ascii="微软雅黑" w:hAnsi="微软雅黑"/>
          <w:color w:val="000000"/>
          <w:sz w:val="28"/>
          <w:szCs w:val="28"/>
        </w:rPr>
        <w:t>%，比上年增加</w:t>
      </w:r>
      <w:r>
        <w:rPr>
          <w:rFonts w:hint="eastAsia" w:ascii="微软雅黑" w:hAnsi="微软雅黑" w:cs="宋体"/>
          <w:color w:val="000000"/>
          <w:sz w:val="28"/>
          <w:szCs w:val="28"/>
        </w:rPr>
        <w:t>0</w:t>
      </w:r>
      <w:r>
        <w:rPr>
          <w:rFonts w:hint="eastAsia" w:ascii="微软雅黑" w:hAnsi="微软雅黑"/>
          <w:color w:val="000000"/>
          <w:sz w:val="28"/>
          <w:szCs w:val="28"/>
        </w:rPr>
        <w:t>万元，增长</w:t>
      </w:r>
      <w:r>
        <w:rPr>
          <w:rFonts w:hint="eastAsia" w:ascii="微软雅黑" w:hAnsi="微软雅黑" w:cs="宋体"/>
          <w:color w:val="000000"/>
          <w:sz w:val="28"/>
          <w:szCs w:val="28"/>
        </w:rPr>
        <w:t>0</w:t>
      </w:r>
      <w:r>
        <w:rPr>
          <w:rFonts w:hint="eastAsia" w:ascii="微软雅黑" w:hAnsi="微软雅黑"/>
          <w:color w:val="000000"/>
          <w:sz w:val="28"/>
          <w:szCs w:val="28"/>
        </w:rPr>
        <w:t>%，原因是我单位</w:t>
      </w:r>
      <w:r>
        <w:rPr>
          <w:rFonts w:hint="eastAsia" w:ascii="微软雅黑" w:hAnsi="微软雅黑"/>
          <w:sz w:val="28"/>
          <w:szCs w:val="28"/>
        </w:rPr>
        <w:t>2021年度未发生公务用车购置费</w:t>
      </w:r>
      <w:r>
        <w:rPr>
          <w:rFonts w:hint="eastAsia" w:ascii="微软雅黑" w:hAnsi="微软雅黑"/>
          <w:color w:val="000000"/>
          <w:sz w:val="28"/>
          <w:szCs w:val="28"/>
        </w:rPr>
        <w:t>；公务用车运行维护费年初预算</w:t>
      </w:r>
      <w:r>
        <w:rPr>
          <w:rFonts w:hint="eastAsia" w:ascii="微软雅黑" w:hAnsi="微软雅黑" w:cs="宋体"/>
          <w:color w:val="000000"/>
          <w:sz w:val="28"/>
          <w:szCs w:val="28"/>
        </w:rPr>
        <w:t>0</w:t>
      </w:r>
      <w:r>
        <w:rPr>
          <w:rFonts w:hint="eastAsia" w:ascii="微软雅黑" w:hAnsi="微软雅黑"/>
          <w:color w:val="000000"/>
          <w:sz w:val="28"/>
          <w:szCs w:val="28"/>
        </w:rPr>
        <w:t>万元，支出决算</w:t>
      </w:r>
      <w:r>
        <w:rPr>
          <w:rFonts w:hint="eastAsia" w:ascii="微软雅黑" w:hAnsi="微软雅黑" w:cs="宋体"/>
          <w:color w:val="000000"/>
          <w:sz w:val="28"/>
          <w:szCs w:val="28"/>
        </w:rPr>
        <w:t>8</w:t>
      </w:r>
      <w:r>
        <w:rPr>
          <w:rFonts w:hint="eastAsia" w:ascii="微软雅黑" w:hAnsi="微软雅黑"/>
          <w:color w:val="000000"/>
          <w:sz w:val="28"/>
          <w:szCs w:val="28"/>
        </w:rPr>
        <w:t>万元，完成年初预算的</w:t>
      </w:r>
      <w:r>
        <w:rPr>
          <w:rFonts w:hint="eastAsia" w:ascii="微软雅黑" w:hAnsi="微软雅黑" w:cs="宋体"/>
          <w:color w:val="000000"/>
          <w:sz w:val="28"/>
          <w:szCs w:val="28"/>
        </w:rPr>
        <w:t>0</w:t>
      </w:r>
      <w:r>
        <w:rPr>
          <w:rFonts w:hint="eastAsia" w:ascii="微软雅黑" w:hAnsi="微软雅黑"/>
          <w:color w:val="000000"/>
          <w:sz w:val="28"/>
          <w:szCs w:val="28"/>
        </w:rPr>
        <w:t>%，比上年减少0万元，减少0%，原因是</w:t>
      </w:r>
      <w:r>
        <w:rPr>
          <w:rFonts w:hint="eastAsia"/>
          <w:color w:val="000000"/>
          <w:sz w:val="28"/>
          <w:szCs w:val="28"/>
        </w:rPr>
        <w:t>根据相关文件精神减少不必要开支，倡导厉行节约</w:t>
      </w:r>
      <w:r>
        <w:rPr>
          <w:rFonts w:hint="eastAsia" w:ascii="微软雅黑" w:hAnsi="微软雅黑"/>
          <w:color w:val="000000"/>
          <w:sz w:val="28"/>
          <w:szCs w:val="28"/>
        </w:rPr>
        <w:t>；公务接待费年初预算</w:t>
      </w:r>
      <w:r>
        <w:rPr>
          <w:rFonts w:hint="eastAsia" w:ascii="微软雅黑" w:hAnsi="微软雅黑" w:cs="宋体"/>
          <w:color w:val="000000"/>
          <w:sz w:val="28"/>
          <w:szCs w:val="28"/>
        </w:rPr>
        <w:t>2</w:t>
      </w:r>
      <w:r>
        <w:rPr>
          <w:rFonts w:hint="eastAsia" w:ascii="微软雅黑" w:hAnsi="微软雅黑"/>
          <w:color w:val="000000"/>
          <w:sz w:val="28"/>
          <w:szCs w:val="28"/>
        </w:rPr>
        <w:t>万元，支出决算</w:t>
      </w:r>
      <w:r>
        <w:rPr>
          <w:rFonts w:hint="eastAsia" w:ascii="微软雅黑" w:hAnsi="微软雅黑" w:cs="宋体"/>
          <w:color w:val="000000"/>
          <w:sz w:val="28"/>
          <w:szCs w:val="28"/>
        </w:rPr>
        <w:t>1.44</w:t>
      </w:r>
      <w:r>
        <w:rPr>
          <w:rFonts w:hint="eastAsia" w:ascii="微软雅黑" w:hAnsi="微软雅黑"/>
          <w:color w:val="000000"/>
          <w:sz w:val="28"/>
          <w:szCs w:val="28"/>
        </w:rPr>
        <w:t>万元，完成年初预算的</w:t>
      </w:r>
      <w:r>
        <w:rPr>
          <w:rFonts w:hint="eastAsia" w:ascii="微软雅黑" w:hAnsi="微软雅黑" w:cs="宋体"/>
          <w:color w:val="000000"/>
          <w:sz w:val="28"/>
          <w:szCs w:val="28"/>
        </w:rPr>
        <w:t>72</w:t>
      </w:r>
      <w:r>
        <w:rPr>
          <w:rFonts w:hint="eastAsia" w:ascii="微软雅黑" w:hAnsi="微软雅黑"/>
          <w:color w:val="000000"/>
          <w:sz w:val="28"/>
          <w:szCs w:val="28"/>
        </w:rPr>
        <w:t>%，比上年减少0.56万元，减少</w:t>
      </w:r>
      <w:r>
        <w:rPr>
          <w:rFonts w:hint="eastAsia" w:ascii="微软雅黑" w:hAnsi="微软雅黑" w:cs="宋体"/>
          <w:color w:val="000000"/>
          <w:sz w:val="28"/>
          <w:szCs w:val="28"/>
        </w:rPr>
        <w:t>28</w:t>
      </w:r>
      <w:r>
        <w:rPr>
          <w:rFonts w:hint="eastAsia" w:ascii="微软雅黑" w:hAnsi="微软雅黑"/>
          <w:color w:val="000000"/>
          <w:sz w:val="28"/>
          <w:szCs w:val="28"/>
        </w:rPr>
        <w:t>%，原因是</w:t>
      </w:r>
      <w:r>
        <w:rPr>
          <w:rFonts w:hint="eastAsia"/>
          <w:color w:val="000000"/>
          <w:sz w:val="28"/>
          <w:szCs w:val="28"/>
        </w:rPr>
        <w:t>根据相关文件精神减少不必要开支，倡导厉行节约</w:t>
      </w:r>
      <w:r>
        <w:rPr>
          <w:rFonts w:hint="eastAsia" w:ascii="微软雅黑" w:hAnsi="微软雅黑"/>
          <w:color w:val="000000"/>
          <w:sz w:val="28"/>
          <w:szCs w:val="28"/>
        </w:rPr>
        <w:t>（全年</w:t>
      </w:r>
      <w:r>
        <w:rPr>
          <w:rFonts w:ascii="微软雅黑" w:hAnsi="微软雅黑"/>
          <w:color w:val="000000"/>
          <w:sz w:val="28"/>
          <w:szCs w:val="28"/>
        </w:rPr>
        <w:t>年使用一般公共预算拨款开支的国内公务接待</w:t>
      </w:r>
      <w:r>
        <w:rPr>
          <w:rFonts w:hint="eastAsia" w:ascii="微软雅黑" w:hAnsi="微软雅黑"/>
          <w:color w:val="000000"/>
          <w:sz w:val="28"/>
          <w:szCs w:val="28"/>
        </w:rPr>
        <w:t>50</w:t>
      </w:r>
      <w:r>
        <w:rPr>
          <w:rFonts w:ascii="微软雅黑" w:hAnsi="微软雅黑"/>
          <w:color w:val="000000"/>
          <w:sz w:val="28"/>
          <w:szCs w:val="28"/>
        </w:rPr>
        <w:t>批次，</w:t>
      </w:r>
      <w:r>
        <w:rPr>
          <w:rFonts w:hint="eastAsia" w:ascii="微软雅黑" w:hAnsi="微软雅黑"/>
          <w:color w:val="000000"/>
          <w:sz w:val="28"/>
          <w:szCs w:val="28"/>
        </w:rPr>
        <w:t>450</w:t>
      </w:r>
      <w:r>
        <w:rPr>
          <w:rFonts w:ascii="微软雅黑" w:hAnsi="微软雅黑"/>
          <w:color w:val="000000"/>
          <w:sz w:val="28"/>
          <w:szCs w:val="28"/>
        </w:rPr>
        <w:t>人次</w:t>
      </w:r>
      <w:r>
        <w:rPr>
          <w:rFonts w:hint="eastAsia" w:ascii="微软雅黑" w:hAnsi="微软雅黑"/>
          <w:color w:val="000000"/>
          <w:sz w:val="28"/>
          <w:szCs w:val="28"/>
        </w:rPr>
        <w:t>。）</w:t>
      </w:r>
    </w:p>
    <w:p>
      <w:pPr>
        <w:spacing w:line="220" w:lineRule="atLeast"/>
        <w:ind w:firstLine="560" w:firstLineChars="200"/>
        <w:rPr>
          <w:b/>
          <w:sz w:val="28"/>
          <w:szCs w:val="28"/>
        </w:rPr>
      </w:pPr>
      <w:r>
        <w:rPr>
          <w:rFonts w:hint="eastAsia"/>
          <w:b/>
          <w:sz w:val="28"/>
          <w:szCs w:val="28"/>
        </w:rPr>
        <w:t>八、其他重要事项情况说明</w:t>
      </w:r>
    </w:p>
    <w:p>
      <w:pPr>
        <w:spacing w:line="220" w:lineRule="atLeast"/>
        <w:ind w:firstLine="560" w:firstLineChars="200"/>
        <w:rPr>
          <w:b/>
          <w:sz w:val="28"/>
          <w:szCs w:val="28"/>
        </w:rPr>
      </w:pPr>
      <w:r>
        <w:rPr>
          <w:rFonts w:hint="eastAsia"/>
          <w:b/>
          <w:sz w:val="28"/>
          <w:szCs w:val="28"/>
        </w:rPr>
        <w:t>（一）机关运行经费支出情况说明</w:t>
      </w:r>
    </w:p>
    <w:p>
      <w:pPr>
        <w:spacing w:line="220" w:lineRule="atLeast"/>
        <w:ind w:firstLine="560" w:firstLineChars="200"/>
        <w:rPr>
          <w:rFonts w:hint="eastAsia"/>
          <w:color w:val="000000"/>
          <w:sz w:val="28"/>
          <w:szCs w:val="28"/>
        </w:rPr>
      </w:pPr>
      <w:r>
        <w:rPr>
          <w:rFonts w:hint="eastAsia"/>
          <w:color w:val="000000"/>
          <w:sz w:val="28"/>
          <w:szCs w:val="28"/>
        </w:rPr>
        <w:t>2021年机关运行经费支出50.16万元，比上年减少38.5万元，减少43.42%。主要原因是：根据相关文件精神减少不必要开支，倡导厉行节约。</w:t>
      </w:r>
    </w:p>
    <w:p>
      <w:pPr>
        <w:spacing w:line="220" w:lineRule="atLeast"/>
        <w:ind w:firstLine="560" w:firstLineChars="200"/>
        <w:rPr>
          <w:b/>
          <w:sz w:val="28"/>
          <w:szCs w:val="28"/>
        </w:rPr>
      </w:pPr>
      <w:r>
        <w:rPr>
          <w:rFonts w:hint="eastAsia"/>
          <w:b/>
          <w:sz w:val="28"/>
          <w:szCs w:val="28"/>
        </w:rPr>
        <w:t>（二）政府采购情况说明</w:t>
      </w:r>
    </w:p>
    <w:p>
      <w:pPr>
        <w:spacing w:line="220" w:lineRule="atLeast"/>
        <w:ind w:firstLine="560" w:firstLineChars="200"/>
        <w:rPr>
          <w:sz w:val="28"/>
          <w:szCs w:val="28"/>
        </w:rPr>
      </w:pPr>
      <w:r>
        <w:rPr>
          <w:rFonts w:hint="eastAsia"/>
          <w:sz w:val="28"/>
          <w:szCs w:val="28"/>
        </w:rPr>
        <w:t>2021年度政府采购支出总额0万元，其中：政府采购货物支出0万元、政府采购工程支出0万元、政府采购服务支出0万元。政府采购授予中小企业合同金额0万元，占政府采购支出总额的0%。其中：授予小微企业合同金额0万元，占政府采购支出总额的0%.</w:t>
      </w:r>
    </w:p>
    <w:p>
      <w:pPr>
        <w:spacing w:line="220" w:lineRule="atLeast"/>
        <w:ind w:firstLine="560" w:firstLineChars="200"/>
        <w:rPr>
          <w:b/>
          <w:sz w:val="28"/>
          <w:szCs w:val="28"/>
        </w:rPr>
      </w:pPr>
      <w:r>
        <w:rPr>
          <w:rFonts w:hint="eastAsia"/>
          <w:b/>
          <w:sz w:val="28"/>
          <w:szCs w:val="28"/>
        </w:rPr>
        <w:t>（三）国有资产占用情况说明</w:t>
      </w:r>
    </w:p>
    <w:p>
      <w:pPr>
        <w:spacing w:line="220" w:lineRule="atLeast"/>
        <w:ind w:firstLine="560" w:firstLineChars="200"/>
        <w:rPr>
          <w:sz w:val="28"/>
          <w:szCs w:val="28"/>
        </w:rPr>
      </w:pPr>
      <w:r>
        <w:rPr>
          <w:rFonts w:hint="eastAsia"/>
          <w:sz w:val="28"/>
          <w:szCs w:val="28"/>
        </w:rPr>
        <w:t>（1）房屋情况</w:t>
      </w:r>
    </w:p>
    <w:p>
      <w:pPr>
        <w:spacing w:line="220" w:lineRule="atLeast"/>
        <w:ind w:firstLine="560" w:firstLineChars="200"/>
        <w:rPr>
          <w:sz w:val="28"/>
          <w:szCs w:val="28"/>
        </w:rPr>
      </w:pPr>
      <w:r>
        <w:rPr>
          <w:rFonts w:hint="eastAsia"/>
          <w:sz w:val="28"/>
          <w:szCs w:val="28"/>
        </w:rPr>
        <w:t>截至2021年12月31日，本部门共有房屋1504平方米，价值为77.49万元，其中办公用房1504平方米，价值为77.49万元；业务用房0平方米，价值为0万元；其他（不含构筑物）0平方米，价值为0万元。</w:t>
      </w:r>
    </w:p>
    <w:p>
      <w:pPr>
        <w:spacing w:line="220" w:lineRule="atLeast"/>
        <w:ind w:firstLine="560" w:firstLineChars="200"/>
        <w:rPr>
          <w:sz w:val="28"/>
          <w:szCs w:val="28"/>
        </w:rPr>
      </w:pPr>
      <w:r>
        <w:rPr>
          <w:rFonts w:hint="eastAsia"/>
          <w:sz w:val="28"/>
          <w:szCs w:val="28"/>
        </w:rPr>
        <w:t>（2）车辆及设备情况</w:t>
      </w:r>
    </w:p>
    <w:p>
      <w:pPr>
        <w:spacing w:line="220" w:lineRule="atLeast"/>
        <w:ind w:firstLine="560" w:firstLineChars="200"/>
        <w:rPr>
          <w:sz w:val="28"/>
          <w:szCs w:val="28"/>
        </w:rPr>
      </w:pPr>
      <w:r>
        <w:rPr>
          <w:rFonts w:hint="eastAsia"/>
          <w:sz w:val="28"/>
          <w:szCs w:val="28"/>
        </w:rPr>
        <w:t>截至2021年12月31日，本部门共有车辆0辆。其中，副部（省）级及以上领导用车0辆、主要领导干部用车0辆、机要通信用车0辆、应急保障用车0辆、执法执勤用车0辆、特种专业技术用车0辆、离退休干部用车0辆、其他用车0辆；单价50万元（含）以上的通用设备0台（套），单价100万元（含）以上专用设备0台（套）。</w:t>
      </w:r>
    </w:p>
    <w:p>
      <w:pPr>
        <w:spacing w:line="220" w:lineRule="atLeast"/>
        <w:ind w:firstLine="560" w:firstLineChars="200"/>
        <w:rPr>
          <w:b/>
          <w:sz w:val="28"/>
          <w:szCs w:val="28"/>
        </w:rPr>
      </w:pPr>
      <w:r>
        <w:rPr>
          <w:rFonts w:hint="eastAsia"/>
          <w:b/>
          <w:sz w:val="28"/>
          <w:szCs w:val="28"/>
        </w:rPr>
        <w:t>（四）预算绩效情况说明</w:t>
      </w:r>
    </w:p>
    <w:p>
      <w:pPr>
        <w:spacing w:line="220" w:lineRule="atLeast"/>
        <w:ind w:firstLine="560" w:firstLineChars="200"/>
        <w:rPr>
          <w:b/>
          <w:sz w:val="28"/>
          <w:szCs w:val="28"/>
        </w:rPr>
      </w:pPr>
      <w:r>
        <w:rPr>
          <w:rFonts w:hint="eastAsia"/>
          <w:b/>
          <w:sz w:val="28"/>
          <w:szCs w:val="28"/>
        </w:rPr>
        <w:t>（1）预算绩效管理工作开展情况。</w:t>
      </w:r>
    </w:p>
    <w:p>
      <w:pPr>
        <w:spacing w:line="220" w:lineRule="atLeast"/>
        <w:ind w:firstLine="560" w:firstLineChars="200"/>
        <w:rPr>
          <w:color w:val="000000"/>
          <w:sz w:val="28"/>
          <w:szCs w:val="28"/>
        </w:rPr>
      </w:pPr>
      <w:r>
        <w:rPr>
          <w:rFonts w:hint="eastAsia"/>
          <w:color w:val="000000"/>
          <w:sz w:val="28"/>
          <w:szCs w:val="28"/>
        </w:rPr>
        <w:t>根据预算绩效管理要求，我部门组织对2021年度县级财政预算安排的专项资金类8个项目支出全面开展绩效自评，涉及预算资金959.16万元，占一般公共预算项目支出总额的73.88%。组织对2021年度0个政府性基金预算项目支出开展绩效自评，共涉及预算资金0万元，占政府性基金预算项目支出总额的0%。</w:t>
      </w:r>
    </w:p>
    <w:p>
      <w:pPr>
        <w:spacing w:line="220" w:lineRule="atLeast"/>
        <w:ind w:firstLine="560" w:firstLineChars="200"/>
        <w:rPr>
          <w:sz w:val="28"/>
          <w:szCs w:val="28"/>
        </w:rPr>
      </w:pPr>
      <w:r>
        <w:rPr>
          <w:rFonts w:hint="eastAsia"/>
          <w:color w:val="000000"/>
          <w:sz w:val="28"/>
          <w:szCs w:val="28"/>
        </w:rPr>
        <w:t>组织对“粮食财务挂账利息补贴”“解决粮食国有企业遗问题”等2个项目开展了部门评价，涉及一般公共预算支出511.62万元，政府性基金预算支出0万元。</w:t>
      </w:r>
      <w:r>
        <w:rPr>
          <w:rFonts w:hint="eastAsia"/>
          <w:sz w:val="28"/>
          <w:szCs w:val="28"/>
        </w:rPr>
        <w:t>未对项目委托第三方机构开展绩效评价。从评价情况来看， 项目均能按照预期情况完成，达到预期目标。完成预期效果。未对单位开展整体绩效评价试点。</w:t>
      </w:r>
    </w:p>
    <w:p>
      <w:pPr>
        <w:numPr>
          <w:ilvl w:val="0"/>
          <w:numId w:val="1"/>
        </w:numPr>
        <w:spacing w:line="220" w:lineRule="atLeast"/>
        <w:ind w:firstLine="560" w:firstLineChars="200"/>
        <w:rPr>
          <w:rFonts w:hint="eastAsia"/>
          <w:b/>
          <w:sz w:val="28"/>
          <w:szCs w:val="28"/>
        </w:rPr>
      </w:pPr>
      <w:r>
        <w:rPr>
          <w:rFonts w:hint="eastAsia"/>
          <w:b/>
          <w:sz w:val="28"/>
          <w:szCs w:val="28"/>
        </w:rPr>
        <w:t>部门决算中项目绩效自评结果。</w:t>
      </w:r>
    </w:p>
    <w:p>
      <w:pPr>
        <w:numPr>
          <w:ilvl w:val="0"/>
          <w:numId w:val="0"/>
        </w:numPr>
        <w:spacing w:line="220" w:lineRule="atLeast"/>
        <w:ind w:firstLine="560" w:firstLineChars="200"/>
        <w:rPr>
          <w:sz w:val="28"/>
          <w:szCs w:val="28"/>
        </w:rPr>
      </w:pPr>
      <w:r>
        <w:rPr>
          <w:rFonts w:hint="eastAsia"/>
          <w:color w:val="000000"/>
          <w:sz w:val="28"/>
          <w:szCs w:val="28"/>
        </w:rPr>
        <w:t>粮食财务挂账利息补贴</w:t>
      </w:r>
      <w:r>
        <w:rPr>
          <w:rFonts w:hint="eastAsia"/>
          <w:sz w:val="28"/>
          <w:szCs w:val="28"/>
        </w:rPr>
        <w:t>项目绩效自评综述：根据年初设定的绩效目标，项目自评得分为98.7分。全年预算数为37.74万元，执行数为37.74万元，完成预算的100%。项目绩效目标完成情况：一是偿还农发行潞城支行粮食政策性财务挂账贷款；二是减缓企业经营压力。</w:t>
      </w:r>
    </w:p>
    <w:p>
      <w:pPr>
        <w:pStyle w:val="18"/>
        <w:rPr>
          <w:rFonts w:eastAsia="微软雅黑"/>
          <w:lang w:val="en-US"/>
        </w:rPr>
      </w:pPr>
      <w:r>
        <w:rPr>
          <w:rFonts w:hint="eastAsia" w:eastAsia="微软雅黑"/>
          <w:lang w:val="en-US"/>
        </w:rPr>
        <w:t>解决粮食国有企业遗问题项目绩效自评综述：根据年初设定的绩效目标，项目自评得分为97分。全年预算数为473.88万元，执行数为473.88万元，完成预算的100%。项目绩效目标完成情况：一是及时解决问题，维护社会稳定；二是历史遗留问题及时解决；三是提高了群众满意度，增强了群众生活幸福感。</w:t>
      </w:r>
    </w:p>
    <w:p>
      <w:pPr>
        <w:jc w:val="center"/>
        <w:rPr>
          <w:rFonts w:ascii="仿宋_GB2312" w:hAnsi="Arial" w:eastAsia="仿宋_GB2312"/>
          <w:b/>
          <w:sz w:val="36"/>
          <w:szCs w:val="36"/>
          <w:lang w:bidi="en-US"/>
        </w:rPr>
      </w:pPr>
      <w:r>
        <w:rPr>
          <w:rFonts w:hint="eastAsia" w:ascii="仿宋_GB2312" w:hAnsi="Arial" w:eastAsia="仿宋_GB2312"/>
          <w:b/>
          <w:sz w:val="36"/>
          <w:szCs w:val="36"/>
          <w:lang w:bidi="en-US"/>
        </w:rPr>
        <w:t>关于解决粮食国有企业遗留问题</w:t>
      </w:r>
    </w:p>
    <w:p>
      <w:pPr>
        <w:pStyle w:val="19"/>
        <w:spacing w:line="240" w:lineRule="auto"/>
      </w:pPr>
      <w:r>
        <w:rPr>
          <w:rFonts w:hint="eastAsia"/>
        </w:rPr>
        <w:t>一、项目</w:t>
      </w:r>
      <w:r>
        <w:t>基本情况</w:t>
      </w:r>
    </w:p>
    <w:p>
      <w:pPr>
        <w:pStyle w:val="20"/>
        <w:spacing w:line="240" w:lineRule="auto"/>
        <w:ind w:firstLine="562"/>
      </w:pPr>
      <w:r>
        <w:rPr>
          <w:rFonts w:hint="eastAsia"/>
        </w:rPr>
        <w:t>（一）基本信息</w:t>
      </w:r>
    </w:p>
    <w:p>
      <w:pPr>
        <w:pStyle w:val="20"/>
        <w:spacing w:line="240" w:lineRule="auto"/>
        <w:ind w:left="560" w:firstLine="0" w:firstLineChars="0"/>
        <w:rPr>
          <w:b w:val="0"/>
          <w:bCs w:val="0"/>
          <w:szCs w:val="28"/>
        </w:rPr>
      </w:pPr>
      <w:r>
        <w:rPr>
          <w:rFonts w:hint="eastAsia"/>
          <w:b w:val="0"/>
          <w:bCs w:val="0"/>
          <w:szCs w:val="28"/>
        </w:rPr>
        <w:t>项目基本内容：关于解决苗庄粮食购销中心站（城关分站）、粮食局粮油加工厂遗留问题</w:t>
      </w:r>
    </w:p>
    <w:p>
      <w:pPr>
        <w:pStyle w:val="20"/>
        <w:spacing w:line="240" w:lineRule="auto"/>
        <w:ind w:left="560" w:firstLine="0" w:firstLineChars="0"/>
        <w:jc w:val="both"/>
        <w:rPr>
          <w:b w:val="0"/>
          <w:bCs w:val="0"/>
          <w:szCs w:val="28"/>
        </w:rPr>
      </w:pPr>
      <w:r>
        <w:rPr>
          <w:rFonts w:hint="eastAsia"/>
          <w:b w:val="0"/>
          <w:bCs w:val="0"/>
          <w:szCs w:val="28"/>
        </w:rPr>
        <w:t>项目负责人：原保根</w:t>
      </w:r>
    </w:p>
    <w:p>
      <w:pPr>
        <w:pStyle w:val="20"/>
        <w:spacing w:line="240" w:lineRule="auto"/>
        <w:ind w:firstLine="560"/>
        <w:rPr>
          <w:b w:val="0"/>
          <w:bCs w:val="0"/>
          <w:szCs w:val="28"/>
        </w:rPr>
      </w:pPr>
      <w:r>
        <w:rPr>
          <w:rFonts w:hint="eastAsia"/>
          <w:b w:val="0"/>
          <w:bCs w:val="0"/>
          <w:szCs w:val="28"/>
        </w:rPr>
        <w:t>联系人：张伟</w:t>
      </w:r>
    </w:p>
    <w:p>
      <w:pPr>
        <w:pStyle w:val="20"/>
        <w:spacing w:line="240" w:lineRule="auto"/>
        <w:ind w:firstLine="560"/>
        <w:rPr>
          <w:b w:val="0"/>
          <w:bCs w:val="0"/>
          <w:szCs w:val="28"/>
        </w:rPr>
      </w:pPr>
      <w:r>
        <w:rPr>
          <w:rFonts w:hint="eastAsia"/>
          <w:b w:val="0"/>
          <w:bCs w:val="0"/>
          <w:szCs w:val="28"/>
        </w:rPr>
        <w:t>联系电话：13834772798</w:t>
      </w:r>
    </w:p>
    <w:p>
      <w:pPr>
        <w:pStyle w:val="20"/>
        <w:spacing w:line="240" w:lineRule="auto"/>
        <w:ind w:firstLine="560"/>
        <w:rPr>
          <w:b w:val="0"/>
          <w:bCs w:val="0"/>
          <w:szCs w:val="28"/>
        </w:rPr>
      </w:pPr>
      <w:r>
        <w:rPr>
          <w:rFonts w:hint="eastAsia"/>
          <w:b w:val="0"/>
          <w:bCs w:val="0"/>
          <w:szCs w:val="28"/>
        </w:rPr>
        <w:t>项目存在的主要问题：时间拖延时间较长，造成社会不稳定因素</w:t>
      </w:r>
    </w:p>
    <w:p>
      <w:pPr>
        <w:pStyle w:val="20"/>
        <w:spacing w:line="240" w:lineRule="auto"/>
        <w:ind w:firstLine="562"/>
      </w:pPr>
      <w:r>
        <w:rPr>
          <w:rFonts w:hint="eastAsia"/>
        </w:rPr>
        <w:t>（二）预算资金情况</w:t>
      </w:r>
    </w:p>
    <w:p>
      <w:pPr>
        <w:pStyle w:val="18"/>
        <w:rPr>
          <w:lang w:val="en-US"/>
        </w:rPr>
      </w:pPr>
      <w:r>
        <w:rPr>
          <w:rFonts w:hint="eastAsia"/>
        </w:rPr>
        <w:t>项目总预算金额</w:t>
      </w:r>
      <w:r>
        <w:rPr>
          <w:rFonts w:hint="eastAsia"/>
          <w:lang w:val="en-US"/>
        </w:rPr>
        <w:t>：万</w:t>
      </w:r>
      <w:r>
        <w:rPr>
          <w:rFonts w:hint="eastAsia"/>
        </w:rPr>
        <w:t>元</w:t>
      </w:r>
      <w:r>
        <w:rPr>
          <w:rFonts w:hint="eastAsia"/>
          <w:lang w:val="en-US"/>
        </w:rPr>
        <w:t>；</w:t>
      </w:r>
    </w:p>
    <w:p>
      <w:pPr>
        <w:pStyle w:val="18"/>
        <w:rPr>
          <w:lang w:val="en-US"/>
        </w:rPr>
      </w:pPr>
      <w:r>
        <w:rPr>
          <w:rFonts w:hint="eastAsia"/>
        </w:rPr>
        <w:t>项目当年预算金额</w:t>
      </w:r>
      <w:r>
        <w:rPr>
          <w:rFonts w:hint="eastAsia"/>
          <w:lang w:val="en-US"/>
        </w:rPr>
        <w:t>：473.88万</w:t>
      </w:r>
      <w:r>
        <w:rPr>
          <w:rFonts w:hint="eastAsia"/>
        </w:rPr>
        <w:t>元</w:t>
      </w:r>
      <w:r>
        <w:rPr>
          <w:rFonts w:hint="eastAsia"/>
          <w:lang w:val="en-US"/>
        </w:rPr>
        <w:t>；</w:t>
      </w:r>
    </w:p>
    <w:p>
      <w:pPr>
        <w:pStyle w:val="19"/>
        <w:spacing w:line="240" w:lineRule="auto"/>
        <w:rPr>
          <w:sz w:val="28"/>
          <w:lang w:val="en-US"/>
        </w:rPr>
      </w:pPr>
      <w:bookmarkStart w:id="0" w:name="_Toc490218263"/>
      <w:bookmarkStart w:id="1" w:name="_Toc488925441"/>
      <w:bookmarkStart w:id="2" w:name="_Toc517260672"/>
      <w:r>
        <w:rPr>
          <w:rFonts w:hint="eastAsia"/>
        </w:rPr>
        <w:t>二</w:t>
      </w:r>
      <w:r>
        <w:t>、</w:t>
      </w:r>
      <w:bookmarkEnd w:id="0"/>
      <w:bookmarkEnd w:id="1"/>
      <w:r>
        <w:rPr>
          <w:rFonts w:hint="eastAsia"/>
        </w:rPr>
        <w:t>评价结论和绩效分析</w:t>
      </w:r>
      <w:bookmarkEnd w:id="2"/>
    </w:p>
    <w:p>
      <w:pPr>
        <w:pStyle w:val="20"/>
        <w:spacing w:line="240" w:lineRule="auto"/>
        <w:ind w:firstLine="562"/>
      </w:pPr>
      <w:bookmarkStart w:id="3" w:name="_Toc517260673"/>
      <w:r>
        <w:rPr>
          <w:rFonts w:hint="eastAsia"/>
        </w:rPr>
        <w:t>（一）评价结果</w:t>
      </w:r>
      <w:bookmarkEnd w:id="3"/>
    </w:p>
    <w:p>
      <w:pPr>
        <w:pStyle w:val="18"/>
        <w:rPr>
          <w:lang w:val="en-US"/>
        </w:rPr>
      </w:pPr>
      <w:r>
        <w:rPr>
          <w:rFonts w:hint="eastAsia"/>
        </w:rPr>
        <w:t>评价得分</w:t>
      </w:r>
      <w:r>
        <w:rPr>
          <w:rFonts w:hint="eastAsia"/>
          <w:lang w:val="en-US"/>
        </w:rPr>
        <w:t>：97.3</w:t>
      </w:r>
    </w:p>
    <w:p>
      <w:pPr>
        <w:pStyle w:val="18"/>
        <w:rPr>
          <w:lang w:val="en-US"/>
        </w:rPr>
      </w:pPr>
      <w:r>
        <w:rPr>
          <w:rFonts w:hint="eastAsia"/>
        </w:rPr>
        <w:t>绩效等级</w:t>
      </w:r>
      <w:r>
        <w:rPr>
          <w:rFonts w:hint="eastAsia"/>
          <w:lang w:val="en-US"/>
        </w:rPr>
        <w:t>：优秀</w:t>
      </w:r>
    </w:p>
    <w:p>
      <w:pPr>
        <w:pStyle w:val="20"/>
        <w:spacing w:line="240" w:lineRule="auto"/>
        <w:ind w:firstLine="562"/>
      </w:pPr>
      <w:bookmarkStart w:id="4" w:name="_Toc517260674"/>
      <w:r>
        <w:rPr>
          <w:rFonts w:hint="eastAsia"/>
        </w:rPr>
        <w:t>（二）主要绩效及分析</w:t>
      </w:r>
      <w:bookmarkEnd w:id="4"/>
    </w:p>
    <w:p>
      <w:pPr>
        <w:pStyle w:val="20"/>
        <w:spacing w:line="240" w:lineRule="auto"/>
        <w:ind w:firstLine="442"/>
        <w:rPr>
          <w:rFonts w:ascii="宋体" w:hAnsi="宋体" w:cs="宋体"/>
          <w:sz w:val="22"/>
        </w:rPr>
      </w:pPr>
      <w:r>
        <w:rPr>
          <w:rFonts w:hint="eastAsia" w:ascii="宋体" w:hAnsi="宋体" w:cs="宋体"/>
          <w:sz w:val="22"/>
        </w:rPr>
        <w:t>项目主要经验总结</w:t>
      </w:r>
      <w:r>
        <w:rPr>
          <w:rFonts w:ascii="宋体" w:hAnsi="宋体" w:cs="宋体"/>
          <w:sz w:val="22"/>
        </w:rPr>
        <w:t xml:space="preserve">: </w:t>
      </w:r>
      <w:r>
        <w:rPr>
          <w:rFonts w:hint="eastAsia" w:ascii="宋体" w:hAnsi="宋体" w:cs="宋体"/>
          <w:sz w:val="22"/>
        </w:rPr>
        <w:t>了解问题，解决问题</w:t>
      </w:r>
    </w:p>
    <w:p>
      <w:pPr>
        <w:pStyle w:val="20"/>
        <w:spacing w:line="240" w:lineRule="auto"/>
        <w:ind w:firstLine="442"/>
      </w:pPr>
      <w:r>
        <w:rPr>
          <w:rFonts w:hint="eastAsia" w:ascii="仿宋" w:hAnsi="仿宋" w:eastAsia="仿宋" w:cs="宋体"/>
          <w:sz w:val="22"/>
        </w:rPr>
        <w:t>已完成指标</w:t>
      </w:r>
      <w:r>
        <w:rPr>
          <w:rFonts w:ascii="仿宋" w:hAnsi="仿宋" w:eastAsia="仿宋" w:cs="宋体"/>
          <w:sz w:val="22"/>
        </w:rPr>
        <w:t>:</w:t>
      </w:r>
    </w:p>
    <w:tbl>
      <w:tblPr>
        <w:tblStyle w:val="12"/>
        <w:tblW w:w="53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79"/>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3079" w:type="dxa"/>
            <w:shd w:val="clear" w:color="000000" w:fill="BFBFBF"/>
          </w:tcPr>
          <w:p>
            <w:pPr>
              <w:jc w:val="center"/>
              <w:rPr>
                <w:rFonts w:ascii="仿宋" w:hAnsi="仿宋" w:eastAsia="仿宋" w:cs="宋体"/>
                <w:b/>
                <w:bCs/>
              </w:rPr>
            </w:pPr>
            <w:r>
              <w:rPr>
                <w:rFonts w:hint="eastAsia" w:ascii="仿宋" w:hAnsi="仿宋" w:eastAsia="仿宋" w:cs="宋体"/>
                <w:b/>
                <w:bCs/>
              </w:rPr>
              <w:t>指标名称</w:t>
            </w:r>
          </w:p>
        </w:tc>
        <w:tc>
          <w:tcPr>
            <w:tcW w:w="2268" w:type="dxa"/>
            <w:shd w:val="clear" w:color="000000" w:fill="BFBFBF"/>
          </w:tcPr>
          <w:p>
            <w:pPr>
              <w:jc w:val="center"/>
              <w:rPr>
                <w:rFonts w:ascii="仿宋" w:hAnsi="仿宋" w:eastAsia="仿宋" w:cs="宋体"/>
                <w:b/>
                <w:bCs/>
              </w:rPr>
            </w:pPr>
            <w:r>
              <w:rPr>
                <w:rFonts w:hint="eastAsia" w:ascii="仿宋" w:hAnsi="仿宋" w:eastAsia="仿宋" w:cs="宋体"/>
                <w:b/>
                <w:bCs/>
              </w:rPr>
              <w:t>实际值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079" w:type="dxa"/>
            <w:vAlign w:val="center"/>
          </w:tcPr>
          <w:p>
            <w:pPr>
              <w:rPr>
                <w:rFonts w:ascii="宋体" w:hAnsi="宋体" w:cs="宋体"/>
              </w:rPr>
            </w:pPr>
            <w:r>
              <w:rPr>
                <w:rFonts w:hint="eastAsia" w:ascii="宋体" w:hAnsi="宋体" w:cs="宋体"/>
              </w:rPr>
              <w:t>群众满意度（%）</w:t>
            </w:r>
          </w:p>
        </w:tc>
        <w:tc>
          <w:tcPr>
            <w:tcW w:w="2268" w:type="dxa"/>
            <w:vAlign w:val="center"/>
          </w:tcPr>
          <w:p>
            <w:pPr>
              <w:jc w:val="center"/>
              <w:rPr>
                <w:rFonts w:ascii="宋体" w:hAnsi="宋体" w:cs="宋体"/>
              </w:rPr>
            </w:pPr>
            <w:r>
              <w:rPr>
                <w:rFonts w:hint="eastAsia" w:ascii="宋体" w:hAnsi="宋体" w:cs="宋体"/>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079" w:type="dxa"/>
            <w:vAlign w:val="center"/>
          </w:tcPr>
          <w:p>
            <w:pPr>
              <w:rPr>
                <w:rFonts w:ascii="宋体" w:hAnsi="宋体" w:cs="宋体"/>
              </w:rPr>
            </w:pPr>
            <w:r>
              <w:rPr>
                <w:rFonts w:hint="eastAsia" w:ascii="宋体" w:hAnsi="宋体" w:cs="宋体"/>
              </w:rPr>
              <w:t>遗留问题涉及企业</w:t>
            </w:r>
          </w:p>
        </w:tc>
        <w:tc>
          <w:tcPr>
            <w:tcW w:w="2268" w:type="dxa"/>
            <w:vAlign w:val="center"/>
          </w:tcPr>
          <w:p>
            <w:pPr>
              <w:jc w:val="center"/>
              <w:rPr>
                <w:rFonts w:ascii="宋体" w:hAnsi="宋体" w:cs="宋体"/>
              </w:rPr>
            </w:pPr>
            <w:r>
              <w:rPr>
                <w:rFonts w:hint="eastAsia" w:ascii="宋体" w:hAnsi="宋体" w:cs="宋体"/>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079" w:type="dxa"/>
            <w:vAlign w:val="center"/>
          </w:tcPr>
          <w:p>
            <w:pPr>
              <w:rPr>
                <w:rFonts w:ascii="宋体" w:hAnsi="宋体" w:cs="宋体"/>
              </w:rPr>
            </w:pPr>
            <w:r>
              <w:rPr>
                <w:rFonts w:hint="eastAsia" w:ascii="宋体" w:hAnsi="宋体" w:cs="宋体"/>
              </w:rPr>
              <w:t>涉及人数</w:t>
            </w:r>
          </w:p>
        </w:tc>
        <w:tc>
          <w:tcPr>
            <w:tcW w:w="2268" w:type="dxa"/>
            <w:vAlign w:val="center"/>
          </w:tcPr>
          <w:p>
            <w:pPr>
              <w:jc w:val="center"/>
              <w:rPr>
                <w:rFonts w:ascii="宋体" w:hAnsi="宋体" w:cs="宋体"/>
              </w:rPr>
            </w:pPr>
            <w:r>
              <w:rPr>
                <w:rFonts w:hint="eastAsia" w:ascii="宋体" w:hAnsi="宋体" w:cs="宋体"/>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079" w:type="dxa"/>
            <w:vAlign w:val="center"/>
          </w:tcPr>
          <w:p>
            <w:pPr>
              <w:rPr>
                <w:rFonts w:ascii="宋体" w:hAnsi="宋体" w:cs="宋体"/>
              </w:rPr>
            </w:pPr>
            <w:r>
              <w:rPr>
                <w:rFonts w:hint="eastAsia" w:ascii="宋体" w:hAnsi="宋体" w:cs="宋体"/>
              </w:rPr>
              <w:t>工作完成率</w:t>
            </w:r>
          </w:p>
        </w:tc>
        <w:tc>
          <w:tcPr>
            <w:tcW w:w="2268" w:type="dxa"/>
            <w:vAlign w:val="center"/>
          </w:tcPr>
          <w:p>
            <w:pPr>
              <w:jc w:val="center"/>
              <w:rPr>
                <w:rFonts w:ascii="宋体" w:hAnsi="宋体" w:cs="宋体"/>
              </w:rPr>
            </w:pPr>
            <w:r>
              <w:rPr>
                <w:rFonts w:hint="eastAsia" w:ascii="宋体" w:hAnsi="宋体" w:cs="宋体"/>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079" w:type="dxa"/>
            <w:vAlign w:val="center"/>
          </w:tcPr>
          <w:p>
            <w:pPr>
              <w:rPr>
                <w:rFonts w:ascii="宋体" w:hAnsi="宋体" w:cs="宋体"/>
              </w:rPr>
            </w:pPr>
            <w:r>
              <w:rPr>
                <w:rFonts w:hint="eastAsia" w:ascii="宋体" w:hAnsi="宋体" w:cs="宋体"/>
              </w:rPr>
              <w:t>预算执行率</w:t>
            </w:r>
          </w:p>
        </w:tc>
        <w:tc>
          <w:tcPr>
            <w:tcW w:w="2268" w:type="dxa"/>
            <w:vAlign w:val="center"/>
          </w:tcPr>
          <w:p>
            <w:pPr>
              <w:jc w:val="center"/>
              <w:rPr>
                <w:rFonts w:ascii="宋体" w:hAnsi="宋体" w:cs="宋体"/>
              </w:rPr>
            </w:pPr>
            <w:r>
              <w:rPr>
                <w:rFonts w:hint="eastAsia" w:ascii="宋体" w:hAnsi="宋体" w:cs="宋体"/>
              </w:rPr>
              <w:t>100.00%</w:t>
            </w:r>
          </w:p>
        </w:tc>
      </w:tr>
    </w:tbl>
    <w:p>
      <w:pPr>
        <w:pStyle w:val="21"/>
        <w:ind w:firstLine="420"/>
        <w:jc w:val="both"/>
      </w:pPr>
      <w:r>
        <w:rPr>
          <w:rFonts w:hint="eastAsia" w:ascii="仿宋" w:hAnsi="仿宋" w:eastAsia="仿宋" w:cs="宋体"/>
          <w:bCs/>
          <w:sz w:val="22"/>
          <w:lang w:val="en-US"/>
        </w:rPr>
        <w:t>未</w:t>
      </w:r>
      <w:r>
        <w:rPr>
          <w:rFonts w:hint="eastAsia" w:ascii="仿宋" w:hAnsi="仿宋" w:eastAsia="仿宋" w:cs="宋体"/>
          <w:bCs/>
          <w:sz w:val="22"/>
        </w:rPr>
        <w:t>完成指标</w:t>
      </w:r>
    </w:p>
    <w:tbl>
      <w:tblPr>
        <w:tblStyle w:val="12"/>
        <w:tblW w:w="8506" w:type="dxa"/>
        <w:tblInd w:w="-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2268"/>
        <w:gridCol w:w="3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119" w:type="dxa"/>
            <w:shd w:val="clear" w:color="000000" w:fill="BFBFBF"/>
            <w:vAlign w:val="center"/>
          </w:tcPr>
          <w:p>
            <w:pPr>
              <w:rPr>
                <w:rFonts w:ascii="仿宋" w:hAnsi="仿宋" w:eastAsia="仿宋" w:cs="宋体"/>
                <w:b/>
                <w:bCs/>
              </w:rPr>
            </w:pPr>
            <w:r>
              <w:rPr>
                <w:rFonts w:hint="eastAsia" w:ascii="仿宋" w:hAnsi="仿宋" w:eastAsia="仿宋" w:cs="宋体"/>
                <w:b/>
                <w:bCs/>
              </w:rPr>
              <w:t>指标名称</w:t>
            </w:r>
          </w:p>
        </w:tc>
        <w:tc>
          <w:tcPr>
            <w:tcW w:w="2268" w:type="dxa"/>
            <w:shd w:val="clear" w:color="000000" w:fill="BFBFBF"/>
          </w:tcPr>
          <w:p>
            <w:pPr>
              <w:jc w:val="center"/>
              <w:rPr>
                <w:rFonts w:ascii="仿宋" w:hAnsi="仿宋" w:eastAsia="仿宋" w:cs="宋体"/>
                <w:b/>
                <w:bCs/>
              </w:rPr>
            </w:pPr>
            <w:r>
              <w:rPr>
                <w:rFonts w:hint="eastAsia" w:ascii="仿宋" w:hAnsi="仿宋" w:eastAsia="仿宋" w:cs="宋体"/>
                <w:b/>
                <w:bCs/>
              </w:rPr>
              <w:t>实际值</w:t>
            </w:r>
          </w:p>
        </w:tc>
        <w:tc>
          <w:tcPr>
            <w:tcW w:w="3119" w:type="dxa"/>
            <w:shd w:val="clear" w:color="000000" w:fill="BFBFBF"/>
          </w:tcPr>
          <w:p>
            <w:pPr>
              <w:jc w:val="center"/>
              <w:rPr>
                <w:rFonts w:ascii="仿宋" w:hAnsi="仿宋" w:eastAsia="仿宋" w:cs="宋体"/>
                <w:b/>
                <w:bCs/>
              </w:rPr>
            </w:pPr>
            <w:r>
              <w:rPr>
                <w:rFonts w:hint="eastAsia" w:ascii="仿宋" w:hAnsi="仿宋" w:eastAsia="仿宋" w:cs="宋体"/>
                <w:b/>
                <w:bCs/>
              </w:rPr>
              <w:t>偏差率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119" w:type="dxa"/>
            <w:shd w:val="clear" w:color="auto" w:fill="auto"/>
            <w:vAlign w:val="center"/>
          </w:tcPr>
          <w:p>
            <w:pPr>
              <w:rPr>
                <w:rFonts w:ascii="宋体" w:hAnsi="宋体" w:cs="宋体"/>
              </w:rPr>
            </w:pPr>
            <w:r>
              <w:rPr>
                <w:rFonts w:hint="eastAsia" w:ascii="宋体" w:hAnsi="宋体" w:cs="宋体"/>
              </w:rPr>
              <w:t>解决问题的及时性</w:t>
            </w:r>
          </w:p>
        </w:tc>
        <w:tc>
          <w:tcPr>
            <w:tcW w:w="2268" w:type="dxa"/>
            <w:vAlign w:val="center"/>
          </w:tcPr>
          <w:p>
            <w:pPr>
              <w:jc w:val="center"/>
              <w:rPr>
                <w:rFonts w:ascii="宋体" w:hAnsi="宋体" w:cs="宋体"/>
              </w:rPr>
            </w:pPr>
            <w:r>
              <w:rPr>
                <w:rFonts w:hint="eastAsia" w:ascii="宋体" w:hAnsi="宋体" w:cs="宋体"/>
              </w:rPr>
              <w:t>85%</w:t>
            </w:r>
          </w:p>
        </w:tc>
        <w:tc>
          <w:tcPr>
            <w:tcW w:w="3119" w:type="dxa"/>
            <w:vAlign w:val="center"/>
          </w:tcPr>
          <w:p>
            <w:pPr>
              <w:jc w:val="center"/>
              <w:rPr>
                <w:rFonts w:ascii="宋体" w:hAnsi="宋体" w:cs="宋体"/>
              </w:rPr>
            </w:pPr>
            <w:r>
              <w:rPr>
                <w:rFonts w:hint="eastAsia" w:ascii="宋体" w:hAnsi="宋体" w:cs="宋体"/>
              </w:rPr>
              <w:t>15%</w:t>
            </w:r>
          </w:p>
        </w:tc>
      </w:tr>
    </w:tbl>
    <w:p>
      <w:pPr>
        <w:pStyle w:val="19"/>
        <w:spacing w:line="240" w:lineRule="auto"/>
        <w:rPr>
          <w:lang w:val="en-US"/>
        </w:rPr>
      </w:pPr>
      <w:bookmarkStart w:id="5" w:name="_Toc398675340"/>
      <w:bookmarkStart w:id="6" w:name="_Toc490218269"/>
      <w:bookmarkStart w:id="7" w:name="_Toc488925447"/>
      <w:bookmarkStart w:id="8" w:name="_Toc517260675"/>
      <w:r>
        <w:rPr>
          <w:rFonts w:hint="eastAsia"/>
        </w:rPr>
        <w:t>三、</w:t>
      </w:r>
      <w:bookmarkEnd w:id="5"/>
      <w:bookmarkEnd w:id="6"/>
      <w:bookmarkEnd w:id="7"/>
      <w:r>
        <w:rPr>
          <w:rFonts w:hint="eastAsia"/>
        </w:rPr>
        <w:t>存在问题和改进措施建议</w:t>
      </w:r>
      <w:bookmarkEnd w:id="8"/>
    </w:p>
    <w:p>
      <w:pPr>
        <w:pStyle w:val="20"/>
        <w:spacing w:line="240" w:lineRule="auto"/>
        <w:ind w:firstLine="562"/>
      </w:pPr>
      <w:bookmarkStart w:id="9" w:name="_Toc517260677"/>
      <w:r>
        <w:rPr>
          <w:rFonts w:hint="eastAsia"/>
        </w:rPr>
        <w:t>（一）改进措施和建议</w:t>
      </w:r>
      <w:bookmarkEnd w:id="9"/>
    </w:p>
    <w:p>
      <w:pPr>
        <w:pStyle w:val="20"/>
        <w:numPr>
          <w:ilvl w:val="0"/>
          <w:numId w:val="2"/>
        </w:numPr>
        <w:ind w:firstLineChars="0"/>
      </w:pPr>
      <w:r>
        <w:rPr>
          <w:rFonts w:hint="eastAsia"/>
        </w:rPr>
        <w:t>对项目决策的建议：</w:t>
      </w:r>
    </w:p>
    <w:p>
      <w:pPr>
        <w:pStyle w:val="18"/>
        <w:ind w:left="982" w:firstLine="0" w:firstLineChars="0"/>
        <w:rPr>
          <w:lang w:val="en-US"/>
        </w:rPr>
      </w:pPr>
      <w:r>
        <w:rPr>
          <w:rFonts w:hint="eastAsia"/>
          <w:lang w:val="en-US"/>
        </w:rPr>
        <w:t>及时解决问题，维护社会稳定</w:t>
      </w:r>
    </w:p>
    <w:p>
      <w:pPr>
        <w:pStyle w:val="20"/>
        <w:numPr>
          <w:ilvl w:val="0"/>
          <w:numId w:val="2"/>
        </w:numPr>
        <w:ind w:firstLineChars="0"/>
      </w:pPr>
      <w:r>
        <w:rPr>
          <w:rFonts w:hint="eastAsia"/>
        </w:rPr>
        <w:t>对预算安排与执行的建议：</w:t>
      </w:r>
    </w:p>
    <w:p>
      <w:pPr>
        <w:pStyle w:val="18"/>
        <w:ind w:left="982" w:firstLine="0" w:firstLineChars="0"/>
        <w:rPr>
          <w:lang w:val="en-US"/>
        </w:rPr>
      </w:pPr>
      <w:r>
        <w:rPr>
          <w:rFonts w:hint="eastAsia"/>
          <w:lang w:val="en-US"/>
        </w:rPr>
        <w:t>资金已到位，问题解决</w:t>
      </w:r>
    </w:p>
    <w:p>
      <w:pPr>
        <w:pStyle w:val="20"/>
        <w:numPr>
          <w:ilvl w:val="0"/>
          <w:numId w:val="2"/>
        </w:numPr>
        <w:ind w:firstLineChars="0"/>
      </w:pPr>
      <w:r>
        <w:rPr>
          <w:rFonts w:hint="eastAsia"/>
        </w:rPr>
        <w:t>对资金管理的建议：</w:t>
      </w:r>
    </w:p>
    <w:p>
      <w:pPr>
        <w:pStyle w:val="18"/>
        <w:ind w:left="982" w:firstLine="0" w:firstLineChars="0"/>
        <w:rPr>
          <w:lang w:val="en-US"/>
        </w:rPr>
      </w:pPr>
      <w:r>
        <w:rPr>
          <w:rFonts w:hint="eastAsia"/>
          <w:lang w:val="en-US"/>
        </w:rPr>
        <w:t>资金到位及时，按照配套比例及时缴纳</w:t>
      </w:r>
    </w:p>
    <w:p>
      <w:pPr>
        <w:pStyle w:val="20"/>
        <w:numPr>
          <w:ilvl w:val="0"/>
          <w:numId w:val="2"/>
        </w:numPr>
        <w:ind w:firstLineChars="0"/>
      </w:pPr>
      <w:r>
        <w:rPr>
          <w:rFonts w:hint="eastAsia"/>
        </w:rPr>
        <w:t>对项目管理的建议：</w:t>
      </w:r>
    </w:p>
    <w:p>
      <w:pPr>
        <w:pStyle w:val="18"/>
        <w:ind w:left="982" w:firstLine="0" w:firstLineChars="0"/>
        <w:rPr>
          <w:lang w:val="en-US"/>
        </w:rPr>
      </w:pPr>
      <w:r>
        <w:rPr>
          <w:rFonts w:hint="eastAsia"/>
          <w:lang w:val="en-US"/>
        </w:rPr>
        <w:t>历史遗留问题及时解决</w:t>
      </w:r>
    </w:p>
    <w:p>
      <w:pPr>
        <w:pStyle w:val="20"/>
        <w:numPr>
          <w:ilvl w:val="0"/>
          <w:numId w:val="2"/>
        </w:numPr>
        <w:ind w:firstLineChars="0"/>
      </w:pPr>
      <w:r>
        <w:rPr>
          <w:rFonts w:hint="eastAsia"/>
        </w:rPr>
        <w:t>其它：</w:t>
      </w:r>
    </w:p>
    <w:p>
      <w:pPr>
        <w:pStyle w:val="18"/>
        <w:ind w:left="982" w:firstLine="0" w:firstLineChars="0"/>
        <w:rPr>
          <w:lang w:val="en-US"/>
        </w:rPr>
      </w:pPr>
      <w:r>
        <w:rPr>
          <w:rFonts w:hint="eastAsia"/>
          <w:lang w:val="en-US"/>
        </w:rPr>
        <w:t>无</w:t>
      </w:r>
    </w:p>
    <w:p>
      <w:pPr>
        <w:pStyle w:val="20"/>
        <w:numPr>
          <w:ilvl w:val="0"/>
          <w:numId w:val="2"/>
        </w:numPr>
        <w:ind w:firstLineChars="0"/>
      </w:pPr>
      <w:r>
        <w:rPr>
          <w:rFonts w:hint="eastAsia"/>
        </w:rPr>
        <w:t>备注：</w:t>
      </w:r>
    </w:p>
    <w:p>
      <w:pPr>
        <w:pStyle w:val="18"/>
        <w:ind w:left="982" w:firstLine="0" w:firstLineChars="0"/>
      </w:pPr>
      <w:r>
        <w:rPr>
          <w:rFonts w:hint="eastAsia"/>
          <w:lang w:val="en-US"/>
        </w:rPr>
        <w:t>无</w:t>
      </w:r>
    </w:p>
    <w:p>
      <w:pPr>
        <w:jc w:val="center"/>
        <w:rPr>
          <w:rFonts w:ascii="仿宋_GB2312" w:hAnsi="Arial" w:eastAsia="仿宋_GB2312"/>
          <w:b/>
          <w:sz w:val="36"/>
          <w:szCs w:val="36"/>
          <w:lang w:bidi="en-US"/>
        </w:rPr>
      </w:pPr>
      <w:r>
        <w:rPr>
          <w:rFonts w:hint="eastAsia" w:ascii="仿宋_GB2312" w:hAnsi="Arial" w:eastAsia="仿宋_GB2312"/>
          <w:b/>
          <w:sz w:val="36"/>
          <w:szCs w:val="36"/>
          <w:lang w:bidi="en-US"/>
        </w:rPr>
        <w:t>平顺县粮食财务挂账利息补贴</w:t>
      </w:r>
    </w:p>
    <w:p>
      <w:pPr>
        <w:pStyle w:val="19"/>
        <w:spacing w:line="240" w:lineRule="auto"/>
      </w:pPr>
      <w:r>
        <w:rPr>
          <w:rFonts w:hint="eastAsia"/>
        </w:rPr>
        <w:t>一、项目</w:t>
      </w:r>
      <w:r>
        <w:t>基本情况</w:t>
      </w:r>
    </w:p>
    <w:p>
      <w:pPr>
        <w:pStyle w:val="20"/>
        <w:spacing w:line="240" w:lineRule="auto"/>
        <w:ind w:firstLine="562"/>
      </w:pPr>
      <w:r>
        <w:rPr>
          <w:rFonts w:hint="eastAsia"/>
        </w:rPr>
        <w:t>（一）基本信息</w:t>
      </w:r>
    </w:p>
    <w:p>
      <w:pPr>
        <w:pStyle w:val="20"/>
        <w:spacing w:line="240" w:lineRule="auto"/>
        <w:ind w:left="560" w:firstLine="0" w:firstLineChars="0"/>
        <w:rPr>
          <w:b w:val="0"/>
          <w:bCs w:val="0"/>
          <w:szCs w:val="28"/>
        </w:rPr>
      </w:pPr>
      <w:r>
        <w:rPr>
          <w:rFonts w:hint="eastAsia"/>
          <w:b w:val="0"/>
          <w:bCs w:val="0"/>
          <w:szCs w:val="28"/>
        </w:rPr>
        <w:t>项目基本内容：用于偿还潞城市农业发展银行粮食财务挂账贷款利息</w:t>
      </w:r>
    </w:p>
    <w:p>
      <w:pPr>
        <w:pStyle w:val="20"/>
        <w:spacing w:line="240" w:lineRule="auto"/>
        <w:ind w:left="560" w:firstLine="0" w:firstLineChars="0"/>
        <w:jc w:val="both"/>
        <w:rPr>
          <w:b w:val="0"/>
          <w:bCs w:val="0"/>
          <w:szCs w:val="28"/>
        </w:rPr>
      </w:pPr>
      <w:r>
        <w:rPr>
          <w:rFonts w:hint="eastAsia"/>
          <w:b w:val="0"/>
          <w:bCs w:val="0"/>
          <w:szCs w:val="28"/>
        </w:rPr>
        <w:t>项目负责人：原保根</w:t>
      </w:r>
    </w:p>
    <w:p>
      <w:pPr>
        <w:pStyle w:val="20"/>
        <w:spacing w:line="240" w:lineRule="auto"/>
        <w:ind w:firstLine="560"/>
        <w:rPr>
          <w:b w:val="0"/>
          <w:bCs w:val="0"/>
          <w:szCs w:val="28"/>
        </w:rPr>
      </w:pPr>
      <w:r>
        <w:rPr>
          <w:rFonts w:hint="eastAsia"/>
          <w:b w:val="0"/>
          <w:bCs w:val="0"/>
          <w:szCs w:val="28"/>
        </w:rPr>
        <w:t>联系人：张伟</w:t>
      </w:r>
    </w:p>
    <w:p>
      <w:pPr>
        <w:pStyle w:val="20"/>
        <w:spacing w:line="240" w:lineRule="auto"/>
        <w:ind w:firstLine="560"/>
        <w:rPr>
          <w:b w:val="0"/>
          <w:bCs w:val="0"/>
          <w:szCs w:val="28"/>
        </w:rPr>
      </w:pPr>
      <w:r>
        <w:rPr>
          <w:rFonts w:hint="eastAsia"/>
          <w:b w:val="0"/>
          <w:bCs w:val="0"/>
          <w:szCs w:val="28"/>
        </w:rPr>
        <w:t>联系电话：13834772798</w:t>
      </w:r>
    </w:p>
    <w:p>
      <w:pPr>
        <w:pStyle w:val="20"/>
        <w:spacing w:line="240" w:lineRule="auto"/>
        <w:ind w:firstLine="560"/>
        <w:rPr>
          <w:b w:val="0"/>
          <w:bCs w:val="0"/>
          <w:szCs w:val="28"/>
        </w:rPr>
      </w:pPr>
      <w:r>
        <w:rPr>
          <w:rFonts w:hint="eastAsia"/>
          <w:b w:val="0"/>
          <w:bCs w:val="0"/>
          <w:szCs w:val="28"/>
        </w:rPr>
        <w:t>项目存在的主要问题：历史遗留问题，未得到及时处理</w:t>
      </w:r>
    </w:p>
    <w:p>
      <w:pPr>
        <w:pStyle w:val="20"/>
        <w:spacing w:line="240" w:lineRule="auto"/>
        <w:ind w:firstLine="562"/>
      </w:pPr>
      <w:r>
        <w:rPr>
          <w:rFonts w:hint="eastAsia"/>
        </w:rPr>
        <w:t>（二）预算资金情况</w:t>
      </w:r>
    </w:p>
    <w:p>
      <w:pPr>
        <w:pStyle w:val="18"/>
        <w:rPr>
          <w:lang w:val="en-US"/>
        </w:rPr>
      </w:pPr>
      <w:r>
        <w:rPr>
          <w:rFonts w:hint="eastAsia"/>
        </w:rPr>
        <w:t>项目总预算金额</w:t>
      </w:r>
      <w:r>
        <w:rPr>
          <w:rFonts w:hint="eastAsia"/>
          <w:lang w:val="en-US"/>
        </w:rPr>
        <w:t>：万</w:t>
      </w:r>
      <w:r>
        <w:rPr>
          <w:rFonts w:hint="eastAsia"/>
        </w:rPr>
        <w:t>元</w:t>
      </w:r>
      <w:r>
        <w:rPr>
          <w:rFonts w:hint="eastAsia"/>
          <w:lang w:val="en-US"/>
        </w:rPr>
        <w:t>；</w:t>
      </w:r>
    </w:p>
    <w:p>
      <w:pPr>
        <w:pStyle w:val="18"/>
        <w:rPr>
          <w:lang w:val="en-US"/>
        </w:rPr>
      </w:pPr>
      <w:r>
        <w:rPr>
          <w:rFonts w:hint="eastAsia"/>
        </w:rPr>
        <w:t>项目当年预算金额</w:t>
      </w:r>
      <w:r>
        <w:rPr>
          <w:rFonts w:hint="eastAsia"/>
          <w:lang w:val="en-US"/>
        </w:rPr>
        <w:t>：37.74万</w:t>
      </w:r>
      <w:r>
        <w:rPr>
          <w:rFonts w:hint="eastAsia"/>
        </w:rPr>
        <w:t>元</w:t>
      </w:r>
      <w:r>
        <w:rPr>
          <w:rFonts w:hint="eastAsia"/>
          <w:lang w:val="en-US"/>
        </w:rPr>
        <w:t>；</w:t>
      </w:r>
    </w:p>
    <w:p>
      <w:pPr>
        <w:pStyle w:val="19"/>
        <w:spacing w:line="240" w:lineRule="auto"/>
        <w:rPr>
          <w:sz w:val="28"/>
          <w:lang w:val="en-US"/>
        </w:rPr>
      </w:pPr>
      <w:r>
        <w:rPr>
          <w:rFonts w:hint="eastAsia"/>
        </w:rPr>
        <w:t>二</w:t>
      </w:r>
      <w:r>
        <w:t>、</w:t>
      </w:r>
      <w:r>
        <w:rPr>
          <w:rFonts w:hint="eastAsia"/>
        </w:rPr>
        <w:t>评价结论和绩效分析</w:t>
      </w:r>
    </w:p>
    <w:p>
      <w:pPr>
        <w:pStyle w:val="20"/>
        <w:spacing w:line="240" w:lineRule="auto"/>
        <w:ind w:firstLine="562"/>
      </w:pPr>
      <w:r>
        <w:rPr>
          <w:rFonts w:hint="eastAsia"/>
        </w:rPr>
        <w:t>（一）评价结果</w:t>
      </w:r>
    </w:p>
    <w:p>
      <w:pPr>
        <w:pStyle w:val="18"/>
        <w:rPr>
          <w:lang w:val="en-US"/>
        </w:rPr>
      </w:pPr>
      <w:r>
        <w:rPr>
          <w:rFonts w:hint="eastAsia"/>
        </w:rPr>
        <w:t>评价得分</w:t>
      </w:r>
      <w:r>
        <w:rPr>
          <w:rFonts w:hint="eastAsia"/>
          <w:lang w:val="en-US"/>
        </w:rPr>
        <w:t>：98.87</w:t>
      </w:r>
    </w:p>
    <w:p>
      <w:pPr>
        <w:pStyle w:val="18"/>
        <w:rPr>
          <w:lang w:val="en-US"/>
        </w:rPr>
      </w:pPr>
      <w:r>
        <w:rPr>
          <w:rFonts w:hint="eastAsia"/>
        </w:rPr>
        <w:t>绩效等级</w:t>
      </w:r>
      <w:r>
        <w:rPr>
          <w:rFonts w:hint="eastAsia"/>
          <w:lang w:val="en-US"/>
        </w:rPr>
        <w:t>：优秀</w:t>
      </w:r>
    </w:p>
    <w:p>
      <w:pPr>
        <w:pStyle w:val="20"/>
        <w:spacing w:line="240" w:lineRule="auto"/>
        <w:ind w:firstLine="562"/>
      </w:pPr>
      <w:r>
        <w:rPr>
          <w:rFonts w:hint="eastAsia"/>
        </w:rPr>
        <w:t>（二）主要绩效及分析</w:t>
      </w:r>
    </w:p>
    <w:p>
      <w:pPr>
        <w:pStyle w:val="20"/>
        <w:spacing w:line="240" w:lineRule="auto"/>
        <w:ind w:firstLine="442"/>
        <w:rPr>
          <w:rFonts w:ascii="宋体" w:hAnsi="宋体" w:cs="宋体"/>
          <w:sz w:val="22"/>
        </w:rPr>
      </w:pPr>
      <w:r>
        <w:rPr>
          <w:rFonts w:hint="eastAsia" w:ascii="宋体" w:hAnsi="宋体" w:cs="宋体"/>
          <w:sz w:val="22"/>
        </w:rPr>
        <w:t>项目主要经验总结</w:t>
      </w:r>
      <w:r>
        <w:rPr>
          <w:rFonts w:ascii="宋体" w:hAnsi="宋体" w:cs="宋体"/>
          <w:sz w:val="22"/>
        </w:rPr>
        <w:t xml:space="preserve">: </w:t>
      </w:r>
      <w:r>
        <w:rPr>
          <w:rFonts w:hint="eastAsia" w:ascii="宋体" w:hAnsi="宋体" w:cs="宋体"/>
          <w:sz w:val="22"/>
        </w:rPr>
        <w:t>减缓企业经营压力</w:t>
      </w:r>
    </w:p>
    <w:p>
      <w:pPr>
        <w:pStyle w:val="20"/>
        <w:spacing w:line="240" w:lineRule="auto"/>
        <w:ind w:firstLine="442"/>
      </w:pPr>
      <w:r>
        <w:rPr>
          <w:rFonts w:hint="eastAsia" w:ascii="仿宋" w:hAnsi="仿宋" w:eastAsia="仿宋" w:cs="宋体"/>
          <w:sz w:val="22"/>
        </w:rPr>
        <w:t>已完成指标</w:t>
      </w:r>
      <w:r>
        <w:rPr>
          <w:rFonts w:ascii="仿宋" w:hAnsi="仿宋" w:eastAsia="仿宋" w:cs="宋体"/>
          <w:sz w:val="22"/>
        </w:rPr>
        <w:t>:</w:t>
      </w:r>
    </w:p>
    <w:tbl>
      <w:tblPr>
        <w:tblStyle w:val="12"/>
        <w:tblW w:w="53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79"/>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3079" w:type="dxa"/>
            <w:shd w:val="clear" w:color="000000" w:fill="BFBFBF"/>
          </w:tcPr>
          <w:p>
            <w:pPr>
              <w:jc w:val="center"/>
              <w:rPr>
                <w:rFonts w:ascii="仿宋" w:hAnsi="仿宋" w:eastAsia="仿宋" w:cs="宋体"/>
                <w:b/>
                <w:bCs/>
              </w:rPr>
            </w:pPr>
            <w:r>
              <w:rPr>
                <w:rFonts w:hint="eastAsia" w:ascii="仿宋" w:hAnsi="仿宋" w:eastAsia="仿宋" w:cs="宋体"/>
                <w:b/>
                <w:bCs/>
              </w:rPr>
              <w:t>指标名称</w:t>
            </w:r>
          </w:p>
        </w:tc>
        <w:tc>
          <w:tcPr>
            <w:tcW w:w="2268" w:type="dxa"/>
            <w:shd w:val="clear" w:color="000000" w:fill="BFBFBF"/>
          </w:tcPr>
          <w:p>
            <w:pPr>
              <w:jc w:val="center"/>
              <w:rPr>
                <w:rFonts w:ascii="仿宋" w:hAnsi="仿宋" w:eastAsia="仿宋" w:cs="宋体"/>
                <w:b/>
                <w:bCs/>
              </w:rPr>
            </w:pPr>
            <w:r>
              <w:rPr>
                <w:rFonts w:hint="eastAsia" w:ascii="仿宋" w:hAnsi="仿宋" w:eastAsia="仿宋" w:cs="宋体"/>
                <w:b/>
                <w:bCs/>
              </w:rPr>
              <w:t>实际值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079" w:type="dxa"/>
            <w:vAlign w:val="center"/>
          </w:tcPr>
          <w:p>
            <w:pPr>
              <w:rPr>
                <w:rFonts w:ascii="宋体" w:hAnsi="宋体" w:cs="宋体"/>
              </w:rPr>
            </w:pPr>
            <w:r>
              <w:rPr>
                <w:rFonts w:hint="eastAsia" w:ascii="宋体" w:hAnsi="宋体" w:cs="宋体"/>
              </w:rPr>
              <w:t>债务欠款机构数量</w:t>
            </w:r>
          </w:p>
        </w:tc>
        <w:tc>
          <w:tcPr>
            <w:tcW w:w="2268" w:type="dxa"/>
            <w:vAlign w:val="center"/>
          </w:tcPr>
          <w:p>
            <w:pPr>
              <w:jc w:val="center"/>
              <w:rPr>
                <w:rFonts w:ascii="宋体" w:hAnsi="宋体" w:cs="宋体"/>
              </w:rPr>
            </w:pPr>
            <w:r>
              <w:rPr>
                <w:rFonts w:hint="eastAsia" w:ascii="宋体" w:hAnsi="宋体" w:cs="宋体"/>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079" w:type="dxa"/>
            <w:vAlign w:val="center"/>
          </w:tcPr>
          <w:p>
            <w:pPr>
              <w:rPr>
                <w:rFonts w:ascii="宋体" w:hAnsi="宋体" w:cs="宋体"/>
              </w:rPr>
            </w:pPr>
            <w:r>
              <w:rPr>
                <w:rFonts w:hint="eastAsia" w:ascii="宋体" w:hAnsi="宋体" w:cs="宋体"/>
              </w:rPr>
              <w:t>债务利息偿还率（%）</w:t>
            </w:r>
          </w:p>
        </w:tc>
        <w:tc>
          <w:tcPr>
            <w:tcW w:w="2268" w:type="dxa"/>
            <w:vAlign w:val="center"/>
          </w:tcPr>
          <w:p>
            <w:pPr>
              <w:jc w:val="center"/>
              <w:rPr>
                <w:rFonts w:ascii="宋体" w:hAnsi="宋体" w:cs="宋体"/>
              </w:rPr>
            </w:pPr>
            <w:r>
              <w:rPr>
                <w:rFonts w:hint="eastAsia" w:ascii="宋体" w:hAnsi="宋体" w:cs="宋体"/>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079" w:type="dxa"/>
            <w:vAlign w:val="center"/>
          </w:tcPr>
          <w:p>
            <w:pPr>
              <w:rPr>
                <w:rFonts w:ascii="宋体" w:hAnsi="宋体" w:cs="宋体"/>
              </w:rPr>
            </w:pPr>
            <w:r>
              <w:rPr>
                <w:rFonts w:hint="eastAsia" w:ascii="宋体" w:hAnsi="宋体" w:cs="宋体"/>
              </w:rPr>
              <w:t>维护社会稳定</w:t>
            </w:r>
          </w:p>
        </w:tc>
        <w:tc>
          <w:tcPr>
            <w:tcW w:w="2268" w:type="dxa"/>
            <w:vAlign w:val="center"/>
          </w:tcPr>
          <w:p>
            <w:pPr>
              <w:jc w:val="center"/>
              <w:rPr>
                <w:rFonts w:ascii="宋体" w:hAnsi="宋体" w:cs="宋体"/>
              </w:rPr>
            </w:pPr>
            <w:r>
              <w:rPr>
                <w:rFonts w:hint="eastAsia" w:ascii="宋体" w:hAnsi="宋体" w:cs="宋体"/>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079" w:type="dxa"/>
            <w:vAlign w:val="center"/>
          </w:tcPr>
          <w:p>
            <w:pPr>
              <w:rPr>
                <w:rFonts w:ascii="宋体" w:hAnsi="宋体" w:cs="宋体"/>
              </w:rPr>
            </w:pPr>
            <w:r>
              <w:rPr>
                <w:rFonts w:hint="eastAsia" w:ascii="宋体" w:hAnsi="宋体" w:cs="宋体"/>
              </w:rPr>
              <w:t>偿还时限</w:t>
            </w:r>
          </w:p>
        </w:tc>
        <w:tc>
          <w:tcPr>
            <w:tcW w:w="2268" w:type="dxa"/>
            <w:vAlign w:val="center"/>
          </w:tcPr>
          <w:p>
            <w:pPr>
              <w:jc w:val="center"/>
              <w:rPr>
                <w:rFonts w:ascii="宋体" w:hAnsi="宋体" w:cs="宋体"/>
              </w:rPr>
            </w:pPr>
            <w:r>
              <w:rPr>
                <w:rFonts w:hint="eastAsia" w:ascii="宋体" w:hAnsi="宋体" w:cs="宋体"/>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079" w:type="dxa"/>
            <w:vAlign w:val="center"/>
          </w:tcPr>
          <w:p>
            <w:pPr>
              <w:rPr>
                <w:rFonts w:ascii="宋体" w:hAnsi="宋体" w:cs="宋体"/>
              </w:rPr>
            </w:pPr>
            <w:r>
              <w:rPr>
                <w:rFonts w:hint="eastAsia" w:ascii="宋体" w:hAnsi="宋体" w:cs="宋体"/>
              </w:rPr>
              <w:t>银行满意度</w:t>
            </w:r>
          </w:p>
        </w:tc>
        <w:tc>
          <w:tcPr>
            <w:tcW w:w="2268" w:type="dxa"/>
            <w:vAlign w:val="center"/>
          </w:tcPr>
          <w:p>
            <w:pPr>
              <w:jc w:val="center"/>
              <w:rPr>
                <w:rFonts w:ascii="宋体" w:hAnsi="宋体" w:cs="宋体"/>
              </w:rPr>
            </w:pPr>
            <w:r>
              <w:rPr>
                <w:rFonts w:hint="eastAsia" w:ascii="宋体" w:hAnsi="宋体" w:cs="宋体"/>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079" w:type="dxa"/>
            <w:vAlign w:val="center"/>
          </w:tcPr>
          <w:p>
            <w:pPr>
              <w:rPr>
                <w:rFonts w:ascii="宋体" w:hAnsi="宋体" w:cs="宋体"/>
              </w:rPr>
            </w:pPr>
            <w:r>
              <w:rPr>
                <w:rFonts w:hint="eastAsia" w:ascii="宋体" w:hAnsi="宋体" w:cs="宋体"/>
              </w:rPr>
              <w:t>债务偿还及时率（%）</w:t>
            </w:r>
          </w:p>
        </w:tc>
        <w:tc>
          <w:tcPr>
            <w:tcW w:w="2268" w:type="dxa"/>
            <w:vAlign w:val="center"/>
          </w:tcPr>
          <w:p>
            <w:pPr>
              <w:jc w:val="center"/>
              <w:rPr>
                <w:rFonts w:ascii="宋体" w:hAnsi="宋体" w:cs="宋体"/>
              </w:rPr>
            </w:pPr>
            <w:r>
              <w:rPr>
                <w:rFonts w:hint="eastAsia" w:ascii="宋体" w:hAnsi="宋体" w:cs="宋体"/>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079" w:type="dxa"/>
            <w:vAlign w:val="center"/>
          </w:tcPr>
          <w:p>
            <w:pPr>
              <w:rPr>
                <w:rFonts w:ascii="宋体" w:hAnsi="宋体" w:cs="宋体"/>
              </w:rPr>
            </w:pPr>
            <w:r>
              <w:rPr>
                <w:rFonts w:hint="eastAsia" w:ascii="宋体" w:hAnsi="宋体" w:cs="宋体"/>
              </w:rPr>
              <w:t>预算执行率</w:t>
            </w:r>
          </w:p>
        </w:tc>
        <w:tc>
          <w:tcPr>
            <w:tcW w:w="2268" w:type="dxa"/>
            <w:vAlign w:val="center"/>
          </w:tcPr>
          <w:p>
            <w:pPr>
              <w:jc w:val="center"/>
              <w:rPr>
                <w:rFonts w:ascii="宋体" w:hAnsi="宋体" w:cs="宋体"/>
              </w:rPr>
            </w:pPr>
            <w:r>
              <w:rPr>
                <w:rFonts w:hint="eastAsia" w:ascii="宋体" w:hAnsi="宋体" w:cs="宋体"/>
              </w:rPr>
              <w:t>100.00%</w:t>
            </w:r>
          </w:p>
        </w:tc>
      </w:tr>
    </w:tbl>
    <w:p>
      <w:pPr>
        <w:pStyle w:val="21"/>
        <w:ind w:firstLine="420"/>
        <w:jc w:val="both"/>
      </w:pPr>
      <w:r>
        <w:rPr>
          <w:rFonts w:hint="eastAsia" w:ascii="仿宋" w:hAnsi="仿宋" w:eastAsia="仿宋" w:cs="宋体"/>
          <w:bCs/>
          <w:sz w:val="22"/>
          <w:lang w:val="en-US"/>
        </w:rPr>
        <w:t>未</w:t>
      </w:r>
      <w:r>
        <w:rPr>
          <w:rFonts w:hint="eastAsia" w:ascii="仿宋" w:hAnsi="仿宋" w:eastAsia="仿宋" w:cs="宋体"/>
          <w:bCs/>
          <w:sz w:val="22"/>
        </w:rPr>
        <w:t>完成指标</w:t>
      </w:r>
    </w:p>
    <w:tbl>
      <w:tblPr>
        <w:tblStyle w:val="12"/>
        <w:tblW w:w="8506" w:type="dxa"/>
        <w:tblInd w:w="-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2268"/>
        <w:gridCol w:w="3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119" w:type="dxa"/>
            <w:shd w:val="clear" w:color="000000" w:fill="BFBFBF"/>
            <w:vAlign w:val="center"/>
          </w:tcPr>
          <w:p>
            <w:pPr>
              <w:rPr>
                <w:rFonts w:ascii="仿宋" w:hAnsi="仿宋" w:eastAsia="仿宋" w:cs="宋体"/>
                <w:b/>
                <w:bCs/>
              </w:rPr>
            </w:pPr>
            <w:r>
              <w:rPr>
                <w:rFonts w:hint="eastAsia" w:ascii="仿宋" w:hAnsi="仿宋" w:eastAsia="仿宋" w:cs="宋体"/>
                <w:b/>
                <w:bCs/>
              </w:rPr>
              <w:t>指标名称</w:t>
            </w:r>
          </w:p>
        </w:tc>
        <w:tc>
          <w:tcPr>
            <w:tcW w:w="2268" w:type="dxa"/>
            <w:shd w:val="clear" w:color="000000" w:fill="BFBFBF"/>
          </w:tcPr>
          <w:p>
            <w:pPr>
              <w:jc w:val="center"/>
              <w:rPr>
                <w:rFonts w:ascii="仿宋" w:hAnsi="仿宋" w:eastAsia="仿宋" w:cs="宋体"/>
                <w:b/>
                <w:bCs/>
              </w:rPr>
            </w:pPr>
            <w:r>
              <w:rPr>
                <w:rFonts w:hint="eastAsia" w:ascii="仿宋" w:hAnsi="仿宋" w:eastAsia="仿宋" w:cs="宋体"/>
                <w:b/>
                <w:bCs/>
              </w:rPr>
              <w:t>实际值</w:t>
            </w:r>
          </w:p>
        </w:tc>
        <w:tc>
          <w:tcPr>
            <w:tcW w:w="3119" w:type="dxa"/>
            <w:shd w:val="clear" w:color="000000" w:fill="BFBFBF"/>
          </w:tcPr>
          <w:p>
            <w:pPr>
              <w:jc w:val="center"/>
              <w:rPr>
                <w:rFonts w:ascii="仿宋" w:hAnsi="仿宋" w:eastAsia="仿宋" w:cs="宋体"/>
                <w:b/>
                <w:bCs/>
              </w:rPr>
            </w:pPr>
            <w:r>
              <w:rPr>
                <w:rFonts w:hint="eastAsia" w:ascii="仿宋" w:hAnsi="仿宋" w:eastAsia="仿宋" w:cs="宋体"/>
                <w:b/>
                <w:bCs/>
              </w:rPr>
              <w:t>偏差率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119" w:type="dxa"/>
            <w:shd w:val="clear" w:color="auto" w:fill="auto"/>
            <w:vAlign w:val="center"/>
          </w:tcPr>
          <w:p>
            <w:pPr>
              <w:rPr>
                <w:rFonts w:ascii="宋体" w:hAnsi="宋体" w:cs="宋体"/>
              </w:rPr>
            </w:pPr>
            <w:r>
              <w:rPr>
                <w:rFonts w:hint="eastAsia" w:ascii="宋体" w:hAnsi="宋体" w:cs="宋体"/>
              </w:rPr>
              <w:t>偿还利息金额</w:t>
            </w:r>
          </w:p>
        </w:tc>
        <w:tc>
          <w:tcPr>
            <w:tcW w:w="2268" w:type="dxa"/>
            <w:vAlign w:val="center"/>
          </w:tcPr>
          <w:p>
            <w:pPr>
              <w:jc w:val="center"/>
              <w:rPr>
                <w:rFonts w:ascii="宋体" w:hAnsi="宋体" w:cs="宋体"/>
              </w:rPr>
            </w:pPr>
            <w:r>
              <w:rPr>
                <w:rFonts w:hint="eastAsia" w:ascii="宋体" w:hAnsi="宋体" w:cs="宋体"/>
              </w:rPr>
              <w:t>94.35%</w:t>
            </w:r>
          </w:p>
        </w:tc>
        <w:tc>
          <w:tcPr>
            <w:tcW w:w="3119" w:type="dxa"/>
            <w:vAlign w:val="center"/>
          </w:tcPr>
          <w:p>
            <w:pPr>
              <w:jc w:val="center"/>
              <w:rPr>
                <w:rFonts w:ascii="宋体" w:hAnsi="宋体" w:cs="宋体"/>
              </w:rPr>
            </w:pPr>
            <w:r>
              <w:rPr>
                <w:rFonts w:hint="eastAsia" w:ascii="宋体" w:hAnsi="宋体" w:cs="宋体"/>
              </w:rPr>
              <w:t>5.65%</w:t>
            </w:r>
          </w:p>
        </w:tc>
      </w:tr>
    </w:tbl>
    <w:p>
      <w:pPr>
        <w:pStyle w:val="19"/>
        <w:spacing w:line="240" w:lineRule="auto"/>
        <w:rPr>
          <w:lang w:val="en-US"/>
        </w:rPr>
      </w:pPr>
      <w:r>
        <w:rPr>
          <w:rFonts w:hint="eastAsia"/>
        </w:rPr>
        <w:t>三、存在问题和改进措施建议</w:t>
      </w:r>
    </w:p>
    <w:p>
      <w:pPr>
        <w:pStyle w:val="20"/>
        <w:spacing w:line="240" w:lineRule="auto"/>
        <w:ind w:firstLine="562"/>
      </w:pPr>
      <w:r>
        <w:rPr>
          <w:rFonts w:hint="eastAsia"/>
        </w:rPr>
        <w:t>（一）改进措施和建议</w:t>
      </w:r>
    </w:p>
    <w:p>
      <w:pPr>
        <w:pStyle w:val="20"/>
        <w:numPr>
          <w:ilvl w:val="0"/>
          <w:numId w:val="2"/>
        </w:numPr>
        <w:ind w:firstLineChars="0"/>
      </w:pPr>
      <w:r>
        <w:rPr>
          <w:rFonts w:hint="eastAsia"/>
        </w:rPr>
        <w:t>对项目决策的建议：</w:t>
      </w:r>
    </w:p>
    <w:p>
      <w:pPr>
        <w:pStyle w:val="18"/>
        <w:ind w:left="982" w:firstLine="0" w:firstLineChars="0"/>
        <w:rPr>
          <w:lang w:val="en-US"/>
        </w:rPr>
      </w:pPr>
      <w:r>
        <w:rPr>
          <w:rFonts w:hint="eastAsia"/>
          <w:lang w:val="en-US"/>
        </w:rPr>
        <w:t>建议对历史遗留问题一次性解决</w:t>
      </w:r>
    </w:p>
    <w:p>
      <w:pPr>
        <w:pStyle w:val="20"/>
        <w:numPr>
          <w:ilvl w:val="0"/>
          <w:numId w:val="2"/>
        </w:numPr>
        <w:ind w:firstLineChars="0"/>
      </w:pPr>
      <w:r>
        <w:rPr>
          <w:rFonts w:hint="eastAsia"/>
        </w:rPr>
        <w:t>对预算安排与执行的建议：</w:t>
      </w:r>
    </w:p>
    <w:p>
      <w:pPr>
        <w:pStyle w:val="18"/>
        <w:ind w:left="982" w:firstLine="0" w:firstLineChars="0"/>
        <w:rPr>
          <w:lang w:val="en-US"/>
        </w:rPr>
      </w:pPr>
      <w:r>
        <w:rPr>
          <w:rFonts w:hint="eastAsia"/>
          <w:lang w:val="en-US"/>
        </w:rPr>
        <w:t>及时安排还款额度，一次性偿还</w:t>
      </w:r>
    </w:p>
    <w:p>
      <w:pPr>
        <w:pStyle w:val="20"/>
        <w:numPr>
          <w:ilvl w:val="0"/>
          <w:numId w:val="2"/>
        </w:numPr>
        <w:ind w:firstLineChars="0"/>
      </w:pPr>
      <w:r>
        <w:rPr>
          <w:rFonts w:hint="eastAsia"/>
        </w:rPr>
        <w:t>对资金管理的建议：</w:t>
      </w:r>
    </w:p>
    <w:p>
      <w:pPr>
        <w:pStyle w:val="18"/>
        <w:ind w:left="982" w:firstLine="0" w:firstLineChars="0"/>
        <w:rPr>
          <w:lang w:val="en-US"/>
        </w:rPr>
      </w:pPr>
      <w:r>
        <w:rPr>
          <w:rFonts w:hint="eastAsia"/>
          <w:lang w:val="en-US"/>
        </w:rPr>
        <w:t>年初安排预算，及时还款</w:t>
      </w:r>
    </w:p>
    <w:p>
      <w:pPr>
        <w:pStyle w:val="20"/>
        <w:numPr>
          <w:ilvl w:val="0"/>
          <w:numId w:val="2"/>
        </w:numPr>
        <w:ind w:firstLineChars="0"/>
      </w:pPr>
      <w:r>
        <w:rPr>
          <w:rFonts w:hint="eastAsia"/>
        </w:rPr>
        <w:t>对项目管理的建议：</w:t>
      </w:r>
    </w:p>
    <w:p>
      <w:pPr>
        <w:pStyle w:val="18"/>
        <w:ind w:left="982" w:firstLine="0" w:firstLineChars="0"/>
        <w:rPr>
          <w:lang w:val="en-US"/>
        </w:rPr>
      </w:pPr>
      <w:r>
        <w:rPr>
          <w:rFonts w:hint="eastAsia"/>
          <w:lang w:val="en-US"/>
        </w:rPr>
        <w:t>一次性解决遗留问题</w:t>
      </w:r>
    </w:p>
    <w:p>
      <w:pPr>
        <w:pStyle w:val="20"/>
        <w:numPr>
          <w:ilvl w:val="0"/>
          <w:numId w:val="2"/>
        </w:numPr>
        <w:ind w:firstLineChars="0"/>
      </w:pPr>
      <w:r>
        <w:rPr>
          <w:rFonts w:hint="eastAsia"/>
        </w:rPr>
        <w:t>其它：</w:t>
      </w:r>
    </w:p>
    <w:p>
      <w:pPr>
        <w:pStyle w:val="18"/>
        <w:ind w:left="982" w:firstLine="0" w:firstLineChars="0"/>
        <w:rPr>
          <w:lang w:val="en-US"/>
        </w:rPr>
      </w:pPr>
      <w:r>
        <w:rPr>
          <w:rFonts w:hint="eastAsia"/>
          <w:lang w:val="en-US"/>
        </w:rPr>
        <w:t>无</w:t>
      </w:r>
    </w:p>
    <w:p>
      <w:pPr>
        <w:pStyle w:val="20"/>
        <w:numPr>
          <w:ilvl w:val="0"/>
          <w:numId w:val="2"/>
        </w:numPr>
        <w:ind w:firstLineChars="0"/>
      </w:pPr>
      <w:r>
        <w:rPr>
          <w:rFonts w:hint="eastAsia"/>
        </w:rPr>
        <w:t>备注：</w:t>
      </w:r>
    </w:p>
    <w:p>
      <w:pPr>
        <w:pStyle w:val="18"/>
        <w:ind w:left="982" w:firstLine="0" w:firstLineChars="0"/>
      </w:pPr>
      <w:r>
        <w:rPr>
          <w:rFonts w:hint="eastAsia"/>
          <w:lang w:val="en-US"/>
        </w:rPr>
        <w:t>无</w:t>
      </w:r>
    </w:p>
    <w:p>
      <w:pPr>
        <w:pStyle w:val="18"/>
        <w:rPr>
          <w:rFonts w:eastAsia="微软雅黑"/>
          <w:lang w:val="en-US"/>
        </w:rPr>
      </w:pPr>
    </w:p>
    <w:p>
      <w:pPr>
        <w:spacing w:line="220" w:lineRule="atLeast"/>
        <w:ind w:firstLine="560" w:firstLineChars="200"/>
      </w:pPr>
      <w:r>
        <w:rPr>
          <w:rFonts w:hint="eastAsia"/>
          <w:sz w:val="28"/>
          <w:szCs w:val="28"/>
        </w:rPr>
        <w:t>未发现其他问题。</w:t>
      </w:r>
    </w:p>
    <w:p>
      <w:pPr>
        <w:numPr>
          <w:ilvl w:val="0"/>
          <w:numId w:val="3"/>
        </w:numPr>
        <w:spacing w:line="220" w:lineRule="atLeast"/>
        <w:ind w:firstLine="560" w:firstLineChars="200"/>
        <w:rPr>
          <w:rFonts w:eastAsia="宋体"/>
        </w:rPr>
      </w:pPr>
      <w:r>
        <w:rPr>
          <w:rFonts w:hint="eastAsia"/>
          <w:b/>
          <w:color w:val="000000"/>
          <w:sz w:val="28"/>
          <w:szCs w:val="28"/>
        </w:rPr>
        <w:t>部门评价项目绩效评价结果。</w:t>
      </w:r>
      <w:r>
        <w:rPr>
          <w:rFonts w:hint="eastAsia"/>
          <w:sz w:val="28"/>
          <w:szCs w:val="28"/>
        </w:rPr>
        <w:t>通过</w:t>
      </w:r>
      <w:bookmarkStart w:id="10" w:name="_GoBack"/>
      <w:bookmarkEnd w:id="10"/>
      <w:r>
        <w:rPr>
          <w:rFonts w:hint="eastAsia"/>
          <w:sz w:val="28"/>
          <w:szCs w:val="28"/>
        </w:rPr>
        <w:t>组织部门评价，认为我镇2021年度项目支出符合预期目标，在信息公开、职能履行等方面总体执行情况良好，但存在部分绩效指标设定不合理情况，下一步应严格绩效设定，加强项目跟踪管理。</w:t>
      </w:r>
    </w:p>
    <w:p>
      <w:pPr>
        <w:jc w:val="center"/>
        <w:rPr>
          <w:rFonts w:ascii="微软雅黑" w:hAnsi="微软雅黑" w:cs="微软雅黑"/>
          <w:b/>
          <w:bCs/>
          <w:sz w:val="32"/>
          <w:szCs w:val="32"/>
        </w:rPr>
      </w:pPr>
      <w:r>
        <w:rPr>
          <w:rFonts w:hint="eastAsia" w:ascii="微软雅黑" w:hAnsi="微软雅黑" w:cs="微软雅黑"/>
          <w:b/>
          <w:bCs/>
          <w:sz w:val="32"/>
          <w:szCs w:val="32"/>
        </w:rPr>
        <w:t>发改局2021年度项目绩效评价报告</w:t>
      </w:r>
    </w:p>
    <w:p>
      <w:pPr>
        <w:ind w:firstLine="560" w:firstLineChars="200"/>
        <w:rPr>
          <w:rFonts w:ascii="微软雅黑" w:hAnsi="微软雅黑" w:cs="微软雅黑"/>
          <w:sz w:val="28"/>
          <w:szCs w:val="28"/>
        </w:rPr>
      </w:pPr>
      <w:r>
        <w:rPr>
          <w:rFonts w:hint="eastAsia" w:ascii="微软雅黑" w:hAnsi="微软雅黑" w:cs="微软雅黑"/>
          <w:sz w:val="28"/>
          <w:szCs w:val="28"/>
        </w:rPr>
        <w:t>根据绩效管理相关要求，我单位组成绩效评价工作小组对预算项目开展绩效评价工作，2021年度我单位财政资金安排预算项目共8个，其中2个项目纳入了本次项目自评范围，分别是关于解决粮食国有企业遗留问题、平顺县粮食财务挂账利息补贴，项目自评综合得分97分，现将绩效自评工作总结如下：</w:t>
      </w:r>
    </w:p>
    <w:p>
      <w:pPr>
        <w:ind w:firstLine="560" w:firstLineChars="200"/>
        <w:rPr>
          <w:rFonts w:ascii="微软雅黑" w:hAnsi="微软雅黑" w:cs="微软雅黑"/>
          <w:sz w:val="28"/>
          <w:szCs w:val="28"/>
        </w:rPr>
      </w:pPr>
      <w:r>
        <w:rPr>
          <w:rFonts w:hint="eastAsia" w:ascii="微软雅黑" w:hAnsi="微软雅黑" w:cs="微软雅黑"/>
          <w:sz w:val="28"/>
          <w:szCs w:val="28"/>
        </w:rPr>
        <w:t>项目绩效目标情况</w:t>
      </w:r>
    </w:p>
    <w:p>
      <w:pPr>
        <w:ind w:firstLine="560" w:firstLineChars="200"/>
        <w:rPr>
          <w:rFonts w:ascii="微软雅黑" w:hAnsi="微软雅黑" w:cs="微软雅黑"/>
          <w:sz w:val="28"/>
          <w:szCs w:val="28"/>
        </w:rPr>
      </w:pPr>
      <w:r>
        <w:rPr>
          <w:rFonts w:hint="eastAsia" w:ascii="微软雅黑" w:hAnsi="微软雅黑" w:cs="微软雅黑"/>
          <w:sz w:val="28"/>
          <w:szCs w:val="28"/>
        </w:rPr>
        <w:t>2021年我单位纳入项目自评范围预算项目共2个，分别是：</w:t>
      </w:r>
    </w:p>
    <w:p>
      <w:pPr>
        <w:ind w:firstLine="560" w:firstLineChars="200"/>
        <w:rPr>
          <w:rFonts w:ascii="微软雅黑" w:hAnsi="微软雅黑" w:cs="微软雅黑"/>
          <w:sz w:val="28"/>
          <w:szCs w:val="28"/>
        </w:rPr>
      </w:pPr>
      <w:r>
        <w:rPr>
          <w:rFonts w:hint="eastAsia" w:ascii="微软雅黑" w:hAnsi="微软雅黑" w:cs="微软雅黑"/>
          <w:sz w:val="28"/>
          <w:szCs w:val="28"/>
        </w:rPr>
        <w:t>关于解决粮食国有企业遗留问题用于解决粮食系统历史遗留问题， 对3个企业，127名职工解决遗留工资及相关养老、医疗、工伤、住房等配套</w:t>
      </w:r>
    </w:p>
    <w:p>
      <w:pPr>
        <w:ind w:firstLine="560" w:firstLineChars="200"/>
        <w:rPr>
          <w:rFonts w:ascii="微软雅黑" w:hAnsi="微软雅黑" w:cs="微软雅黑"/>
          <w:sz w:val="28"/>
          <w:szCs w:val="28"/>
        </w:rPr>
      </w:pPr>
      <w:r>
        <w:rPr>
          <w:rFonts w:hint="eastAsia" w:ascii="微软雅黑" w:hAnsi="微软雅黑" w:cs="微软雅黑"/>
          <w:sz w:val="28"/>
          <w:szCs w:val="28"/>
        </w:rPr>
        <w:t>平顺县粮食财务挂账利息补贴用于偿还潞城市农业发展银行粮食财务挂账贷款利息。</w:t>
      </w:r>
    </w:p>
    <w:p>
      <w:pPr>
        <w:ind w:firstLine="560" w:firstLineChars="200"/>
        <w:rPr>
          <w:rFonts w:ascii="微软雅黑" w:hAnsi="微软雅黑" w:cs="微软雅黑"/>
          <w:sz w:val="28"/>
          <w:szCs w:val="28"/>
        </w:rPr>
      </w:pPr>
      <w:r>
        <w:rPr>
          <w:rFonts w:hint="eastAsia" w:ascii="微软雅黑" w:hAnsi="微软雅黑" w:cs="微软雅黑"/>
          <w:sz w:val="28"/>
          <w:szCs w:val="28"/>
        </w:rPr>
        <w:t>2021年2个项目年初预算安排财政资金511.62万元。</w:t>
      </w:r>
    </w:p>
    <w:p>
      <w:pPr>
        <w:ind w:firstLine="560" w:firstLineChars="200"/>
        <w:rPr>
          <w:rFonts w:ascii="微软雅黑" w:hAnsi="微软雅黑" w:cs="微软雅黑"/>
          <w:sz w:val="28"/>
          <w:szCs w:val="28"/>
        </w:rPr>
      </w:pPr>
      <w:r>
        <w:rPr>
          <w:rFonts w:hint="eastAsia" w:ascii="微软雅黑" w:hAnsi="微软雅黑" w:cs="微软雅黑"/>
          <w:sz w:val="28"/>
          <w:szCs w:val="28"/>
        </w:rPr>
        <w:t>二、绩效目标完成情况情况</w:t>
      </w:r>
    </w:p>
    <w:p>
      <w:pPr>
        <w:ind w:firstLine="560" w:firstLineChars="200"/>
        <w:rPr>
          <w:rFonts w:ascii="微软雅黑" w:hAnsi="微软雅黑" w:cs="微软雅黑"/>
          <w:sz w:val="28"/>
          <w:szCs w:val="28"/>
        </w:rPr>
      </w:pPr>
      <w:r>
        <w:rPr>
          <w:rFonts w:hint="eastAsia" w:ascii="微软雅黑" w:hAnsi="微软雅黑" w:cs="微软雅黑"/>
          <w:sz w:val="28"/>
          <w:szCs w:val="28"/>
        </w:rPr>
        <w:t>（一）项目资金使用</w:t>
      </w:r>
    </w:p>
    <w:p>
      <w:pPr>
        <w:ind w:firstLine="560" w:firstLineChars="200"/>
        <w:rPr>
          <w:rFonts w:ascii="微软雅黑" w:hAnsi="微软雅黑" w:cs="微软雅黑"/>
          <w:sz w:val="28"/>
          <w:szCs w:val="28"/>
        </w:rPr>
      </w:pPr>
      <w:r>
        <w:rPr>
          <w:rFonts w:hint="eastAsia" w:ascii="微软雅黑" w:hAnsi="微软雅黑" w:cs="微软雅黑"/>
          <w:sz w:val="28"/>
          <w:szCs w:val="28"/>
        </w:rPr>
        <w:t>1、项目资金到位情况分析</w:t>
      </w:r>
    </w:p>
    <w:p>
      <w:pPr>
        <w:ind w:firstLine="560" w:firstLineChars="200"/>
        <w:rPr>
          <w:rFonts w:ascii="微软雅黑" w:hAnsi="微软雅黑" w:cs="微软雅黑"/>
          <w:sz w:val="28"/>
          <w:szCs w:val="28"/>
        </w:rPr>
      </w:pPr>
      <w:r>
        <w:rPr>
          <w:rFonts w:hint="eastAsia" w:ascii="微软雅黑" w:hAnsi="微软雅黑" w:cs="微软雅黑"/>
          <w:sz w:val="28"/>
          <w:szCs w:val="28"/>
        </w:rPr>
        <w:t>2021年财政实际下拔平顺县粮食财务挂账利息补贴37.74万元、关于解决粮食国有企业遗留问题473.88万元。</w:t>
      </w:r>
    </w:p>
    <w:p>
      <w:pPr>
        <w:ind w:firstLine="560" w:firstLineChars="200"/>
        <w:rPr>
          <w:rFonts w:ascii="微软雅黑" w:hAnsi="微软雅黑" w:cs="微软雅黑"/>
          <w:sz w:val="28"/>
          <w:szCs w:val="28"/>
        </w:rPr>
      </w:pPr>
      <w:r>
        <w:rPr>
          <w:rFonts w:hint="eastAsia" w:ascii="微软雅黑" w:hAnsi="微软雅黑" w:cs="微软雅黑"/>
          <w:sz w:val="28"/>
          <w:szCs w:val="28"/>
        </w:rPr>
        <w:t>2、项目资金执行情况</w:t>
      </w:r>
    </w:p>
    <w:p>
      <w:pPr>
        <w:ind w:firstLine="560" w:firstLineChars="200"/>
        <w:rPr>
          <w:rFonts w:ascii="微软雅黑" w:hAnsi="微软雅黑" w:cs="微软雅黑"/>
          <w:sz w:val="28"/>
          <w:szCs w:val="28"/>
        </w:rPr>
      </w:pPr>
      <w:r>
        <w:rPr>
          <w:rFonts w:hint="eastAsia" w:ascii="微软雅黑" w:hAnsi="微软雅黑" w:cs="微软雅黑"/>
          <w:sz w:val="28"/>
          <w:szCs w:val="28"/>
        </w:rPr>
        <w:t>2021年实际使用平顺县粮食财务挂账利息补贴37.74万元、关于解决粮食国有企业遗留问题473.88万元。2个项目年初预算安排511.62万元，实际拨付511.62万元。</w:t>
      </w:r>
    </w:p>
    <w:p>
      <w:pPr>
        <w:ind w:firstLine="560" w:firstLineChars="200"/>
        <w:rPr>
          <w:rFonts w:ascii="微软雅黑" w:hAnsi="微软雅黑" w:cs="微软雅黑"/>
          <w:sz w:val="28"/>
          <w:szCs w:val="28"/>
        </w:rPr>
      </w:pPr>
      <w:r>
        <w:rPr>
          <w:rFonts w:hint="eastAsia" w:ascii="微软雅黑" w:hAnsi="微软雅黑" w:cs="微软雅黑"/>
          <w:sz w:val="28"/>
          <w:szCs w:val="28"/>
        </w:rPr>
        <w:t>（二）总体绩效目标完成情况</w:t>
      </w:r>
    </w:p>
    <w:p>
      <w:pPr>
        <w:ind w:firstLine="560" w:firstLineChars="200"/>
        <w:rPr>
          <w:rFonts w:ascii="微软雅黑" w:hAnsi="微软雅黑" w:cs="微软雅黑"/>
          <w:sz w:val="28"/>
          <w:szCs w:val="28"/>
        </w:rPr>
      </w:pPr>
      <w:r>
        <w:rPr>
          <w:rFonts w:hint="eastAsia" w:ascii="微软雅黑" w:hAnsi="微软雅黑" w:cs="微软雅黑"/>
          <w:sz w:val="28"/>
          <w:szCs w:val="28"/>
        </w:rPr>
        <w:t>在县委县政府的正确领导下，紧紧围绕年度工作目标任务，认真抓好“六稳”工作，落实"六保”任务，以党建引领为抓手，以重点项目建设为重点，强化措施，狠抓落实，推动各项工作有序开展。</w:t>
      </w:r>
    </w:p>
    <w:p>
      <w:pPr>
        <w:ind w:firstLine="560" w:firstLineChars="200"/>
        <w:rPr>
          <w:rFonts w:ascii="微软雅黑" w:hAnsi="微软雅黑" w:cs="微软雅黑"/>
          <w:sz w:val="28"/>
          <w:szCs w:val="28"/>
        </w:rPr>
      </w:pPr>
      <w:r>
        <w:rPr>
          <w:rFonts w:hint="eastAsia" w:ascii="微软雅黑" w:hAnsi="微软雅黑" w:cs="微软雅黑"/>
          <w:sz w:val="28"/>
          <w:szCs w:val="28"/>
        </w:rPr>
        <w:t>三、绩效自评工作的经验、问题和建议</w:t>
      </w:r>
    </w:p>
    <w:p>
      <w:pPr>
        <w:ind w:firstLine="560" w:firstLineChars="200"/>
        <w:rPr>
          <w:rFonts w:ascii="微软雅黑" w:hAnsi="微软雅黑" w:cs="微软雅黑"/>
          <w:sz w:val="28"/>
          <w:szCs w:val="28"/>
        </w:rPr>
      </w:pPr>
      <w:r>
        <w:rPr>
          <w:rFonts w:hint="eastAsia" w:ascii="微软雅黑" w:hAnsi="微软雅黑" w:cs="微软雅黑"/>
          <w:sz w:val="28"/>
          <w:szCs w:val="28"/>
        </w:rPr>
        <w:t>（一）主要经验及做法</w:t>
      </w:r>
    </w:p>
    <w:p>
      <w:pPr>
        <w:ind w:firstLine="560" w:firstLineChars="200"/>
        <w:rPr>
          <w:rFonts w:ascii="微软雅黑" w:hAnsi="微软雅黑" w:cs="微软雅黑"/>
          <w:sz w:val="28"/>
          <w:szCs w:val="28"/>
        </w:rPr>
      </w:pPr>
      <w:r>
        <w:rPr>
          <w:rFonts w:hint="eastAsia" w:ascii="微软雅黑" w:hAnsi="微软雅黑" w:cs="微软雅黑"/>
          <w:sz w:val="28"/>
          <w:szCs w:val="28"/>
        </w:rPr>
        <w:t>1．加强组织领导。要加强对项目工作的全面领导，便于及时发现项目运行过程中出现的问题并加以改进。严格按照项目管理制度及财务管理制度实施，加强项目管理和监督，确保项目实施规范。</w:t>
      </w:r>
    </w:p>
    <w:p>
      <w:pPr>
        <w:ind w:firstLine="560" w:firstLineChars="200"/>
        <w:rPr>
          <w:rFonts w:ascii="微软雅黑" w:hAnsi="微软雅黑" w:cs="微软雅黑"/>
          <w:sz w:val="28"/>
          <w:szCs w:val="28"/>
        </w:rPr>
      </w:pPr>
      <w:r>
        <w:rPr>
          <w:rFonts w:hint="eastAsia" w:ascii="微软雅黑" w:hAnsi="微软雅黑" w:cs="微软雅黑"/>
          <w:sz w:val="28"/>
          <w:szCs w:val="28"/>
        </w:rPr>
        <w:t>2，专款专用。严格按项目规范要求，做到专款专用，确保项目工作顺利开展。项目内所有支出都由经办人员把关，再经分管领导审核，最后由主要领导复审。尤其是在“三公”经费支出上，我们贯彻落实上级有关精神，严格控制“三公”经费支出，保证专款专用，无截留、无挪用等现象，取得了良好效果。</w:t>
      </w:r>
    </w:p>
    <w:p>
      <w:pPr>
        <w:ind w:firstLine="560" w:firstLineChars="200"/>
        <w:rPr>
          <w:rFonts w:ascii="微软雅黑" w:hAnsi="微软雅黑" w:cs="微软雅黑"/>
          <w:sz w:val="28"/>
          <w:szCs w:val="28"/>
        </w:rPr>
      </w:pPr>
      <w:r>
        <w:rPr>
          <w:rFonts w:hint="eastAsia" w:ascii="微软雅黑" w:hAnsi="微软雅黑" w:cs="微软雅黑"/>
          <w:sz w:val="28"/>
          <w:szCs w:val="28"/>
        </w:rPr>
        <w:t>3．加强监督。对日常工作加强规范和监督，防止在项目执行过程中出现偏差。</w:t>
      </w:r>
    </w:p>
    <w:p>
      <w:pPr>
        <w:ind w:firstLine="560" w:firstLineChars="200"/>
        <w:rPr>
          <w:rFonts w:ascii="微软雅黑" w:hAnsi="微软雅黑" w:cs="微软雅黑"/>
          <w:sz w:val="28"/>
          <w:szCs w:val="28"/>
        </w:rPr>
      </w:pPr>
      <w:r>
        <w:rPr>
          <w:rFonts w:hint="eastAsia" w:ascii="微软雅黑" w:hAnsi="微软雅黑" w:cs="微软雅黑"/>
          <w:sz w:val="28"/>
          <w:szCs w:val="28"/>
        </w:rPr>
        <w:t>4．不断加强学习与交流。</w:t>
      </w:r>
    </w:p>
    <w:p>
      <w:pPr>
        <w:ind w:firstLine="560" w:firstLineChars="200"/>
        <w:rPr>
          <w:rFonts w:ascii="微软雅黑" w:hAnsi="微软雅黑" w:cs="微软雅黑"/>
          <w:sz w:val="28"/>
          <w:szCs w:val="28"/>
        </w:rPr>
      </w:pPr>
      <w:r>
        <w:rPr>
          <w:rFonts w:hint="eastAsia" w:ascii="微软雅黑" w:hAnsi="微软雅黑" w:cs="微软雅黑"/>
          <w:sz w:val="28"/>
          <w:szCs w:val="28"/>
        </w:rPr>
        <w:t>（二）存在问题和建议</w:t>
      </w:r>
    </w:p>
    <w:p>
      <w:pPr>
        <w:ind w:firstLine="560" w:firstLineChars="200"/>
        <w:rPr>
          <w:rFonts w:ascii="微软雅黑" w:hAnsi="微软雅黑" w:cs="微软雅黑"/>
          <w:sz w:val="28"/>
          <w:szCs w:val="28"/>
        </w:rPr>
      </w:pPr>
      <w:r>
        <w:rPr>
          <w:rFonts w:hint="eastAsia" w:ascii="微软雅黑" w:hAnsi="微软雅黑" w:cs="微软雅黑"/>
          <w:sz w:val="28"/>
          <w:szCs w:val="28"/>
        </w:rPr>
        <w:t>1、部分绩效指标存在设定不合理情况，下一步应严格绩效设定，加强项目跟踪管理；2、随着财务工作的不断细化，对单位财务人员的要求也不断提高，建议以后重视对财务人员的培训，对财务人员从严考核、从严要求，提高财务人员业务水平。</w:t>
      </w:r>
    </w:p>
    <w:p>
      <w:pPr>
        <w:ind w:firstLine="560" w:firstLineChars="200"/>
        <w:rPr>
          <w:rFonts w:ascii="微软雅黑" w:hAnsi="微软雅黑" w:cs="微软雅黑"/>
          <w:sz w:val="28"/>
          <w:szCs w:val="28"/>
        </w:rPr>
      </w:pPr>
      <w:r>
        <w:rPr>
          <w:rFonts w:hint="eastAsia" w:ascii="微软雅黑" w:hAnsi="微软雅黑" w:cs="微软雅黑"/>
          <w:sz w:val="28"/>
          <w:szCs w:val="28"/>
        </w:rPr>
        <w:t>四、绩效自评结果应用和公开情况</w:t>
      </w:r>
    </w:p>
    <w:p>
      <w:pPr>
        <w:ind w:firstLine="560" w:firstLineChars="200"/>
        <w:rPr>
          <w:rFonts w:ascii="微软雅黑" w:hAnsi="微软雅黑" w:cs="微软雅黑"/>
          <w:sz w:val="28"/>
          <w:szCs w:val="28"/>
        </w:rPr>
      </w:pPr>
      <w:r>
        <w:rPr>
          <w:rFonts w:hint="eastAsia" w:ascii="微软雅黑" w:hAnsi="微软雅黑" w:cs="微软雅黑"/>
          <w:sz w:val="28"/>
          <w:szCs w:val="28"/>
        </w:rPr>
        <w:t>通过绩效自评结果，对指标完成好的工作要在下一年度继续巩固和加强，对未完成的指标要深入剖析原因，找出症结，在以后工作中完善和改进；二是利用绩效自评结果，促进单位増强责任和效益观念，提高财政资金支出决策水平和管理水平。</w:t>
      </w:r>
    </w:p>
    <w:p>
      <w:pPr>
        <w:spacing w:line="220" w:lineRule="atLeast"/>
        <w:ind w:firstLine="560" w:firstLineChars="200"/>
        <w:rPr>
          <w:sz w:val="28"/>
          <w:szCs w:val="28"/>
        </w:rPr>
      </w:pPr>
      <w:r>
        <w:rPr>
          <w:rFonts w:hint="eastAsia"/>
          <w:b/>
          <w:sz w:val="28"/>
          <w:szCs w:val="28"/>
        </w:rPr>
        <w:t>（</w:t>
      </w:r>
      <w:r>
        <w:rPr>
          <w:rFonts w:hint="eastAsia"/>
          <w:b/>
          <w:sz w:val="28"/>
          <w:szCs w:val="28"/>
          <w:lang w:eastAsia="zh-CN"/>
        </w:rPr>
        <w:t>三</w:t>
      </w:r>
      <w:r>
        <w:rPr>
          <w:rFonts w:hint="eastAsia"/>
          <w:b/>
          <w:sz w:val="28"/>
          <w:szCs w:val="28"/>
        </w:rPr>
        <w:t>）部门评价项目绩效评价结果。</w:t>
      </w:r>
    </w:p>
    <w:p>
      <w:pPr>
        <w:spacing w:line="220" w:lineRule="atLeast"/>
        <w:ind w:firstLine="560" w:firstLineChars="200"/>
        <w:rPr>
          <w:sz w:val="28"/>
          <w:szCs w:val="28"/>
        </w:rPr>
      </w:pPr>
      <w:r>
        <w:rPr>
          <w:rFonts w:hint="eastAsia" w:ascii="微软雅黑" w:hAnsi="微软雅黑" w:cs="微软雅黑"/>
          <w:sz w:val="28"/>
          <w:szCs w:val="28"/>
        </w:rPr>
        <w:t>我单位本年度没有开展部门评价项目绩效评价</w:t>
      </w:r>
    </w:p>
    <w:p>
      <w:pPr>
        <w:spacing w:line="220" w:lineRule="atLeast"/>
        <w:ind w:firstLine="420" w:firstLineChars="150"/>
        <w:rPr>
          <w:b/>
          <w:sz w:val="28"/>
          <w:szCs w:val="28"/>
        </w:rPr>
      </w:pPr>
      <w:r>
        <w:rPr>
          <w:rFonts w:hint="eastAsia"/>
          <w:b/>
          <w:sz w:val="28"/>
          <w:szCs w:val="28"/>
        </w:rPr>
        <w:t>（五）其他需要说明的事项</w:t>
      </w:r>
    </w:p>
    <w:p>
      <w:pPr>
        <w:ind w:firstLine="643" w:firstLineChars="200"/>
        <w:rPr>
          <w:rFonts w:ascii="微软雅黑" w:hAnsi="微软雅黑" w:cs="宋体"/>
          <w:color w:val="000000"/>
          <w:sz w:val="28"/>
          <w:szCs w:val="28"/>
        </w:rPr>
      </w:pPr>
      <w:r>
        <w:rPr>
          <w:rFonts w:hint="eastAsia" w:ascii="仿宋_GB2312" w:hAnsi="仿宋" w:eastAsia="仿宋_GB2312"/>
          <w:b/>
          <w:color w:val="000000"/>
          <w:sz w:val="32"/>
          <w:szCs w:val="32"/>
        </w:rPr>
        <w:t>1、培训费：</w:t>
      </w:r>
      <w:r>
        <w:rPr>
          <w:rFonts w:hint="eastAsia" w:ascii="微软雅黑" w:hAnsi="微软雅黑"/>
          <w:color w:val="000000"/>
          <w:sz w:val="28"/>
          <w:szCs w:val="28"/>
        </w:rPr>
        <w:t>全</w:t>
      </w:r>
      <w:r>
        <w:rPr>
          <w:rFonts w:ascii="微软雅黑" w:hAnsi="微软雅黑"/>
          <w:color w:val="000000"/>
          <w:sz w:val="28"/>
          <w:szCs w:val="28"/>
        </w:rPr>
        <w:t>年一般公共预算拨款安排的培训费决算</w:t>
      </w:r>
      <w:r>
        <w:rPr>
          <w:rFonts w:hint="eastAsia" w:ascii="微软雅黑" w:hAnsi="微软雅黑"/>
          <w:color w:val="000000"/>
          <w:sz w:val="28"/>
          <w:szCs w:val="28"/>
        </w:rPr>
        <w:t>年初预算0万元，支出决算</w:t>
      </w:r>
      <w:r>
        <w:rPr>
          <w:rFonts w:hint="eastAsia" w:ascii="微软雅黑" w:hAnsi="微软雅黑" w:cs="宋体"/>
          <w:color w:val="000000"/>
          <w:sz w:val="28"/>
          <w:szCs w:val="28"/>
        </w:rPr>
        <w:t>0.93</w:t>
      </w:r>
      <w:r>
        <w:rPr>
          <w:rFonts w:hint="eastAsia" w:ascii="微软雅黑" w:hAnsi="微软雅黑"/>
          <w:color w:val="000000"/>
          <w:sz w:val="28"/>
          <w:szCs w:val="28"/>
        </w:rPr>
        <w:t>万元，完成年初预算的100%，比上年增加</w:t>
      </w:r>
      <w:r>
        <w:rPr>
          <w:rFonts w:hint="eastAsia" w:ascii="微软雅黑" w:hAnsi="微软雅黑" w:cs="宋体"/>
          <w:color w:val="000000"/>
          <w:sz w:val="28"/>
          <w:szCs w:val="28"/>
        </w:rPr>
        <w:t>0.93</w:t>
      </w:r>
      <w:r>
        <w:rPr>
          <w:rFonts w:hint="eastAsia" w:ascii="微软雅黑" w:hAnsi="微软雅黑"/>
          <w:color w:val="000000"/>
          <w:sz w:val="28"/>
          <w:szCs w:val="28"/>
        </w:rPr>
        <w:t>万元，增长</w:t>
      </w:r>
      <w:r>
        <w:rPr>
          <w:rFonts w:hint="eastAsia" w:ascii="微软雅黑" w:hAnsi="微软雅黑" w:cs="宋体"/>
          <w:color w:val="000000"/>
          <w:sz w:val="28"/>
          <w:szCs w:val="28"/>
        </w:rPr>
        <w:t>100</w:t>
      </w:r>
      <w:r>
        <w:rPr>
          <w:rFonts w:hint="eastAsia" w:ascii="微软雅黑" w:hAnsi="微软雅黑"/>
          <w:color w:val="000000"/>
          <w:sz w:val="28"/>
          <w:szCs w:val="28"/>
        </w:rPr>
        <w:t>%，原因是为县政府组织县级相关单位负责人外出学习培训。</w:t>
      </w:r>
    </w:p>
    <w:tbl>
      <w:tblPr>
        <w:tblStyle w:val="12"/>
        <w:tblW w:w="8664" w:type="dxa"/>
        <w:tblInd w:w="91" w:type="dxa"/>
        <w:tblLayout w:type="fixed"/>
        <w:tblCellMar>
          <w:top w:w="0" w:type="dxa"/>
          <w:left w:w="108" w:type="dxa"/>
          <w:bottom w:w="0" w:type="dxa"/>
          <w:right w:w="108" w:type="dxa"/>
        </w:tblCellMar>
      </w:tblPr>
      <w:tblGrid>
        <w:gridCol w:w="726"/>
        <w:gridCol w:w="1559"/>
        <w:gridCol w:w="1418"/>
        <w:gridCol w:w="1417"/>
        <w:gridCol w:w="1418"/>
        <w:gridCol w:w="1134"/>
        <w:gridCol w:w="992"/>
      </w:tblGrid>
      <w:tr>
        <w:tblPrEx>
          <w:tblCellMar>
            <w:top w:w="0" w:type="dxa"/>
            <w:left w:w="108" w:type="dxa"/>
            <w:bottom w:w="0" w:type="dxa"/>
            <w:right w:w="108" w:type="dxa"/>
          </w:tblCellMar>
        </w:tblPrEx>
        <w:trPr>
          <w:trHeight w:val="510" w:hRule="atLeast"/>
        </w:trPr>
        <w:tc>
          <w:tcPr>
            <w:tcW w:w="726" w:type="dxa"/>
            <w:vMerge w:val="restart"/>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color w:val="000000"/>
              </w:rPr>
            </w:pPr>
            <w:r>
              <w:rPr>
                <w:rFonts w:hint="eastAsia" w:ascii="宋体" w:hAnsi="宋体" w:cs="宋体"/>
                <w:b/>
                <w:bCs/>
                <w:color w:val="000000"/>
              </w:rPr>
              <w:t>培训费</w:t>
            </w:r>
          </w:p>
        </w:tc>
        <w:tc>
          <w:tcPr>
            <w:tcW w:w="1559" w:type="dxa"/>
            <w:tcBorders>
              <w:top w:val="single" w:color="auto" w:sz="4" w:space="0"/>
              <w:left w:val="nil"/>
              <w:bottom w:val="single" w:color="auto" w:sz="4" w:space="0"/>
              <w:right w:val="single" w:color="auto" w:sz="4" w:space="0"/>
            </w:tcBorders>
            <w:vAlign w:val="center"/>
          </w:tcPr>
          <w:p>
            <w:pPr>
              <w:jc w:val="center"/>
              <w:rPr>
                <w:rFonts w:ascii="宋体" w:hAnsi="宋体" w:cs="宋体"/>
                <w:b/>
                <w:bCs/>
                <w:color w:val="000000"/>
              </w:rPr>
            </w:pPr>
            <w:r>
              <w:rPr>
                <w:rFonts w:hint="eastAsia" w:ascii="宋体" w:hAnsi="宋体" w:cs="宋体"/>
                <w:b/>
                <w:bCs/>
                <w:color w:val="000000"/>
              </w:rPr>
              <w:t>预算数（万元）</w:t>
            </w:r>
          </w:p>
        </w:tc>
        <w:tc>
          <w:tcPr>
            <w:tcW w:w="2835" w:type="dxa"/>
            <w:gridSpan w:val="2"/>
            <w:tcBorders>
              <w:top w:val="single" w:color="auto" w:sz="4" w:space="0"/>
              <w:left w:val="nil"/>
              <w:bottom w:val="single" w:color="auto" w:sz="4" w:space="0"/>
              <w:right w:val="single" w:color="auto" w:sz="4" w:space="0"/>
            </w:tcBorders>
            <w:vAlign w:val="center"/>
          </w:tcPr>
          <w:p>
            <w:pPr>
              <w:jc w:val="center"/>
              <w:rPr>
                <w:rFonts w:ascii="宋体" w:hAnsi="宋体" w:cs="宋体"/>
                <w:b/>
                <w:bCs/>
                <w:color w:val="000000"/>
              </w:rPr>
            </w:pPr>
            <w:r>
              <w:rPr>
                <w:rFonts w:hint="eastAsia" w:ascii="宋体" w:hAnsi="宋体" w:cs="宋体"/>
                <w:b/>
                <w:bCs/>
                <w:color w:val="000000"/>
              </w:rPr>
              <w:t>决算数（万元）</w:t>
            </w:r>
          </w:p>
        </w:tc>
        <w:tc>
          <w:tcPr>
            <w:tcW w:w="1418" w:type="dxa"/>
            <w:tcBorders>
              <w:top w:val="single" w:color="auto" w:sz="4" w:space="0"/>
              <w:left w:val="nil"/>
              <w:bottom w:val="single" w:color="auto" w:sz="4" w:space="0"/>
              <w:right w:val="single" w:color="auto" w:sz="4" w:space="0"/>
            </w:tcBorders>
            <w:noWrap/>
            <w:vAlign w:val="center"/>
          </w:tcPr>
          <w:p>
            <w:pPr>
              <w:jc w:val="center"/>
              <w:rPr>
                <w:rFonts w:ascii="宋体" w:hAnsi="宋体" w:cs="宋体"/>
                <w:b/>
                <w:bCs/>
                <w:color w:val="000000"/>
              </w:rPr>
            </w:pPr>
            <w:r>
              <w:rPr>
                <w:rFonts w:hint="eastAsia" w:ascii="宋体" w:hAnsi="宋体" w:cs="宋体"/>
                <w:b/>
                <w:bCs/>
                <w:color w:val="000000"/>
              </w:rPr>
              <w:t>比上年增加（万元）</w:t>
            </w:r>
          </w:p>
        </w:tc>
        <w:tc>
          <w:tcPr>
            <w:tcW w:w="1134" w:type="dxa"/>
            <w:vMerge w:val="restart"/>
            <w:tcBorders>
              <w:top w:val="single" w:color="auto" w:sz="4" w:space="0"/>
              <w:left w:val="nil"/>
              <w:right w:val="single" w:color="auto" w:sz="4" w:space="0"/>
            </w:tcBorders>
            <w:vAlign w:val="center"/>
          </w:tcPr>
          <w:p>
            <w:pPr>
              <w:jc w:val="center"/>
              <w:rPr>
                <w:rFonts w:ascii="宋体" w:hAnsi="宋体" w:cs="宋体"/>
                <w:b/>
                <w:bCs/>
                <w:color w:val="000000"/>
              </w:rPr>
            </w:pPr>
            <w:r>
              <w:rPr>
                <w:rFonts w:hint="eastAsia" w:ascii="宋体" w:hAnsi="宋体" w:cs="宋体"/>
                <w:b/>
                <w:bCs/>
                <w:color w:val="000000"/>
              </w:rPr>
              <w:t>完成年初预算比例%</w:t>
            </w:r>
          </w:p>
        </w:tc>
        <w:tc>
          <w:tcPr>
            <w:tcW w:w="992"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color w:val="000000"/>
              </w:rPr>
            </w:pPr>
            <w:r>
              <w:rPr>
                <w:rFonts w:hint="eastAsia" w:ascii="宋体" w:hAnsi="宋体" w:cs="宋体"/>
                <w:b/>
                <w:bCs/>
                <w:color w:val="000000"/>
              </w:rPr>
              <w:t>比上年增加比例%</w:t>
            </w:r>
          </w:p>
        </w:tc>
      </w:tr>
      <w:tr>
        <w:tblPrEx>
          <w:tblCellMar>
            <w:top w:w="0" w:type="dxa"/>
            <w:left w:w="108" w:type="dxa"/>
            <w:bottom w:w="0" w:type="dxa"/>
            <w:right w:w="108" w:type="dxa"/>
          </w:tblCellMar>
        </w:tblPrEx>
        <w:trPr>
          <w:trHeight w:val="292" w:hRule="atLeast"/>
        </w:trPr>
        <w:tc>
          <w:tcPr>
            <w:tcW w:w="726"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color w:val="000000"/>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color w:val="000000"/>
              </w:rPr>
            </w:pPr>
            <w:r>
              <w:rPr>
                <w:rFonts w:hint="eastAsia" w:ascii="宋体" w:hAnsi="宋体" w:cs="宋体"/>
                <w:b/>
                <w:bCs/>
                <w:color w:val="000000"/>
              </w:rPr>
              <w:t>2021</w:t>
            </w:r>
          </w:p>
        </w:tc>
        <w:tc>
          <w:tcPr>
            <w:tcW w:w="1418"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color w:val="000000"/>
              </w:rPr>
            </w:pPr>
            <w:r>
              <w:rPr>
                <w:rFonts w:hint="eastAsia" w:ascii="宋体" w:hAnsi="宋体" w:cs="宋体"/>
                <w:b/>
                <w:bCs/>
                <w:color w:val="000000"/>
              </w:rPr>
              <w:t>2021</w:t>
            </w:r>
          </w:p>
        </w:tc>
        <w:tc>
          <w:tcPr>
            <w:tcW w:w="1417"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color w:val="000000"/>
              </w:rPr>
            </w:pPr>
            <w:r>
              <w:rPr>
                <w:rFonts w:hint="eastAsia" w:ascii="宋体" w:hAnsi="宋体" w:cs="宋体"/>
                <w:b/>
                <w:bCs/>
                <w:color w:val="000000"/>
              </w:rPr>
              <w:t>2020</w:t>
            </w:r>
          </w:p>
        </w:tc>
        <w:tc>
          <w:tcPr>
            <w:tcW w:w="1418"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color w:val="000000"/>
              </w:rPr>
            </w:pPr>
            <w:r>
              <w:rPr>
                <w:rFonts w:hint="eastAsia" w:ascii="宋体" w:hAnsi="宋体" w:cs="宋体"/>
                <w:b/>
                <w:bCs/>
                <w:color w:val="000000"/>
              </w:rPr>
              <w:t>2021-2020</w:t>
            </w:r>
          </w:p>
        </w:tc>
        <w:tc>
          <w:tcPr>
            <w:tcW w:w="1134" w:type="dxa"/>
            <w:vMerge w:val="continue"/>
            <w:tcBorders>
              <w:left w:val="single" w:color="auto" w:sz="4" w:space="0"/>
              <w:bottom w:val="single" w:color="auto" w:sz="4" w:space="0"/>
              <w:right w:val="single" w:color="auto" w:sz="4" w:space="0"/>
            </w:tcBorders>
            <w:vAlign w:val="center"/>
          </w:tcPr>
          <w:p>
            <w:pPr>
              <w:jc w:val="center"/>
              <w:rPr>
                <w:rFonts w:ascii="宋体" w:hAnsi="宋体" w:cs="宋体"/>
                <w:b/>
                <w:bCs/>
                <w:color w:val="000000"/>
              </w:rPr>
            </w:pPr>
          </w:p>
        </w:tc>
        <w:tc>
          <w:tcPr>
            <w:tcW w:w="992"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color w:val="000000"/>
              </w:rPr>
            </w:pPr>
          </w:p>
        </w:tc>
      </w:tr>
      <w:tr>
        <w:tblPrEx>
          <w:tblCellMar>
            <w:top w:w="0" w:type="dxa"/>
            <w:left w:w="108" w:type="dxa"/>
            <w:bottom w:w="0" w:type="dxa"/>
            <w:right w:w="108" w:type="dxa"/>
          </w:tblCellMar>
        </w:tblPrEx>
        <w:trPr>
          <w:trHeight w:val="540" w:hRule="atLeast"/>
        </w:trPr>
        <w:tc>
          <w:tcPr>
            <w:tcW w:w="726" w:type="dxa"/>
            <w:tcBorders>
              <w:top w:val="nil"/>
              <w:left w:val="single" w:color="auto" w:sz="4" w:space="0"/>
              <w:bottom w:val="single" w:color="auto" w:sz="4" w:space="0"/>
              <w:right w:val="single" w:color="auto" w:sz="4" w:space="0"/>
            </w:tcBorders>
            <w:noWrap/>
            <w:vAlign w:val="center"/>
          </w:tcPr>
          <w:p>
            <w:pPr>
              <w:jc w:val="center"/>
              <w:rPr>
                <w:rFonts w:ascii="宋体" w:hAnsi="宋体" w:cs="宋体"/>
                <w:b/>
                <w:bCs/>
                <w:color w:val="000000"/>
              </w:rPr>
            </w:pPr>
            <w:r>
              <w:rPr>
                <w:rFonts w:hint="eastAsia" w:ascii="宋体" w:hAnsi="宋体" w:cs="宋体"/>
                <w:b/>
                <w:bCs/>
                <w:color w:val="000000"/>
              </w:rPr>
              <w:t>合计</w:t>
            </w: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rPr>
            </w:pPr>
            <w:r>
              <w:rPr>
                <w:rFonts w:hint="eastAsia" w:ascii="宋体" w:hAnsi="宋体" w:cs="宋体"/>
                <w:color w:val="000000"/>
              </w:rPr>
              <w:t>0</w:t>
            </w:r>
          </w:p>
        </w:tc>
        <w:tc>
          <w:tcPr>
            <w:tcW w:w="1418"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rPr>
            </w:pPr>
            <w:r>
              <w:rPr>
                <w:rFonts w:hint="eastAsia" w:ascii="宋体" w:hAnsi="宋体" w:cs="宋体"/>
                <w:color w:val="000000"/>
              </w:rPr>
              <w:t>0.93</w:t>
            </w:r>
          </w:p>
        </w:tc>
        <w:tc>
          <w:tcPr>
            <w:tcW w:w="1417"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rPr>
            </w:pPr>
            <w:r>
              <w:rPr>
                <w:rFonts w:hint="eastAsia" w:ascii="宋体" w:hAnsi="宋体" w:cs="宋体"/>
                <w:color w:val="000000"/>
              </w:rPr>
              <w:t>0</w:t>
            </w:r>
          </w:p>
        </w:tc>
        <w:tc>
          <w:tcPr>
            <w:tcW w:w="1418"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rPr>
            </w:pPr>
            <w:r>
              <w:rPr>
                <w:rFonts w:hint="eastAsia" w:ascii="宋体" w:hAnsi="宋体" w:cs="宋体"/>
                <w:color w:val="000000"/>
              </w:rPr>
              <w:t>0.93</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rPr>
            </w:pPr>
            <w:r>
              <w:rPr>
                <w:rFonts w:hint="eastAsia" w:ascii="宋体" w:hAnsi="宋体" w:cs="宋体"/>
                <w:color w:val="000000"/>
              </w:rPr>
              <w:t>0</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rPr>
            </w:pPr>
            <w:r>
              <w:rPr>
                <w:rFonts w:hint="eastAsia" w:ascii="宋体" w:hAnsi="宋体" w:cs="宋体"/>
                <w:color w:val="000000"/>
              </w:rPr>
              <w:t>100</w:t>
            </w:r>
          </w:p>
        </w:tc>
      </w:tr>
    </w:tbl>
    <w:p>
      <w:pPr>
        <w:rPr>
          <w:rFonts w:ascii="仿宋_GB2312" w:hAnsi="楷体" w:eastAsia="仿宋_GB2312"/>
          <w:b/>
          <w:color w:val="000000"/>
          <w:sz w:val="32"/>
          <w:szCs w:val="32"/>
        </w:rPr>
      </w:pPr>
    </w:p>
    <w:p>
      <w:pPr>
        <w:ind w:firstLine="560" w:firstLineChars="200"/>
        <w:rPr>
          <w:rFonts w:ascii="微软雅黑" w:hAnsi="微软雅黑" w:cs="宋体"/>
          <w:color w:val="000000"/>
          <w:sz w:val="28"/>
          <w:szCs w:val="28"/>
        </w:rPr>
      </w:pPr>
      <w:r>
        <w:rPr>
          <w:rFonts w:hint="eastAsia" w:ascii="微软雅黑" w:hAnsi="微软雅黑"/>
          <w:b/>
          <w:color w:val="000000"/>
          <w:sz w:val="28"/>
          <w:szCs w:val="28"/>
        </w:rPr>
        <w:t>2、会议费：</w:t>
      </w:r>
      <w:r>
        <w:rPr>
          <w:rFonts w:hint="eastAsia" w:ascii="微软雅黑" w:hAnsi="微软雅黑"/>
          <w:color w:val="000000"/>
          <w:sz w:val="28"/>
          <w:szCs w:val="28"/>
        </w:rPr>
        <w:t>全年</w:t>
      </w:r>
      <w:r>
        <w:rPr>
          <w:rFonts w:ascii="微软雅黑" w:hAnsi="微软雅黑"/>
          <w:color w:val="000000"/>
          <w:sz w:val="28"/>
          <w:szCs w:val="28"/>
        </w:rPr>
        <w:t>一般公共预算拨款安排的会议费</w:t>
      </w:r>
      <w:r>
        <w:rPr>
          <w:rFonts w:hint="eastAsia" w:ascii="微软雅黑" w:hAnsi="微软雅黑"/>
          <w:color w:val="000000"/>
          <w:sz w:val="28"/>
          <w:szCs w:val="28"/>
        </w:rPr>
        <w:t>年初预算0万元，支出决算</w:t>
      </w:r>
      <w:r>
        <w:rPr>
          <w:rFonts w:hint="eastAsia" w:ascii="微软雅黑" w:hAnsi="微软雅黑" w:cs="宋体"/>
          <w:color w:val="000000"/>
          <w:sz w:val="28"/>
          <w:szCs w:val="28"/>
        </w:rPr>
        <w:t>0</w:t>
      </w:r>
      <w:r>
        <w:rPr>
          <w:rFonts w:hint="eastAsia" w:ascii="微软雅黑" w:hAnsi="微软雅黑"/>
          <w:color w:val="000000"/>
          <w:sz w:val="28"/>
          <w:szCs w:val="28"/>
        </w:rPr>
        <w:t>万元，完成年初预算的0%，比上年增加</w:t>
      </w:r>
      <w:r>
        <w:rPr>
          <w:rFonts w:hint="eastAsia" w:ascii="微软雅黑" w:hAnsi="微软雅黑" w:cs="宋体"/>
          <w:color w:val="000000"/>
          <w:sz w:val="28"/>
          <w:szCs w:val="28"/>
        </w:rPr>
        <w:t>0</w:t>
      </w:r>
      <w:r>
        <w:rPr>
          <w:rFonts w:hint="eastAsia" w:ascii="微软雅黑" w:hAnsi="微软雅黑"/>
          <w:color w:val="000000"/>
          <w:sz w:val="28"/>
          <w:szCs w:val="28"/>
        </w:rPr>
        <w:t>万元，增长</w:t>
      </w:r>
      <w:r>
        <w:rPr>
          <w:rFonts w:hint="eastAsia" w:ascii="微软雅黑" w:hAnsi="微软雅黑" w:cs="宋体"/>
          <w:color w:val="000000"/>
          <w:sz w:val="28"/>
          <w:szCs w:val="28"/>
        </w:rPr>
        <w:t>0</w:t>
      </w:r>
      <w:r>
        <w:rPr>
          <w:rFonts w:hint="eastAsia" w:ascii="微软雅黑" w:hAnsi="微软雅黑"/>
          <w:color w:val="000000"/>
          <w:sz w:val="28"/>
          <w:szCs w:val="28"/>
        </w:rPr>
        <w:t>%，原因是两年均未发生会议费支出</w:t>
      </w:r>
      <w:r>
        <w:rPr>
          <w:rFonts w:ascii="微软雅黑" w:hAnsi="微软雅黑"/>
          <w:color w:val="000000"/>
          <w:sz w:val="28"/>
          <w:szCs w:val="28"/>
        </w:rPr>
        <w:t>。20</w:t>
      </w:r>
      <w:r>
        <w:rPr>
          <w:rFonts w:hint="eastAsia" w:ascii="微软雅黑" w:hAnsi="微软雅黑"/>
          <w:color w:val="000000"/>
          <w:sz w:val="28"/>
          <w:szCs w:val="28"/>
        </w:rPr>
        <w:t>21</w:t>
      </w:r>
      <w:r>
        <w:rPr>
          <w:rFonts w:ascii="微软雅黑" w:hAnsi="微软雅黑"/>
          <w:color w:val="000000"/>
          <w:sz w:val="28"/>
          <w:szCs w:val="28"/>
        </w:rPr>
        <w:t>年度全年召开会议</w:t>
      </w:r>
      <w:r>
        <w:rPr>
          <w:rFonts w:hint="eastAsia" w:ascii="微软雅黑" w:hAnsi="微软雅黑"/>
          <w:color w:val="000000"/>
          <w:sz w:val="28"/>
          <w:szCs w:val="28"/>
        </w:rPr>
        <w:t>0</w:t>
      </w:r>
      <w:r>
        <w:rPr>
          <w:rFonts w:ascii="微软雅黑" w:hAnsi="微软雅黑"/>
          <w:color w:val="000000"/>
          <w:sz w:val="28"/>
          <w:szCs w:val="28"/>
        </w:rPr>
        <w:t>个，参加会议</w:t>
      </w:r>
      <w:r>
        <w:rPr>
          <w:rFonts w:hint="eastAsia" w:ascii="微软雅黑" w:hAnsi="微软雅黑"/>
          <w:color w:val="000000"/>
          <w:sz w:val="28"/>
          <w:szCs w:val="28"/>
        </w:rPr>
        <w:t>0</w:t>
      </w:r>
      <w:r>
        <w:rPr>
          <w:rFonts w:ascii="微软雅黑" w:hAnsi="微软雅黑"/>
          <w:color w:val="000000"/>
          <w:sz w:val="28"/>
          <w:szCs w:val="28"/>
        </w:rPr>
        <w:t>人次。</w:t>
      </w:r>
      <w:r>
        <w:rPr>
          <w:rFonts w:ascii="微软雅黑" w:hAnsi="微软雅黑"/>
          <w:sz w:val="28"/>
          <w:szCs w:val="28"/>
        </w:rPr>
        <w:t>主要为</w:t>
      </w:r>
      <w:r>
        <w:rPr>
          <w:rFonts w:hint="eastAsia" w:ascii="微软雅黑" w:hAnsi="微软雅黑"/>
          <w:sz w:val="28"/>
          <w:szCs w:val="28"/>
        </w:rPr>
        <w:t>本单位2021年度未召开大型会议</w:t>
      </w:r>
      <w:r>
        <w:rPr>
          <w:rFonts w:ascii="微软雅黑" w:hAnsi="微软雅黑"/>
          <w:color w:val="000000"/>
          <w:sz w:val="28"/>
          <w:szCs w:val="28"/>
        </w:rPr>
        <w:t>。</w:t>
      </w:r>
    </w:p>
    <w:tbl>
      <w:tblPr>
        <w:tblStyle w:val="12"/>
        <w:tblW w:w="8664" w:type="dxa"/>
        <w:tblInd w:w="91" w:type="dxa"/>
        <w:tblLayout w:type="fixed"/>
        <w:tblCellMar>
          <w:top w:w="0" w:type="dxa"/>
          <w:left w:w="108" w:type="dxa"/>
          <w:bottom w:w="0" w:type="dxa"/>
          <w:right w:w="108" w:type="dxa"/>
        </w:tblCellMar>
      </w:tblPr>
      <w:tblGrid>
        <w:gridCol w:w="726"/>
        <w:gridCol w:w="1559"/>
        <w:gridCol w:w="1418"/>
        <w:gridCol w:w="1417"/>
        <w:gridCol w:w="1418"/>
        <w:gridCol w:w="1134"/>
        <w:gridCol w:w="992"/>
      </w:tblGrid>
      <w:tr>
        <w:tblPrEx>
          <w:tblCellMar>
            <w:top w:w="0" w:type="dxa"/>
            <w:left w:w="108" w:type="dxa"/>
            <w:bottom w:w="0" w:type="dxa"/>
            <w:right w:w="108" w:type="dxa"/>
          </w:tblCellMar>
        </w:tblPrEx>
        <w:trPr>
          <w:trHeight w:val="510" w:hRule="atLeast"/>
        </w:trPr>
        <w:tc>
          <w:tcPr>
            <w:tcW w:w="726" w:type="dxa"/>
            <w:vMerge w:val="restart"/>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color w:val="000000"/>
              </w:rPr>
            </w:pPr>
            <w:r>
              <w:rPr>
                <w:rFonts w:hint="eastAsia" w:ascii="宋体" w:hAnsi="宋体" w:cs="宋体"/>
                <w:b/>
                <w:bCs/>
                <w:color w:val="000000"/>
              </w:rPr>
              <w:t>会议费</w:t>
            </w:r>
          </w:p>
        </w:tc>
        <w:tc>
          <w:tcPr>
            <w:tcW w:w="1559" w:type="dxa"/>
            <w:tcBorders>
              <w:top w:val="single" w:color="auto" w:sz="4" w:space="0"/>
              <w:left w:val="nil"/>
              <w:bottom w:val="single" w:color="auto" w:sz="4" w:space="0"/>
              <w:right w:val="single" w:color="auto" w:sz="4" w:space="0"/>
            </w:tcBorders>
            <w:vAlign w:val="center"/>
          </w:tcPr>
          <w:p>
            <w:pPr>
              <w:jc w:val="center"/>
              <w:rPr>
                <w:rFonts w:ascii="宋体" w:hAnsi="宋体" w:cs="宋体"/>
                <w:b/>
                <w:bCs/>
                <w:color w:val="000000"/>
              </w:rPr>
            </w:pPr>
            <w:r>
              <w:rPr>
                <w:rFonts w:hint="eastAsia" w:ascii="宋体" w:hAnsi="宋体" w:cs="宋体"/>
                <w:b/>
                <w:bCs/>
                <w:color w:val="000000"/>
              </w:rPr>
              <w:t>预算数（万元）</w:t>
            </w:r>
          </w:p>
        </w:tc>
        <w:tc>
          <w:tcPr>
            <w:tcW w:w="2835" w:type="dxa"/>
            <w:gridSpan w:val="2"/>
            <w:tcBorders>
              <w:top w:val="single" w:color="auto" w:sz="4" w:space="0"/>
              <w:left w:val="nil"/>
              <w:bottom w:val="single" w:color="auto" w:sz="4" w:space="0"/>
              <w:right w:val="single" w:color="auto" w:sz="4" w:space="0"/>
            </w:tcBorders>
            <w:vAlign w:val="center"/>
          </w:tcPr>
          <w:p>
            <w:pPr>
              <w:jc w:val="center"/>
              <w:rPr>
                <w:rFonts w:ascii="宋体" w:hAnsi="宋体" w:cs="宋体"/>
                <w:b/>
                <w:bCs/>
                <w:color w:val="000000"/>
              </w:rPr>
            </w:pPr>
            <w:r>
              <w:rPr>
                <w:rFonts w:hint="eastAsia" w:ascii="宋体" w:hAnsi="宋体" w:cs="宋体"/>
                <w:b/>
                <w:bCs/>
                <w:color w:val="000000"/>
              </w:rPr>
              <w:t>决算数（万元）</w:t>
            </w:r>
          </w:p>
        </w:tc>
        <w:tc>
          <w:tcPr>
            <w:tcW w:w="1418" w:type="dxa"/>
            <w:tcBorders>
              <w:top w:val="single" w:color="auto" w:sz="4" w:space="0"/>
              <w:left w:val="nil"/>
              <w:bottom w:val="single" w:color="auto" w:sz="4" w:space="0"/>
              <w:right w:val="single" w:color="auto" w:sz="4" w:space="0"/>
            </w:tcBorders>
            <w:noWrap/>
            <w:vAlign w:val="center"/>
          </w:tcPr>
          <w:p>
            <w:pPr>
              <w:jc w:val="center"/>
              <w:rPr>
                <w:rFonts w:ascii="宋体" w:hAnsi="宋体" w:cs="宋体"/>
                <w:b/>
                <w:bCs/>
                <w:color w:val="000000"/>
              </w:rPr>
            </w:pPr>
            <w:r>
              <w:rPr>
                <w:rFonts w:hint="eastAsia" w:ascii="宋体" w:hAnsi="宋体" w:cs="宋体"/>
                <w:b/>
                <w:bCs/>
                <w:color w:val="000000"/>
              </w:rPr>
              <w:t>比上年增加（万元）</w:t>
            </w:r>
          </w:p>
        </w:tc>
        <w:tc>
          <w:tcPr>
            <w:tcW w:w="1134" w:type="dxa"/>
            <w:vMerge w:val="restart"/>
            <w:tcBorders>
              <w:top w:val="single" w:color="auto" w:sz="4" w:space="0"/>
              <w:left w:val="nil"/>
              <w:right w:val="single" w:color="auto" w:sz="4" w:space="0"/>
            </w:tcBorders>
            <w:vAlign w:val="center"/>
          </w:tcPr>
          <w:p>
            <w:pPr>
              <w:jc w:val="center"/>
              <w:rPr>
                <w:rFonts w:ascii="宋体" w:hAnsi="宋体" w:cs="宋体"/>
                <w:b/>
                <w:bCs/>
                <w:color w:val="000000"/>
              </w:rPr>
            </w:pPr>
            <w:r>
              <w:rPr>
                <w:rFonts w:hint="eastAsia" w:ascii="宋体" w:hAnsi="宋体" w:cs="宋体"/>
                <w:b/>
                <w:bCs/>
                <w:color w:val="000000"/>
              </w:rPr>
              <w:t>完成年初预算比例%</w:t>
            </w:r>
          </w:p>
        </w:tc>
        <w:tc>
          <w:tcPr>
            <w:tcW w:w="992"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color w:val="000000"/>
              </w:rPr>
            </w:pPr>
            <w:r>
              <w:rPr>
                <w:rFonts w:hint="eastAsia" w:ascii="宋体" w:hAnsi="宋体" w:cs="宋体"/>
                <w:b/>
                <w:bCs/>
                <w:color w:val="000000"/>
              </w:rPr>
              <w:t>比上年增加比例%</w:t>
            </w:r>
          </w:p>
        </w:tc>
      </w:tr>
      <w:tr>
        <w:tblPrEx>
          <w:tblCellMar>
            <w:top w:w="0" w:type="dxa"/>
            <w:left w:w="108" w:type="dxa"/>
            <w:bottom w:w="0" w:type="dxa"/>
            <w:right w:w="108" w:type="dxa"/>
          </w:tblCellMar>
        </w:tblPrEx>
        <w:trPr>
          <w:trHeight w:val="292" w:hRule="atLeast"/>
        </w:trPr>
        <w:tc>
          <w:tcPr>
            <w:tcW w:w="726"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color w:val="000000"/>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color w:val="000000"/>
              </w:rPr>
            </w:pPr>
            <w:r>
              <w:rPr>
                <w:rFonts w:hint="eastAsia" w:ascii="宋体" w:hAnsi="宋体" w:cs="宋体"/>
                <w:b/>
                <w:bCs/>
                <w:color w:val="000000"/>
              </w:rPr>
              <w:t>2021</w:t>
            </w:r>
          </w:p>
        </w:tc>
        <w:tc>
          <w:tcPr>
            <w:tcW w:w="1418"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color w:val="000000"/>
              </w:rPr>
            </w:pPr>
            <w:r>
              <w:rPr>
                <w:rFonts w:hint="eastAsia" w:ascii="宋体" w:hAnsi="宋体" w:cs="宋体"/>
                <w:b/>
                <w:bCs/>
                <w:color w:val="000000"/>
              </w:rPr>
              <w:t>2021</w:t>
            </w:r>
          </w:p>
        </w:tc>
        <w:tc>
          <w:tcPr>
            <w:tcW w:w="1417"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color w:val="000000"/>
              </w:rPr>
            </w:pPr>
            <w:r>
              <w:rPr>
                <w:rFonts w:hint="eastAsia" w:ascii="宋体" w:hAnsi="宋体" w:cs="宋体"/>
                <w:b/>
                <w:bCs/>
                <w:color w:val="000000"/>
              </w:rPr>
              <w:t>2020</w:t>
            </w:r>
          </w:p>
        </w:tc>
        <w:tc>
          <w:tcPr>
            <w:tcW w:w="1418"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color w:val="000000"/>
              </w:rPr>
            </w:pPr>
            <w:r>
              <w:rPr>
                <w:rFonts w:hint="eastAsia" w:ascii="宋体" w:hAnsi="宋体" w:cs="宋体"/>
                <w:b/>
                <w:bCs/>
                <w:color w:val="000000"/>
              </w:rPr>
              <w:t>2021-2020</w:t>
            </w:r>
          </w:p>
        </w:tc>
        <w:tc>
          <w:tcPr>
            <w:tcW w:w="1134" w:type="dxa"/>
            <w:vMerge w:val="continue"/>
            <w:tcBorders>
              <w:left w:val="single" w:color="auto" w:sz="4" w:space="0"/>
              <w:bottom w:val="single" w:color="auto" w:sz="4" w:space="0"/>
              <w:right w:val="single" w:color="auto" w:sz="4" w:space="0"/>
            </w:tcBorders>
            <w:vAlign w:val="center"/>
          </w:tcPr>
          <w:p>
            <w:pPr>
              <w:jc w:val="center"/>
              <w:rPr>
                <w:rFonts w:ascii="宋体" w:hAnsi="宋体" w:cs="宋体"/>
                <w:b/>
                <w:bCs/>
                <w:color w:val="000000"/>
              </w:rPr>
            </w:pPr>
          </w:p>
        </w:tc>
        <w:tc>
          <w:tcPr>
            <w:tcW w:w="992"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color w:val="000000"/>
              </w:rPr>
            </w:pPr>
          </w:p>
        </w:tc>
      </w:tr>
      <w:tr>
        <w:tblPrEx>
          <w:tblCellMar>
            <w:top w:w="0" w:type="dxa"/>
            <w:left w:w="108" w:type="dxa"/>
            <w:bottom w:w="0" w:type="dxa"/>
            <w:right w:w="108" w:type="dxa"/>
          </w:tblCellMar>
        </w:tblPrEx>
        <w:trPr>
          <w:trHeight w:val="540" w:hRule="atLeast"/>
        </w:trPr>
        <w:tc>
          <w:tcPr>
            <w:tcW w:w="726" w:type="dxa"/>
            <w:tcBorders>
              <w:top w:val="nil"/>
              <w:left w:val="single" w:color="auto" w:sz="4" w:space="0"/>
              <w:bottom w:val="single" w:color="auto" w:sz="4" w:space="0"/>
              <w:right w:val="single" w:color="auto" w:sz="4" w:space="0"/>
            </w:tcBorders>
            <w:noWrap/>
            <w:vAlign w:val="center"/>
          </w:tcPr>
          <w:p>
            <w:pPr>
              <w:jc w:val="center"/>
              <w:rPr>
                <w:rFonts w:ascii="宋体" w:hAnsi="宋体" w:cs="宋体"/>
                <w:b/>
                <w:bCs/>
                <w:color w:val="000000"/>
              </w:rPr>
            </w:pPr>
            <w:r>
              <w:rPr>
                <w:rFonts w:hint="eastAsia" w:ascii="宋体" w:hAnsi="宋体" w:cs="宋体"/>
                <w:b/>
                <w:bCs/>
                <w:color w:val="000000"/>
              </w:rPr>
              <w:t>合计</w:t>
            </w: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rPr>
            </w:pPr>
            <w:r>
              <w:rPr>
                <w:rFonts w:hint="eastAsia" w:ascii="宋体" w:hAnsi="宋体" w:cs="宋体"/>
                <w:color w:val="000000"/>
              </w:rPr>
              <w:t>0</w:t>
            </w:r>
          </w:p>
        </w:tc>
        <w:tc>
          <w:tcPr>
            <w:tcW w:w="1418"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rPr>
            </w:pPr>
            <w:r>
              <w:rPr>
                <w:rFonts w:hint="eastAsia" w:ascii="宋体" w:hAnsi="宋体" w:cs="宋体"/>
                <w:color w:val="000000"/>
              </w:rPr>
              <w:t>0</w:t>
            </w:r>
          </w:p>
        </w:tc>
        <w:tc>
          <w:tcPr>
            <w:tcW w:w="1417"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rPr>
            </w:pPr>
            <w:r>
              <w:rPr>
                <w:rFonts w:hint="eastAsia" w:ascii="宋体" w:hAnsi="宋体" w:cs="宋体"/>
                <w:color w:val="000000"/>
              </w:rPr>
              <w:t>0</w:t>
            </w:r>
          </w:p>
        </w:tc>
        <w:tc>
          <w:tcPr>
            <w:tcW w:w="1418"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rPr>
            </w:pPr>
            <w:r>
              <w:rPr>
                <w:rFonts w:hint="eastAsia" w:ascii="宋体" w:hAnsi="宋体" w:cs="宋体"/>
                <w:color w:val="000000"/>
              </w:rPr>
              <w:t>0</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rPr>
            </w:pPr>
            <w:r>
              <w:rPr>
                <w:rFonts w:hint="eastAsia" w:ascii="宋体" w:hAnsi="宋体" w:cs="宋体"/>
                <w:color w:val="000000"/>
              </w:rPr>
              <w:t>0</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rPr>
            </w:pPr>
            <w:r>
              <w:rPr>
                <w:rFonts w:hint="eastAsia" w:ascii="宋体" w:hAnsi="宋体" w:cs="宋体"/>
                <w:color w:val="000000"/>
              </w:rPr>
              <w:t>0</w:t>
            </w:r>
          </w:p>
        </w:tc>
      </w:tr>
    </w:tbl>
    <w:p>
      <w:pPr>
        <w:ind w:firstLine="636"/>
        <w:rPr>
          <w:rFonts w:ascii="仿宋_GB2312" w:hAnsi="仿宋" w:eastAsia="仿宋_GB2312"/>
          <w:color w:val="000000"/>
          <w:sz w:val="32"/>
          <w:szCs w:val="32"/>
        </w:rPr>
      </w:pPr>
    </w:p>
    <w:p>
      <w:pPr>
        <w:spacing w:line="220" w:lineRule="atLeast"/>
        <w:ind w:firstLine="482" w:firstLineChars="150"/>
        <w:rPr>
          <w:rFonts w:ascii="仿宋_GB2312" w:hAnsi="仿宋" w:eastAsia="仿宋_GB2312"/>
          <w:b/>
          <w:color w:val="000000"/>
          <w:sz w:val="32"/>
          <w:szCs w:val="32"/>
        </w:rPr>
      </w:pPr>
      <w:r>
        <w:rPr>
          <w:rFonts w:hint="eastAsia" w:ascii="仿宋_GB2312" w:hAnsi="仿宋" w:eastAsia="仿宋_GB2312"/>
          <w:b/>
          <w:color w:val="000000"/>
          <w:sz w:val="32"/>
          <w:szCs w:val="32"/>
        </w:rPr>
        <w:t>3、其他需要说明的事项</w:t>
      </w:r>
    </w:p>
    <w:p>
      <w:pPr>
        <w:spacing w:line="220" w:lineRule="atLeast"/>
        <w:ind w:firstLine="480" w:firstLineChars="150"/>
        <w:rPr>
          <w:rFonts w:ascii="仿宋_GB2312" w:hAnsi="仿宋" w:eastAsia="仿宋_GB2312"/>
          <w:color w:val="000000"/>
          <w:sz w:val="32"/>
          <w:szCs w:val="32"/>
        </w:rPr>
      </w:pPr>
      <w:r>
        <w:rPr>
          <w:rFonts w:hint="eastAsia" w:ascii="仿宋_GB2312" w:hAnsi="仿宋" w:eastAsia="仿宋_GB2312"/>
          <w:color w:val="000000"/>
          <w:sz w:val="32"/>
          <w:szCs w:val="32"/>
        </w:rPr>
        <w:t>我单位无其他需要说明的事项。</w:t>
      </w:r>
    </w:p>
    <w:p>
      <w:pPr>
        <w:spacing w:line="220" w:lineRule="atLeast"/>
        <w:rPr>
          <w:b/>
          <w:sz w:val="28"/>
          <w:szCs w:val="28"/>
        </w:rPr>
      </w:pPr>
      <w:r>
        <w:rPr>
          <w:rFonts w:hint="eastAsia"/>
          <w:b/>
          <w:sz w:val="28"/>
          <w:szCs w:val="28"/>
        </w:rPr>
        <w:t>第四部分 名词解释</w:t>
      </w:r>
    </w:p>
    <w:p>
      <w:pPr>
        <w:spacing w:line="220" w:lineRule="atLeast"/>
        <w:ind w:firstLine="560" w:firstLineChars="200"/>
        <w:rPr>
          <w:rFonts w:hint="eastAsia"/>
          <w:sz w:val="28"/>
          <w:szCs w:val="28"/>
        </w:rPr>
      </w:pPr>
      <w:r>
        <w:rPr>
          <w:rFonts w:hint="eastAsia"/>
          <w:sz w:val="28"/>
          <w:szCs w:val="28"/>
        </w:rPr>
        <w:t>部门应当按照部门预算管理要求，对本部门涉及的专业名词进行解释。</w:t>
      </w:r>
    </w:p>
    <w:p>
      <w:pPr>
        <w:spacing w:line="220" w:lineRule="atLeast"/>
        <w:ind w:firstLine="560" w:firstLineChars="200"/>
        <w:rPr>
          <w:sz w:val="28"/>
          <w:szCs w:val="28"/>
        </w:rPr>
      </w:pPr>
      <w:r>
        <w:rPr>
          <w:rFonts w:hint="eastAsia"/>
          <w:b/>
          <w:sz w:val="28"/>
          <w:szCs w:val="28"/>
        </w:rPr>
        <w:t>一、财政拨款收入：</w:t>
      </w:r>
      <w:r>
        <w:rPr>
          <w:rFonts w:hint="eastAsia"/>
          <w:sz w:val="28"/>
          <w:szCs w:val="28"/>
        </w:rPr>
        <w:t>指单位从同级财政部门取得的财政预算资金。</w:t>
      </w:r>
    </w:p>
    <w:p>
      <w:pPr>
        <w:spacing w:line="220" w:lineRule="atLeast"/>
        <w:ind w:firstLine="560" w:firstLineChars="200"/>
        <w:rPr>
          <w:sz w:val="28"/>
          <w:szCs w:val="28"/>
        </w:rPr>
      </w:pPr>
      <w:r>
        <w:rPr>
          <w:rFonts w:hint="eastAsia"/>
          <w:b/>
          <w:sz w:val="28"/>
          <w:szCs w:val="28"/>
        </w:rPr>
        <w:t>二、事业收入：</w:t>
      </w:r>
      <w:r>
        <w:rPr>
          <w:rFonts w:hint="eastAsia"/>
          <w:sz w:val="28"/>
          <w:szCs w:val="28"/>
        </w:rPr>
        <w:t>指事业单位开展专业业务活动及辅助活动取得的收入。</w:t>
      </w:r>
    </w:p>
    <w:p>
      <w:pPr>
        <w:spacing w:line="220" w:lineRule="atLeast"/>
        <w:ind w:firstLine="560" w:firstLineChars="200"/>
        <w:rPr>
          <w:sz w:val="28"/>
          <w:szCs w:val="28"/>
        </w:rPr>
      </w:pPr>
      <w:r>
        <w:rPr>
          <w:rFonts w:hint="eastAsia"/>
          <w:b/>
          <w:sz w:val="28"/>
          <w:szCs w:val="28"/>
        </w:rPr>
        <w:t>三、经营收入：</w:t>
      </w:r>
      <w:r>
        <w:rPr>
          <w:rFonts w:hint="eastAsia"/>
          <w:sz w:val="28"/>
          <w:szCs w:val="28"/>
        </w:rPr>
        <w:t>指事业单位在专业业务活动及其辅助活动之外开展非独立核算经营活动取得的收入。</w:t>
      </w:r>
    </w:p>
    <w:p>
      <w:pPr>
        <w:spacing w:line="220" w:lineRule="atLeast"/>
        <w:ind w:firstLine="560" w:firstLineChars="200"/>
        <w:rPr>
          <w:sz w:val="28"/>
          <w:szCs w:val="28"/>
        </w:rPr>
      </w:pPr>
      <w:r>
        <w:rPr>
          <w:rFonts w:hint="eastAsia"/>
          <w:b/>
          <w:sz w:val="28"/>
          <w:szCs w:val="28"/>
        </w:rPr>
        <w:t>四、其他收入：</w:t>
      </w:r>
      <w:r>
        <w:rPr>
          <w:rFonts w:hint="eastAsia"/>
          <w:sz w:val="28"/>
          <w:szCs w:val="28"/>
        </w:rPr>
        <w:t>指单位取得的除上述收入以外的各项收入。主要是事业单位固定资产出租收入、存款利息收入等。</w:t>
      </w:r>
    </w:p>
    <w:p>
      <w:pPr>
        <w:spacing w:line="220" w:lineRule="atLeast"/>
        <w:ind w:firstLine="560" w:firstLineChars="200"/>
        <w:rPr>
          <w:sz w:val="28"/>
          <w:szCs w:val="28"/>
        </w:rPr>
      </w:pPr>
      <w:r>
        <w:rPr>
          <w:rFonts w:hint="eastAsia"/>
          <w:b/>
          <w:sz w:val="28"/>
          <w:szCs w:val="28"/>
        </w:rPr>
        <w:t>五、使用非财政拨款结余：</w:t>
      </w:r>
      <w:r>
        <w:rPr>
          <w:rFonts w:hint="eastAsia"/>
          <w:sz w:val="28"/>
          <w:szCs w:val="28"/>
        </w:rPr>
        <w:t>指事业单位使用以前年度积累的非财政拨款结余弥补当年收支差额的金额。</w:t>
      </w:r>
    </w:p>
    <w:p>
      <w:pPr>
        <w:spacing w:line="220" w:lineRule="atLeast"/>
        <w:ind w:firstLine="560" w:firstLineChars="200"/>
        <w:rPr>
          <w:sz w:val="28"/>
          <w:szCs w:val="28"/>
        </w:rPr>
      </w:pPr>
      <w:r>
        <w:rPr>
          <w:rFonts w:hint="eastAsia"/>
          <w:b/>
          <w:sz w:val="28"/>
          <w:szCs w:val="28"/>
        </w:rPr>
        <w:t>六、年初结转和结余：</w:t>
      </w:r>
      <w:r>
        <w:rPr>
          <w:rFonts w:hint="eastAsia"/>
          <w:sz w:val="28"/>
          <w:szCs w:val="28"/>
        </w:rPr>
        <w:t>指单位以前年度尚未完成、结转到本年仍按原规定用途继续使用的资金，或项目已完成等产生的结余资金。</w:t>
      </w:r>
    </w:p>
    <w:p>
      <w:pPr>
        <w:spacing w:line="220" w:lineRule="atLeast"/>
        <w:ind w:firstLine="560" w:firstLineChars="200"/>
        <w:rPr>
          <w:sz w:val="28"/>
          <w:szCs w:val="28"/>
        </w:rPr>
      </w:pPr>
      <w:r>
        <w:rPr>
          <w:rFonts w:hint="eastAsia"/>
          <w:b/>
          <w:sz w:val="28"/>
          <w:szCs w:val="28"/>
        </w:rPr>
        <w:t>七、结余分配：</w:t>
      </w:r>
      <w:r>
        <w:rPr>
          <w:rFonts w:hint="eastAsia"/>
          <w:sz w:val="28"/>
          <w:szCs w:val="28"/>
        </w:rPr>
        <w:t>指事业单位按照会计制度规定缴纳的所得税、提取的专用结余以及转入非财政拨款结余的金额等。</w:t>
      </w:r>
    </w:p>
    <w:p>
      <w:pPr>
        <w:spacing w:line="220" w:lineRule="atLeast"/>
        <w:ind w:firstLine="560" w:firstLineChars="200"/>
        <w:rPr>
          <w:sz w:val="28"/>
          <w:szCs w:val="28"/>
        </w:rPr>
      </w:pPr>
      <w:r>
        <w:rPr>
          <w:rFonts w:hint="eastAsia"/>
          <w:b/>
          <w:sz w:val="28"/>
          <w:szCs w:val="28"/>
        </w:rPr>
        <w:t>八、年末结转和结余：</w:t>
      </w:r>
      <w:r>
        <w:rPr>
          <w:rFonts w:hint="eastAsia"/>
          <w:sz w:val="28"/>
          <w:szCs w:val="28"/>
        </w:rPr>
        <w:t>指单位按有关规定结转到下年或以后年度继续使用的资金，或项目已完成等产生的结余资金。</w:t>
      </w:r>
    </w:p>
    <w:p>
      <w:pPr>
        <w:spacing w:line="220" w:lineRule="atLeast"/>
        <w:ind w:firstLine="560" w:firstLineChars="200"/>
        <w:rPr>
          <w:sz w:val="28"/>
          <w:szCs w:val="28"/>
        </w:rPr>
      </w:pPr>
      <w:r>
        <w:rPr>
          <w:rFonts w:hint="eastAsia"/>
          <w:b/>
          <w:sz w:val="28"/>
          <w:szCs w:val="28"/>
        </w:rPr>
        <w:t>九、基本支出：</w:t>
      </w:r>
      <w:r>
        <w:rPr>
          <w:rFonts w:hint="eastAsia"/>
          <w:sz w:val="28"/>
          <w:szCs w:val="28"/>
        </w:rPr>
        <w:t>指为保障机构正常运转、完成日常工作任务而发生的人员支出和公用支出。</w:t>
      </w:r>
    </w:p>
    <w:p>
      <w:pPr>
        <w:spacing w:line="220" w:lineRule="atLeast"/>
        <w:ind w:firstLine="560" w:firstLineChars="200"/>
        <w:rPr>
          <w:sz w:val="28"/>
          <w:szCs w:val="28"/>
        </w:rPr>
      </w:pPr>
      <w:r>
        <w:rPr>
          <w:rFonts w:hint="eastAsia"/>
          <w:b/>
          <w:sz w:val="28"/>
          <w:szCs w:val="28"/>
        </w:rPr>
        <w:t>十、项目支出：</w:t>
      </w:r>
      <w:r>
        <w:rPr>
          <w:rFonts w:hint="eastAsia"/>
          <w:sz w:val="28"/>
          <w:szCs w:val="28"/>
        </w:rPr>
        <w:t>指在基本支出之外为完成特定行政任务和事业发展目标所发生的支出。</w:t>
      </w:r>
    </w:p>
    <w:p>
      <w:pPr>
        <w:spacing w:line="220" w:lineRule="atLeast"/>
        <w:ind w:firstLine="560" w:firstLineChars="200"/>
        <w:rPr>
          <w:sz w:val="28"/>
          <w:szCs w:val="28"/>
        </w:rPr>
      </w:pPr>
      <w:r>
        <w:rPr>
          <w:rFonts w:hint="eastAsia"/>
          <w:b/>
          <w:sz w:val="28"/>
          <w:szCs w:val="28"/>
        </w:rPr>
        <w:t>十一、“三公”经费：</w:t>
      </w:r>
      <w:r>
        <w:rPr>
          <w:rFonts w:hint="eastAsia"/>
          <w:sz w:val="28"/>
          <w:szCs w:val="28"/>
        </w:rPr>
        <w:t>指省直部门用一般公共预算安排的因公出国（境）费、公务用车购置及运行费和公务接待费。其中，因公出国（境）费反映单位公务出国（境）的国际旅费、国外城市间交通费、住宿费、伙食费、培训费、公杂费等支出；公务用车购置费反映公务用车车辆购置支出（含车辆购置税）；公务用车运行维护费反映单位按规定保留的公务用车燃料费、维修费、过路过桥费、保险费、安全奖励费用等支出；公务接待费反映单位按规定开支的各类公务接待（含外宾接待）支出。</w:t>
      </w:r>
    </w:p>
    <w:p>
      <w:pPr>
        <w:spacing w:line="220" w:lineRule="atLeast"/>
        <w:ind w:firstLine="560" w:firstLineChars="200"/>
        <w:rPr>
          <w:sz w:val="28"/>
          <w:szCs w:val="28"/>
        </w:rPr>
      </w:pPr>
      <w:r>
        <w:rPr>
          <w:rFonts w:hint="eastAsia"/>
          <w:b/>
          <w:sz w:val="28"/>
          <w:szCs w:val="28"/>
        </w:rPr>
        <w:t>十二、机关运行经费：</w:t>
      </w:r>
      <w:r>
        <w:rPr>
          <w:rFonts w:hint="eastAsia"/>
          <w:sz w:val="28"/>
          <w:szCs w:val="28"/>
        </w:rPr>
        <w:t>指行政单位和参照公务员法管理的事业单位使用一般公共预算安排的基本支出中的日常公用经费支出。</w:t>
      </w:r>
    </w:p>
    <w:p>
      <w:pPr>
        <w:autoSpaceDE w:val="0"/>
        <w:autoSpaceDN w:val="0"/>
        <w:ind w:firstLine="560" w:firstLineChars="200"/>
        <w:rPr>
          <w:rFonts w:ascii="仿宋_GB2312" w:hAnsi="仿宋" w:eastAsia="仿宋_GB2312"/>
          <w:sz w:val="32"/>
          <w:szCs w:val="32"/>
        </w:rPr>
      </w:pPr>
      <w:r>
        <w:rPr>
          <w:rFonts w:hint="eastAsia"/>
          <w:b/>
          <w:sz w:val="28"/>
          <w:szCs w:val="28"/>
        </w:rPr>
        <w:t>十三、政府购买服务：</w:t>
      </w:r>
      <w:r>
        <w:rPr>
          <w:rFonts w:hint="eastAsia"/>
          <w:sz w:val="28"/>
          <w:szCs w:val="28"/>
        </w:rPr>
        <w:t>根据我国现行政策规定，政府购买服务，是指政府按照一定的方式和程序，把属于政府职责范围且适合通过市场化方式提供的服务事项，交由符合条件的社会力量和事业单位承担，并根据服务数量和质量等向其支付费用的行为。政府购买服务是一种契约化的公共服务提供方式，具有权责清晰、结果导向、灵活高效等特点。</w:t>
      </w:r>
    </w:p>
    <w:p>
      <w:pPr>
        <w:autoSpaceDE w:val="0"/>
        <w:autoSpaceDN w:val="0"/>
        <w:ind w:firstLine="560" w:firstLineChars="200"/>
        <w:rPr>
          <w:rFonts w:ascii="仿宋_GB2312" w:hAnsi="仿宋" w:eastAsia="仿宋_GB2312"/>
          <w:sz w:val="32"/>
          <w:szCs w:val="32"/>
        </w:rPr>
      </w:pPr>
      <w:r>
        <w:rPr>
          <w:rFonts w:hint="eastAsia"/>
          <w:b/>
          <w:sz w:val="28"/>
          <w:szCs w:val="28"/>
        </w:rPr>
        <w:t>十四、</w:t>
      </w:r>
      <w:r>
        <w:rPr>
          <w:b/>
          <w:sz w:val="28"/>
          <w:szCs w:val="28"/>
        </w:rPr>
        <w:t>人员经费</w:t>
      </w:r>
      <w:r>
        <w:rPr>
          <w:rFonts w:hint="eastAsia"/>
          <w:b/>
          <w:sz w:val="28"/>
          <w:szCs w:val="28"/>
        </w:rPr>
        <w:t>：</w:t>
      </w:r>
      <w:r>
        <w:rPr>
          <w:sz w:val="28"/>
          <w:szCs w:val="28"/>
        </w:rPr>
        <w:t>主要包括：基本工资、津贴补贴、奖金、社会保障缴费、伙食补助费、绩效工资、其他工资福利支出、离休费、退休费、抚恤金、生活补助、医疗费、奖励金、住房公积金、提租补贴、……、其他对个人和家庭的补助支出。</w:t>
      </w:r>
    </w:p>
    <w:p>
      <w:pPr>
        <w:autoSpaceDE w:val="0"/>
        <w:autoSpaceDN w:val="0"/>
        <w:ind w:firstLine="560" w:firstLineChars="200"/>
        <w:rPr>
          <w:rFonts w:ascii="仿宋_GB2312" w:hAnsi="仿宋" w:eastAsia="仿宋_GB2312"/>
          <w:sz w:val="32"/>
          <w:szCs w:val="32"/>
        </w:rPr>
      </w:pPr>
      <w:r>
        <w:rPr>
          <w:rFonts w:hint="eastAsia"/>
          <w:b/>
          <w:sz w:val="28"/>
          <w:szCs w:val="28"/>
        </w:rPr>
        <w:t>十五、</w:t>
      </w:r>
      <w:r>
        <w:rPr>
          <w:b/>
          <w:sz w:val="28"/>
          <w:szCs w:val="28"/>
        </w:rPr>
        <w:t>公用经费</w:t>
      </w:r>
      <w:r>
        <w:rPr>
          <w:rFonts w:hint="eastAsia"/>
          <w:b/>
          <w:sz w:val="28"/>
          <w:szCs w:val="28"/>
        </w:rPr>
        <w:t>：</w:t>
      </w:r>
      <w:r>
        <w:rPr>
          <w:rFonts w:ascii="仿宋_GB2312" w:hAnsi="仿宋" w:eastAsia="仿宋_GB2312"/>
          <w:sz w:val="32"/>
          <w:szCs w:val="32"/>
        </w:rPr>
        <w:t>主要包括：办公费、印刷费、咨询费、手续费、水费、电费、邮电费、取暖费、物业管理费、差旅费、维修（护）费、租赁费、会议费、培训费、公务接待费、专用材料费、劳务费、委托业务费、工会经费、福利费、公务用车运行维护费、其他交通费用、其他商品和服务支出、办公设备购置、专用设备购置、信息网络及软件购置更新、其他资本性支出。</w:t>
      </w:r>
    </w:p>
    <w:p>
      <w:pPr>
        <w:spacing w:line="220" w:lineRule="atLeast"/>
        <w:rPr>
          <w:sz w:val="28"/>
          <w:szCs w:val="28"/>
        </w:rPr>
      </w:pPr>
      <w:r>
        <w:rPr>
          <w:rFonts w:hint="eastAsia"/>
          <w:b/>
          <w:sz w:val="28"/>
          <w:szCs w:val="28"/>
        </w:rPr>
        <w:t>第五部分 附件</w:t>
      </w:r>
    </w:p>
    <w:p>
      <w:pPr>
        <w:pStyle w:val="2"/>
        <w:ind w:firstLine="548"/>
        <w:rPr>
          <w:rFonts w:ascii="Tahoma" w:hAnsi="Tahoma" w:eastAsia="微软雅黑"/>
          <w:sz w:val="28"/>
          <w:szCs w:val="28"/>
        </w:rPr>
      </w:pPr>
      <w:r>
        <w:rPr>
          <w:rFonts w:hint="eastAsia" w:ascii="Tahoma" w:hAnsi="Tahoma" w:eastAsia="微软雅黑"/>
          <w:sz w:val="28"/>
          <w:szCs w:val="28"/>
        </w:rPr>
        <w:t>附件1：平顺县粮食财务挂账利息补贴</w:t>
      </w:r>
    </w:p>
    <w:p>
      <w:pPr>
        <w:pStyle w:val="4"/>
      </w:pPr>
    </w:p>
    <w:p>
      <w:pPr>
        <w:pStyle w:val="7"/>
        <w:ind w:firstLine="440"/>
        <w:sectPr>
          <w:pgSz w:w="11906" w:h="16838"/>
          <w:pgMar w:top="1440" w:right="1633" w:bottom="1440" w:left="1633" w:header="708" w:footer="709" w:gutter="0"/>
          <w:pgNumType w:start="1"/>
          <w:cols w:space="0" w:num="1"/>
          <w:rtlGutter w:val="0"/>
          <w:docGrid w:linePitch="360" w:charSpace="0"/>
        </w:sectPr>
      </w:pPr>
      <w:r>
        <w:drawing>
          <wp:inline distT="0" distB="0" distL="114300" distR="114300">
            <wp:extent cx="5270500" cy="9301480"/>
            <wp:effectExtent l="0" t="0" r="6350" b="13970"/>
            <wp:docPr id="2"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45"/>
                    <pic:cNvPicPr>
                      <a:picLocks noChangeAspect="1"/>
                    </pic:cNvPicPr>
                  </pic:nvPicPr>
                  <pic:blipFill>
                    <a:blip r:embed="rId5" cstate="print"/>
                    <a:stretch>
                      <a:fillRect/>
                    </a:stretch>
                  </pic:blipFill>
                  <pic:spPr>
                    <a:xfrm>
                      <a:off x="0" y="0"/>
                      <a:ext cx="5270500" cy="9301480"/>
                    </a:xfrm>
                    <a:prstGeom prst="rect">
                      <a:avLst/>
                    </a:prstGeom>
                    <a:noFill/>
                    <a:ln>
                      <a:noFill/>
                    </a:ln>
                  </pic:spPr>
                </pic:pic>
              </a:graphicData>
            </a:graphic>
          </wp:inline>
        </w:drawing>
      </w:r>
    </w:p>
    <w:p>
      <w:pPr>
        <w:pStyle w:val="2"/>
        <w:ind w:firstLine="548"/>
        <w:rPr>
          <w:rFonts w:ascii="Tahoma" w:hAnsi="Tahoma" w:eastAsia="微软雅黑"/>
          <w:sz w:val="28"/>
          <w:szCs w:val="28"/>
        </w:rPr>
      </w:pPr>
      <w:r>
        <w:rPr>
          <w:rFonts w:hint="eastAsia" w:ascii="Tahoma" w:hAnsi="Tahoma" w:eastAsia="微软雅黑"/>
          <w:sz w:val="28"/>
          <w:szCs w:val="28"/>
        </w:rPr>
        <w:t>附件2：关于解决粮食国有企业遗留问题</w:t>
      </w:r>
    </w:p>
    <w:p>
      <w:pPr>
        <w:pStyle w:val="4"/>
        <w:ind w:firstLine="0"/>
      </w:pPr>
      <w:r>
        <w:drawing>
          <wp:inline distT="0" distB="0" distL="114300" distR="114300">
            <wp:extent cx="5270500" cy="8275320"/>
            <wp:effectExtent l="0" t="0" r="6350" b="11430"/>
            <wp:docPr id="3"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6"/>
                    <pic:cNvPicPr>
                      <a:picLocks noChangeAspect="1"/>
                    </pic:cNvPicPr>
                  </pic:nvPicPr>
                  <pic:blipFill>
                    <a:blip r:embed="rId6" cstate="print"/>
                    <a:stretch>
                      <a:fillRect/>
                    </a:stretch>
                  </pic:blipFill>
                  <pic:spPr>
                    <a:xfrm>
                      <a:off x="0" y="0"/>
                      <a:ext cx="5270500" cy="8275320"/>
                    </a:xfrm>
                    <a:prstGeom prst="rect">
                      <a:avLst/>
                    </a:prstGeom>
                    <a:noFill/>
                    <a:ln>
                      <a:noFill/>
                    </a:ln>
                  </pic:spPr>
                </pic:pic>
              </a:graphicData>
            </a:graphic>
          </wp:inline>
        </w:drawing>
      </w:r>
    </w:p>
    <w:sectPr>
      <w:type w:val="continuous"/>
      <w:pgSz w:w="11906" w:h="16838"/>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AC5DDF"/>
    <w:multiLevelType w:val="singleLevel"/>
    <w:tmpl w:val="81AC5DDF"/>
    <w:lvl w:ilvl="0" w:tentative="0">
      <w:start w:val="3"/>
      <w:numFmt w:val="decimal"/>
      <w:suff w:val="nothing"/>
      <w:lvlText w:val="（%1）"/>
      <w:lvlJc w:val="left"/>
    </w:lvl>
  </w:abstractNum>
  <w:abstractNum w:abstractNumId="1">
    <w:nsid w:val="A7B0FF54"/>
    <w:multiLevelType w:val="singleLevel"/>
    <w:tmpl w:val="A7B0FF54"/>
    <w:lvl w:ilvl="0" w:tentative="0">
      <w:start w:val="2"/>
      <w:numFmt w:val="decimal"/>
      <w:suff w:val="nothing"/>
      <w:lvlText w:val="（%1）"/>
      <w:lvlJc w:val="left"/>
    </w:lvl>
  </w:abstractNum>
  <w:abstractNum w:abstractNumId="2">
    <w:nsid w:val="040E4B83"/>
    <w:multiLevelType w:val="multilevel"/>
    <w:tmpl w:val="040E4B83"/>
    <w:lvl w:ilvl="0" w:tentative="0">
      <w:start w:val="1"/>
      <w:numFmt w:val="decimal"/>
      <w:lvlText w:val="3.2.%1."/>
      <w:lvlJc w:val="left"/>
      <w:pPr>
        <w:ind w:left="982" w:hanging="420"/>
      </w:pPr>
      <w:rPr>
        <w:rFonts w:hint="eastAsia"/>
      </w:rPr>
    </w:lvl>
    <w:lvl w:ilvl="1" w:tentative="0">
      <w:start w:val="1"/>
      <w:numFmt w:val="lowerLetter"/>
      <w:lvlText w:val="%2)"/>
      <w:lvlJc w:val="left"/>
      <w:pPr>
        <w:ind w:left="1402" w:hanging="420"/>
      </w:pPr>
    </w:lvl>
    <w:lvl w:ilvl="2" w:tentative="0">
      <w:start w:val="1"/>
      <w:numFmt w:val="lowerRoman"/>
      <w:lvlText w:val="%3."/>
      <w:lvlJc w:val="right"/>
      <w:pPr>
        <w:ind w:left="1822" w:hanging="420"/>
      </w:pPr>
    </w:lvl>
    <w:lvl w:ilvl="3" w:tentative="0">
      <w:start w:val="1"/>
      <w:numFmt w:val="decimal"/>
      <w:lvlText w:val="%4."/>
      <w:lvlJc w:val="left"/>
      <w:pPr>
        <w:ind w:left="2242" w:hanging="420"/>
      </w:pPr>
    </w:lvl>
    <w:lvl w:ilvl="4" w:tentative="0">
      <w:start w:val="1"/>
      <w:numFmt w:val="lowerLetter"/>
      <w:lvlText w:val="%5)"/>
      <w:lvlJc w:val="left"/>
      <w:pPr>
        <w:ind w:left="2662" w:hanging="420"/>
      </w:pPr>
    </w:lvl>
    <w:lvl w:ilvl="5" w:tentative="0">
      <w:start w:val="1"/>
      <w:numFmt w:val="lowerRoman"/>
      <w:lvlText w:val="%6."/>
      <w:lvlJc w:val="right"/>
      <w:pPr>
        <w:ind w:left="3082" w:hanging="420"/>
      </w:pPr>
    </w:lvl>
    <w:lvl w:ilvl="6" w:tentative="0">
      <w:start w:val="1"/>
      <w:numFmt w:val="decimal"/>
      <w:lvlText w:val="%7."/>
      <w:lvlJc w:val="left"/>
      <w:pPr>
        <w:ind w:left="3502" w:hanging="420"/>
      </w:pPr>
    </w:lvl>
    <w:lvl w:ilvl="7" w:tentative="0">
      <w:start w:val="1"/>
      <w:numFmt w:val="lowerLetter"/>
      <w:lvlText w:val="%8)"/>
      <w:lvlJc w:val="left"/>
      <w:pPr>
        <w:ind w:left="3922" w:hanging="420"/>
      </w:pPr>
    </w:lvl>
    <w:lvl w:ilvl="8" w:tentative="0">
      <w:start w:val="1"/>
      <w:numFmt w:val="lowerRoman"/>
      <w:lvlText w:val="%9."/>
      <w:lvlJc w:val="right"/>
      <w:pPr>
        <w:ind w:left="434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documentProtection w:enforcement="0"/>
  <w:defaultTabStop w:val="720"/>
  <w:noPunctuationKerning w:val="1"/>
  <w:characterSpacingControl w:val="doNotCompress"/>
  <w:footnotePr>
    <w:footnote w:id="0"/>
    <w:footnote w:id="1"/>
  </w:footnotePr>
  <w:compat>
    <w:doNotExpandShiftReturn/>
    <w:doNotWrapTextWithPunct/>
    <w:doNotUseEastAsianBreakRules/>
    <w:useFELayout/>
    <w:doNotUseIndentAsNumberingTabStop/>
    <w:useAltKinsokuLineBreakRules/>
    <w:compatSetting w:name="compatibilityMode" w:uri="http://schemas.microsoft.com/office/word" w:val="12"/>
  </w:compat>
  <w:docVars>
    <w:docVar w:name="commondata" w:val="eyJoZGlkIjoiZTkzYTgwYzY3MzQ5YTNmNzJiYjViODU1MjY5N2I0NzYifQ=="/>
  </w:docVars>
  <w:rsids>
    <w:rsidRoot w:val="00D31D50"/>
    <w:rsid w:val="000034DB"/>
    <w:rsid w:val="00015092"/>
    <w:rsid w:val="00023D67"/>
    <w:rsid w:val="0005715E"/>
    <w:rsid w:val="00065A92"/>
    <w:rsid w:val="000A5B5D"/>
    <w:rsid w:val="000B4C5F"/>
    <w:rsid w:val="000B6182"/>
    <w:rsid w:val="000C4302"/>
    <w:rsid w:val="000D30E1"/>
    <w:rsid w:val="00112EF7"/>
    <w:rsid w:val="001151FD"/>
    <w:rsid w:val="00116783"/>
    <w:rsid w:val="00130F93"/>
    <w:rsid w:val="00137AEF"/>
    <w:rsid w:val="0014259E"/>
    <w:rsid w:val="00150E25"/>
    <w:rsid w:val="001625CD"/>
    <w:rsid w:val="00180459"/>
    <w:rsid w:val="00182E6D"/>
    <w:rsid w:val="001A555A"/>
    <w:rsid w:val="001B4B3F"/>
    <w:rsid w:val="001D282C"/>
    <w:rsid w:val="001F6417"/>
    <w:rsid w:val="0022359D"/>
    <w:rsid w:val="00234B1B"/>
    <w:rsid w:val="00250955"/>
    <w:rsid w:val="00257132"/>
    <w:rsid w:val="00261980"/>
    <w:rsid w:val="00280E08"/>
    <w:rsid w:val="002912A8"/>
    <w:rsid w:val="002B5A91"/>
    <w:rsid w:val="002C1613"/>
    <w:rsid w:val="002E609E"/>
    <w:rsid w:val="00323B43"/>
    <w:rsid w:val="0032692D"/>
    <w:rsid w:val="00331879"/>
    <w:rsid w:val="00345A54"/>
    <w:rsid w:val="00345E8E"/>
    <w:rsid w:val="00346E9C"/>
    <w:rsid w:val="0034710F"/>
    <w:rsid w:val="003567F3"/>
    <w:rsid w:val="00375439"/>
    <w:rsid w:val="00391C06"/>
    <w:rsid w:val="003A3622"/>
    <w:rsid w:val="003B55EA"/>
    <w:rsid w:val="003B706B"/>
    <w:rsid w:val="003B75C0"/>
    <w:rsid w:val="003D37D8"/>
    <w:rsid w:val="003D480B"/>
    <w:rsid w:val="003E27ED"/>
    <w:rsid w:val="003F3218"/>
    <w:rsid w:val="00402CD9"/>
    <w:rsid w:val="004129E8"/>
    <w:rsid w:val="00413DEB"/>
    <w:rsid w:val="004207FB"/>
    <w:rsid w:val="00424FEA"/>
    <w:rsid w:val="00426133"/>
    <w:rsid w:val="004358AB"/>
    <w:rsid w:val="004474A0"/>
    <w:rsid w:val="00457D8A"/>
    <w:rsid w:val="00474F3A"/>
    <w:rsid w:val="00481E35"/>
    <w:rsid w:val="00481E91"/>
    <w:rsid w:val="004B1117"/>
    <w:rsid w:val="004B2FD8"/>
    <w:rsid w:val="004F2386"/>
    <w:rsid w:val="004F3BD3"/>
    <w:rsid w:val="00534286"/>
    <w:rsid w:val="00586AAF"/>
    <w:rsid w:val="00587E89"/>
    <w:rsid w:val="005D49F3"/>
    <w:rsid w:val="005E4446"/>
    <w:rsid w:val="005F5CEF"/>
    <w:rsid w:val="005F7A3E"/>
    <w:rsid w:val="0060630C"/>
    <w:rsid w:val="006138A3"/>
    <w:rsid w:val="00626F0F"/>
    <w:rsid w:val="00632EB9"/>
    <w:rsid w:val="00642893"/>
    <w:rsid w:val="006771DA"/>
    <w:rsid w:val="006B5051"/>
    <w:rsid w:val="006C6B8A"/>
    <w:rsid w:val="006D1676"/>
    <w:rsid w:val="006D1A65"/>
    <w:rsid w:val="006D5FBB"/>
    <w:rsid w:val="006D641F"/>
    <w:rsid w:val="006F32A2"/>
    <w:rsid w:val="00704A94"/>
    <w:rsid w:val="007144CD"/>
    <w:rsid w:val="007313E8"/>
    <w:rsid w:val="00757151"/>
    <w:rsid w:val="00760958"/>
    <w:rsid w:val="00773998"/>
    <w:rsid w:val="007816A0"/>
    <w:rsid w:val="007917B1"/>
    <w:rsid w:val="007A3408"/>
    <w:rsid w:val="007C53C5"/>
    <w:rsid w:val="00802B59"/>
    <w:rsid w:val="00833BE4"/>
    <w:rsid w:val="0083447F"/>
    <w:rsid w:val="008536B8"/>
    <w:rsid w:val="008563AB"/>
    <w:rsid w:val="00857C8B"/>
    <w:rsid w:val="008719F7"/>
    <w:rsid w:val="008806F0"/>
    <w:rsid w:val="00886BEC"/>
    <w:rsid w:val="00890813"/>
    <w:rsid w:val="008B7726"/>
    <w:rsid w:val="008C3D62"/>
    <w:rsid w:val="008C4AC1"/>
    <w:rsid w:val="008D288F"/>
    <w:rsid w:val="008E7165"/>
    <w:rsid w:val="008F19A4"/>
    <w:rsid w:val="008F27AF"/>
    <w:rsid w:val="00914AA8"/>
    <w:rsid w:val="0092060B"/>
    <w:rsid w:val="00922A35"/>
    <w:rsid w:val="009308A6"/>
    <w:rsid w:val="00934F01"/>
    <w:rsid w:val="00943B0A"/>
    <w:rsid w:val="009525AD"/>
    <w:rsid w:val="0096078A"/>
    <w:rsid w:val="009669AE"/>
    <w:rsid w:val="0097038A"/>
    <w:rsid w:val="00975D99"/>
    <w:rsid w:val="009A533E"/>
    <w:rsid w:val="009A5671"/>
    <w:rsid w:val="009A6452"/>
    <w:rsid w:val="009C4F82"/>
    <w:rsid w:val="009D6C64"/>
    <w:rsid w:val="00A46367"/>
    <w:rsid w:val="00A61FAF"/>
    <w:rsid w:val="00A73E29"/>
    <w:rsid w:val="00A76713"/>
    <w:rsid w:val="00A86E94"/>
    <w:rsid w:val="00AD7358"/>
    <w:rsid w:val="00AD7F7B"/>
    <w:rsid w:val="00AE1E0B"/>
    <w:rsid w:val="00AF1714"/>
    <w:rsid w:val="00AF73B7"/>
    <w:rsid w:val="00B05C60"/>
    <w:rsid w:val="00B11481"/>
    <w:rsid w:val="00B24AE1"/>
    <w:rsid w:val="00B81AA3"/>
    <w:rsid w:val="00B87AD6"/>
    <w:rsid w:val="00B945EF"/>
    <w:rsid w:val="00B96867"/>
    <w:rsid w:val="00B969B8"/>
    <w:rsid w:val="00BD3FF2"/>
    <w:rsid w:val="00BE7EBF"/>
    <w:rsid w:val="00C03799"/>
    <w:rsid w:val="00C11733"/>
    <w:rsid w:val="00C12E0D"/>
    <w:rsid w:val="00C3223F"/>
    <w:rsid w:val="00C3277B"/>
    <w:rsid w:val="00C440E2"/>
    <w:rsid w:val="00C46175"/>
    <w:rsid w:val="00C46717"/>
    <w:rsid w:val="00C52272"/>
    <w:rsid w:val="00C858AD"/>
    <w:rsid w:val="00C85A8F"/>
    <w:rsid w:val="00CA1335"/>
    <w:rsid w:val="00CA7839"/>
    <w:rsid w:val="00CB6F81"/>
    <w:rsid w:val="00CC5009"/>
    <w:rsid w:val="00CD5ED3"/>
    <w:rsid w:val="00CD6553"/>
    <w:rsid w:val="00CF2B1A"/>
    <w:rsid w:val="00CF497D"/>
    <w:rsid w:val="00CF6512"/>
    <w:rsid w:val="00CF7806"/>
    <w:rsid w:val="00D13827"/>
    <w:rsid w:val="00D21D99"/>
    <w:rsid w:val="00D31D50"/>
    <w:rsid w:val="00D65D54"/>
    <w:rsid w:val="00D6655E"/>
    <w:rsid w:val="00D67621"/>
    <w:rsid w:val="00D70DBD"/>
    <w:rsid w:val="00D71FA2"/>
    <w:rsid w:val="00D83193"/>
    <w:rsid w:val="00DB2286"/>
    <w:rsid w:val="00DC2F17"/>
    <w:rsid w:val="00DC4049"/>
    <w:rsid w:val="00DE373A"/>
    <w:rsid w:val="00DF7E48"/>
    <w:rsid w:val="00E173C3"/>
    <w:rsid w:val="00E21614"/>
    <w:rsid w:val="00E2388E"/>
    <w:rsid w:val="00E34FA3"/>
    <w:rsid w:val="00E72552"/>
    <w:rsid w:val="00E751B6"/>
    <w:rsid w:val="00E75761"/>
    <w:rsid w:val="00E92F6D"/>
    <w:rsid w:val="00EC3B89"/>
    <w:rsid w:val="00EC6A3F"/>
    <w:rsid w:val="00EF6880"/>
    <w:rsid w:val="00F03A02"/>
    <w:rsid w:val="00F16C96"/>
    <w:rsid w:val="00F30906"/>
    <w:rsid w:val="00F3245B"/>
    <w:rsid w:val="00F41066"/>
    <w:rsid w:val="00F646A3"/>
    <w:rsid w:val="00F90000"/>
    <w:rsid w:val="00F95319"/>
    <w:rsid w:val="00FA0D4A"/>
    <w:rsid w:val="00FA3F9F"/>
    <w:rsid w:val="00FC472E"/>
    <w:rsid w:val="00FC523D"/>
    <w:rsid w:val="00FD26CE"/>
    <w:rsid w:val="00FE3D82"/>
    <w:rsid w:val="00FE6260"/>
    <w:rsid w:val="00FF39E1"/>
    <w:rsid w:val="00FF597A"/>
    <w:rsid w:val="00FF740D"/>
    <w:rsid w:val="07C37E35"/>
    <w:rsid w:val="523536E7"/>
    <w:rsid w:val="6DAB327B"/>
    <w:rsid w:val="719706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pPr>
    <w:rPr>
      <w:rFonts w:ascii="Tahoma" w:hAnsi="Tahoma" w:eastAsia="微软雅黑" w:cs="Times New Roman"/>
      <w:sz w:val="22"/>
      <w:szCs w:val="22"/>
      <w:lang w:val="en-US" w:eastAsia="zh-CN" w:bidi="ar-SA"/>
    </w:rPr>
  </w:style>
  <w:style w:type="paragraph" w:styleId="8">
    <w:name w:val="heading 2"/>
    <w:basedOn w:val="1"/>
    <w:next w:val="1"/>
    <w:link w:val="16"/>
    <w:qFormat/>
    <w:uiPriority w:val="0"/>
    <w:pPr>
      <w:keepNext/>
      <w:keepLines/>
      <w:widowControl w:val="0"/>
      <w:spacing w:line="415" w:lineRule="auto"/>
      <w:outlineLvl w:val="1"/>
    </w:pPr>
    <w:rPr>
      <w:rFonts w:ascii="Cambria" w:hAnsi="Cambria" w:cs="Cambria"/>
      <w:b/>
      <w:bCs/>
      <w:sz w:val="32"/>
      <w:szCs w:val="32"/>
    </w:rPr>
  </w:style>
  <w:style w:type="paragraph" w:styleId="9">
    <w:name w:val="heading 3"/>
    <w:basedOn w:val="1"/>
    <w:next w:val="1"/>
    <w:qFormat/>
    <w:uiPriority w:val="9"/>
    <w:pPr>
      <w:keepNext/>
      <w:keepLines/>
      <w:spacing w:before="260" w:after="260" w:line="416" w:lineRule="auto"/>
      <w:outlineLvl w:val="2"/>
    </w:pPr>
    <w:rPr>
      <w:b/>
      <w:bCs/>
      <w:sz w:val="32"/>
      <w:szCs w:val="32"/>
      <w:lang w:val="zh-CN"/>
    </w:rPr>
  </w:style>
  <w:style w:type="character" w:default="1" w:styleId="13">
    <w:name w:val="Default Paragraph Font"/>
    <w:semiHidden/>
    <w:unhideWhenUsed/>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4"/>
    <w:qFormat/>
    <w:uiPriority w:val="0"/>
    <w:pPr>
      <w:ind w:firstLine="420"/>
    </w:pPr>
  </w:style>
  <w:style w:type="paragraph" w:styleId="3">
    <w:name w:val="Body Text Indent"/>
    <w:basedOn w:val="1"/>
    <w:qFormat/>
    <w:uiPriority w:val="0"/>
    <w:pPr>
      <w:spacing w:line="570" w:lineRule="exact"/>
      <w:ind w:firstLine="616" w:firstLineChars="200"/>
    </w:pPr>
    <w:rPr>
      <w:rFonts w:ascii="Times New Roman" w:hAnsi="Times New Roman" w:eastAsia="宋体"/>
      <w:spacing w:val="-6"/>
    </w:rPr>
  </w:style>
  <w:style w:type="paragraph" w:styleId="4">
    <w:name w:val="Body Text First Indent"/>
    <w:basedOn w:val="5"/>
    <w:next w:val="7"/>
    <w:qFormat/>
    <w:uiPriority w:val="0"/>
    <w:pPr>
      <w:ind w:firstLine="420"/>
    </w:pPr>
    <w:rPr>
      <w:rFonts w:ascii="Times New Roman" w:hAnsi="Times New Roman" w:eastAsia="宋体"/>
    </w:rPr>
  </w:style>
  <w:style w:type="paragraph" w:styleId="5">
    <w:name w:val="Body Text"/>
    <w:basedOn w:val="1"/>
    <w:next w:val="6"/>
    <w:qFormat/>
    <w:uiPriority w:val="0"/>
    <w:pPr>
      <w:spacing w:after="140" w:line="276" w:lineRule="auto"/>
    </w:pPr>
  </w:style>
  <w:style w:type="paragraph" w:styleId="6">
    <w:name w:val="Body Text 2"/>
    <w:basedOn w:val="1"/>
    <w:qFormat/>
    <w:uiPriority w:val="0"/>
    <w:pPr>
      <w:spacing w:line="480" w:lineRule="auto"/>
    </w:pPr>
    <w:rPr>
      <w:rFonts w:ascii="Times New Roman" w:hAnsi="Times New Roman" w:eastAsia="宋体"/>
    </w:rPr>
  </w:style>
  <w:style w:type="paragraph" w:styleId="7">
    <w:name w:val="Normal Indent"/>
    <w:basedOn w:val="1"/>
    <w:qFormat/>
    <w:uiPriority w:val="0"/>
    <w:pPr>
      <w:ind w:firstLine="420" w:firstLineChars="200"/>
    </w:pPr>
    <w:rPr>
      <w:rFonts w:ascii="Calibri" w:hAnsi="Calibri" w:eastAsia="宋体" w:cs="黑体"/>
    </w:rPr>
  </w:style>
  <w:style w:type="paragraph" w:styleId="10">
    <w:name w:val="footer"/>
    <w:basedOn w:val="1"/>
    <w:link w:val="15"/>
    <w:semiHidden/>
    <w:unhideWhenUsed/>
    <w:qFormat/>
    <w:uiPriority w:val="99"/>
    <w:pPr>
      <w:tabs>
        <w:tab w:val="center" w:pos="4153"/>
        <w:tab w:val="right" w:pos="8306"/>
      </w:tabs>
    </w:pPr>
    <w:rPr>
      <w:sz w:val="18"/>
      <w:szCs w:val="18"/>
    </w:rPr>
  </w:style>
  <w:style w:type="paragraph" w:styleId="11">
    <w:name w:val="header"/>
    <w:basedOn w:val="1"/>
    <w:link w:val="14"/>
    <w:semiHidden/>
    <w:unhideWhenUsed/>
    <w:qFormat/>
    <w:uiPriority w:val="99"/>
    <w:pPr>
      <w:pBdr>
        <w:bottom w:val="single" w:color="auto" w:sz="6" w:space="1"/>
      </w:pBdr>
      <w:tabs>
        <w:tab w:val="center" w:pos="4153"/>
        <w:tab w:val="right" w:pos="8306"/>
      </w:tabs>
      <w:jc w:val="center"/>
    </w:pPr>
    <w:rPr>
      <w:sz w:val="18"/>
      <w:szCs w:val="18"/>
    </w:rPr>
  </w:style>
  <w:style w:type="character" w:customStyle="1" w:styleId="14">
    <w:name w:val="页眉 Char"/>
    <w:basedOn w:val="13"/>
    <w:link w:val="11"/>
    <w:semiHidden/>
    <w:qFormat/>
    <w:uiPriority w:val="99"/>
    <w:rPr>
      <w:rFonts w:ascii="Tahoma" w:hAnsi="Tahoma"/>
      <w:sz w:val="18"/>
      <w:szCs w:val="18"/>
    </w:rPr>
  </w:style>
  <w:style w:type="character" w:customStyle="1" w:styleId="15">
    <w:name w:val="页脚 Char"/>
    <w:basedOn w:val="13"/>
    <w:link w:val="10"/>
    <w:semiHidden/>
    <w:qFormat/>
    <w:uiPriority w:val="99"/>
    <w:rPr>
      <w:rFonts w:ascii="Tahoma" w:hAnsi="Tahoma"/>
      <w:sz w:val="18"/>
      <w:szCs w:val="18"/>
    </w:rPr>
  </w:style>
  <w:style w:type="character" w:customStyle="1" w:styleId="16">
    <w:name w:val="标题 2 Char"/>
    <w:basedOn w:val="13"/>
    <w:link w:val="8"/>
    <w:qFormat/>
    <w:uiPriority w:val="0"/>
    <w:rPr>
      <w:rFonts w:ascii="Cambria" w:hAnsi="Cambria" w:cs="Cambria"/>
      <w:b/>
      <w:bCs/>
      <w:sz w:val="32"/>
      <w:szCs w:val="32"/>
    </w:rPr>
  </w:style>
  <w:style w:type="paragraph" w:customStyle="1" w:styleId="17">
    <w:name w:val="无间隔1"/>
    <w:qFormat/>
    <w:uiPriority w:val="99"/>
    <w:pPr>
      <w:ind w:firstLine="200" w:firstLineChars="200"/>
    </w:pPr>
    <w:rPr>
      <w:rFonts w:ascii="Times New Roman" w:hAnsi="Times New Roman" w:eastAsia="仿宋_GB2312" w:cs="Times New Roman"/>
      <w:sz w:val="30"/>
      <w:szCs w:val="22"/>
      <w:lang w:val="en-US" w:eastAsia="zh-CN" w:bidi="ar-SA"/>
    </w:rPr>
  </w:style>
  <w:style w:type="paragraph" w:customStyle="1" w:styleId="18">
    <w:name w:val="闻政正文"/>
    <w:basedOn w:val="1"/>
    <w:qFormat/>
    <w:uiPriority w:val="0"/>
    <w:pPr>
      <w:spacing w:line="500" w:lineRule="exact"/>
      <w:ind w:firstLine="560" w:firstLineChars="200"/>
    </w:pPr>
    <w:rPr>
      <w:rFonts w:eastAsia="仿宋_GB2312"/>
      <w:sz w:val="28"/>
      <w:szCs w:val="28"/>
      <w:lang w:val="zh-CN"/>
    </w:rPr>
  </w:style>
  <w:style w:type="paragraph" w:customStyle="1" w:styleId="19">
    <w:name w:val="闻政标题3"/>
    <w:basedOn w:val="9"/>
    <w:qFormat/>
    <w:uiPriority w:val="0"/>
    <w:pPr>
      <w:spacing w:before="120" w:after="60" w:line="500" w:lineRule="exact"/>
      <w:outlineLvl w:val="0"/>
    </w:pPr>
    <w:rPr>
      <w:rFonts w:ascii="黑体" w:hAnsi="黑体" w:eastAsia="黑体"/>
      <w:b w:val="0"/>
    </w:rPr>
  </w:style>
  <w:style w:type="paragraph" w:customStyle="1" w:styleId="20">
    <w:name w:val="闻政标题4"/>
    <w:basedOn w:val="8"/>
    <w:qFormat/>
    <w:uiPriority w:val="0"/>
    <w:pPr>
      <w:spacing w:before="120" w:after="60" w:line="500" w:lineRule="exact"/>
      <w:ind w:firstLine="200" w:firstLineChars="200"/>
    </w:pPr>
    <w:rPr>
      <w:rFonts w:ascii="Times New Roman" w:hAnsi="Times New Roman" w:eastAsia="仿宋_GB2312"/>
      <w:sz w:val="28"/>
    </w:rPr>
  </w:style>
  <w:style w:type="paragraph" w:customStyle="1" w:styleId="21">
    <w:name w:val="闻政表"/>
    <w:basedOn w:val="1"/>
    <w:qFormat/>
    <w:uiPriority w:val="0"/>
    <w:pPr>
      <w:spacing w:before="60" w:after="60"/>
      <w:jc w:val="center"/>
    </w:pPr>
    <w:rPr>
      <w:rFonts w:eastAsia="仿宋_GB2312"/>
      <w:b/>
      <w:sz w:val="24"/>
      <w:szCs w:val="28"/>
      <w:lang w:val="zh-C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997CBBCC-2520-4081-A5D6-196FF70B4E42}">
  <ds:schemaRefs/>
</ds:datastoreItem>
</file>

<file path=docProps/app.xml><?xml version="1.0" encoding="utf-8"?>
<Properties xmlns="http://schemas.openxmlformats.org/officeDocument/2006/extended-properties" xmlns:vt="http://schemas.openxmlformats.org/officeDocument/2006/docPropsVTypes">
  <Template>Normal.dotm</Template>
  <Pages>25</Pages>
  <Words>9713</Words>
  <Characters>10799</Characters>
  <Lines>85</Lines>
  <Paragraphs>24</Paragraphs>
  <TotalTime>28</TotalTime>
  <ScaleCrop>false</ScaleCrop>
  <LinksUpToDate>false</LinksUpToDate>
  <CharactersWithSpaces>10946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2022-05-16T01:49:00Z</dcterms:created>
  <dc:creator>Administrator</dc:creator>
  <cp:lastModifiedBy>Administrator</cp:lastModifiedBy>
  <dcterms:modified xsi:type="dcterms:W3CDTF">2023-05-12T09:25:59Z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A25233C1EC344A0086ADFE495013B3C0_12</vt:lpwstr>
  </property>
</Properties>
</file>